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52" w:rsidRPr="00684E2D" w:rsidRDefault="00E90952">
      <w:pPr>
        <w:ind w:left="1980"/>
        <w:rPr>
          <w:rFonts w:asciiTheme="minorHAnsi" w:hAnsiTheme="minorHAnsi" w:cstheme="minorHAnsi"/>
        </w:rPr>
      </w:pPr>
    </w:p>
    <w:p w:rsidR="00E90952" w:rsidRPr="00ED3735" w:rsidRDefault="00E90952">
      <w:pPr>
        <w:ind w:left="1980"/>
      </w:pPr>
    </w:p>
    <w:p w:rsidR="00E90952" w:rsidRPr="00ED3735" w:rsidRDefault="00D34519">
      <w:pPr>
        <w:ind w:left="1980"/>
      </w:pPr>
      <w:r>
        <w:rPr>
          <w:noProof/>
          <w:sz w:val="20"/>
          <w:lang w:eastAsia="en-ZA"/>
        </w:rPr>
        <mc:AlternateContent>
          <mc:Choice Requires="wps">
            <w:drawing>
              <wp:anchor distT="0" distB="0" distL="114300" distR="114300" simplePos="0" relativeHeight="251657216" behindDoc="0" locked="0" layoutInCell="1" allowOverlap="1" wp14:anchorId="5AEF282A" wp14:editId="5AEF282B">
                <wp:simplePos x="0" y="0"/>
                <wp:positionH relativeFrom="column">
                  <wp:posOffset>-175260</wp:posOffset>
                </wp:positionH>
                <wp:positionV relativeFrom="paragraph">
                  <wp:posOffset>93980</wp:posOffset>
                </wp:positionV>
                <wp:extent cx="5715000" cy="45135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64" w:rsidRPr="00ED7AFA" w:rsidRDefault="00F71264" w:rsidP="00ED7AFA">
                            <w:pPr>
                              <w:rPr>
                                <w:sz w:val="72"/>
                                <w:szCs w:val="72"/>
                              </w:rPr>
                            </w:pPr>
                            <w:bookmarkStart w:id="0" w:name="ReportHeader"/>
                            <w:proofErr w:type="spellStart"/>
                            <w:r w:rsidRPr="00ED7AFA">
                              <w:rPr>
                                <w:sz w:val="72"/>
                                <w:szCs w:val="72"/>
                              </w:rPr>
                              <w:t>AgShare</w:t>
                            </w:r>
                            <w:proofErr w:type="spellEnd"/>
                            <w:r w:rsidRPr="00ED7AFA">
                              <w:rPr>
                                <w:sz w:val="72"/>
                                <w:szCs w:val="72"/>
                              </w:rPr>
                              <w:t xml:space="preserve"> Convening Report</w:t>
                            </w:r>
                            <w:bookmarkEnd w:id="0"/>
                          </w:p>
                          <w:p w:rsidR="00F71264" w:rsidRDefault="00F71264" w:rsidP="00E90952">
                            <w:pPr>
                              <w:pStyle w:val="SubHead"/>
                              <w:jc w:val="right"/>
                              <w:rPr>
                                <w:rFonts w:ascii="Trebuchet MS" w:hAnsi="Trebuchet MS"/>
                                <w:b w:val="0"/>
                                <w:color w:val="17365D"/>
                                <w:sz w:val="32"/>
                              </w:rPr>
                            </w:pPr>
                          </w:p>
                          <w:p w:rsidR="00F71264" w:rsidRPr="00ED7AFA" w:rsidRDefault="00F71264" w:rsidP="00ED7AFA">
                            <w:pPr>
                              <w:jc w:val="right"/>
                              <w:rPr>
                                <w:sz w:val="40"/>
                                <w:szCs w:val="40"/>
                              </w:rPr>
                            </w:pPr>
                            <w:r w:rsidRPr="00ED7AFA">
                              <w:rPr>
                                <w:sz w:val="40"/>
                                <w:szCs w:val="40"/>
                              </w:rPr>
                              <w:t>Date: 30</w:t>
                            </w:r>
                            <w:r w:rsidRPr="00ED7AFA">
                              <w:rPr>
                                <w:sz w:val="40"/>
                                <w:szCs w:val="40"/>
                                <w:vertAlign w:val="superscript"/>
                              </w:rPr>
                              <w:t>th</w:t>
                            </w:r>
                            <w:r w:rsidRPr="00ED7AFA">
                              <w:rPr>
                                <w:sz w:val="40"/>
                                <w:szCs w:val="40"/>
                              </w:rPr>
                              <w:t xml:space="preserve"> March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F282A" id="_x0000_t202" coordsize="21600,21600" o:spt="202" path="m,l,21600r21600,l21600,xe">
                <v:stroke joinstyle="miter"/>
                <v:path gradientshapeok="t" o:connecttype="rect"/>
              </v:shapetype>
              <v:shape id="Text Box 6" o:spid="_x0000_s1026" type="#_x0000_t202" style="position:absolute;left:0;text-align:left;margin-left:-13.8pt;margin-top:7.4pt;width:450pt;height:3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J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HMdmccdAZOjwO4mT0cA8uuUj08yOqrRkIuWyo27E4pObaM1pBdaG/6F1cn&#10;HG1B1uMHWUMYujXSAe0b1dvWQTMQoANLzydmbCoVHMbzMA4CMFVgI3F4HS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" filled="f" stroked="f">
                <v:textbox>
                  <w:txbxContent>
                    <w:p w:rsidR="00F71264" w:rsidRPr="00ED7AFA" w:rsidRDefault="00F71264" w:rsidP="00ED7AFA">
                      <w:pPr>
                        <w:rPr>
                          <w:sz w:val="72"/>
                          <w:szCs w:val="72"/>
                        </w:rPr>
                      </w:pPr>
                      <w:bookmarkStart w:id="1" w:name="ReportHeader"/>
                      <w:proofErr w:type="spellStart"/>
                      <w:r w:rsidRPr="00ED7AFA">
                        <w:rPr>
                          <w:sz w:val="72"/>
                          <w:szCs w:val="72"/>
                        </w:rPr>
                        <w:t>AgShare</w:t>
                      </w:r>
                      <w:proofErr w:type="spellEnd"/>
                      <w:r w:rsidRPr="00ED7AFA">
                        <w:rPr>
                          <w:sz w:val="72"/>
                          <w:szCs w:val="72"/>
                        </w:rPr>
                        <w:t xml:space="preserve"> Convening Report</w:t>
                      </w:r>
                      <w:bookmarkEnd w:id="1"/>
                    </w:p>
                    <w:p w:rsidR="00F71264" w:rsidRDefault="00F71264" w:rsidP="00E90952">
                      <w:pPr>
                        <w:pStyle w:val="SubHead"/>
                        <w:jc w:val="right"/>
                        <w:rPr>
                          <w:rFonts w:ascii="Trebuchet MS" w:hAnsi="Trebuchet MS"/>
                          <w:b w:val="0"/>
                          <w:color w:val="17365D"/>
                          <w:sz w:val="32"/>
                        </w:rPr>
                      </w:pPr>
                    </w:p>
                    <w:p w:rsidR="00F71264" w:rsidRPr="00ED7AFA" w:rsidRDefault="00F71264" w:rsidP="00ED7AFA">
                      <w:pPr>
                        <w:jc w:val="right"/>
                        <w:rPr>
                          <w:sz w:val="40"/>
                          <w:szCs w:val="40"/>
                        </w:rPr>
                      </w:pPr>
                      <w:r w:rsidRPr="00ED7AFA">
                        <w:rPr>
                          <w:sz w:val="40"/>
                          <w:szCs w:val="40"/>
                        </w:rPr>
                        <w:t>Date: 30</w:t>
                      </w:r>
                      <w:r w:rsidRPr="00ED7AFA">
                        <w:rPr>
                          <w:sz w:val="40"/>
                          <w:szCs w:val="40"/>
                          <w:vertAlign w:val="superscript"/>
                        </w:rPr>
                        <w:t>th</w:t>
                      </w:r>
                      <w:r w:rsidRPr="00ED7AFA">
                        <w:rPr>
                          <w:sz w:val="40"/>
                          <w:szCs w:val="40"/>
                        </w:rPr>
                        <w:t xml:space="preserve"> March 2015</w:t>
                      </w:r>
                    </w:p>
                  </w:txbxContent>
                </v:textbox>
              </v:shape>
            </w:pict>
          </mc:Fallback>
        </mc:AlternateContent>
      </w: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D34519">
      <w:pPr>
        <w:ind w:left="1980"/>
        <w:rPr>
          <w:rFonts w:asciiTheme="minorHAnsi" w:hAnsiTheme="minorHAnsi" w:cstheme="minorHAnsi"/>
        </w:rPr>
      </w:pPr>
      <w:r w:rsidRPr="00684E2D">
        <w:rPr>
          <w:rFonts w:asciiTheme="minorHAnsi" w:hAnsiTheme="minorHAnsi" w:cstheme="minorHAnsi"/>
          <w:noProof/>
          <w:lang w:eastAsia="en-ZA"/>
        </w:rPr>
        <w:drawing>
          <wp:anchor distT="0" distB="0" distL="114300" distR="114300" simplePos="0" relativeHeight="251658240" behindDoc="0" locked="0" layoutInCell="1" allowOverlap="1" wp14:anchorId="5AEF282C" wp14:editId="5AEF282D">
            <wp:simplePos x="0" y="0"/>
            <wp:positionH relativeFrom="column">
              <wp:align>left</wp:align>
            </wp:positionH>
            <wp:positionV relativeFrom="paragraph">
              <wp:posOffset>5969635</wp:posOffset>
            </wp:positionV>
            <wp:extent cx="9448800" cy="1409700"/>
            <wp:effectExtent l="0" t="0" r="0" b="0"/>
            <wp:wrapNone/>
            <wp:docPr id="13" name="Picture 13" descr="Cover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Sw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52" w:rsidRPr="00684E2D" w:rsidRDefault="00E90952">
      <w:pPr>
        <w:ind w:left="1980"/>
        <w:rPr>
          <w:rFonts w:asciiTheme="minorHAnsi" w:hAnsiTheme="minorHAnsi" w:cstheme="minorHAnsi"/>
        </w:rPr>
      </w:pPr>
    </w:p>
    <w:p w:rsidR="00E90952" w:rsidRPr="00684E2D" w:rsidRDefault="00D34519">
      <w:pPr>
        <w:ind w:left="1980"/>
        <w:rPr>
          <w:rFonts w:asciiTheme="minorHAnsi" w:hAnsiTheme="minorHAnsi" w:cstheme="minorHAnsi"/>
        </w:rPr>
      </w:pPr>
      <w:r w:rsidRPr="00684E2D">
        <w:rPr>
          <w:rFonts w:asciiTheme="minorHAnsi" w:hAnsiTheme="minorHAnsi" w:cstheme="minorHAnsi"/>
          <w:noProof/>
          <w:lang w:eastAsia="en-ZA"/>
        </w:rPr>
        <w:drawing>
          <wp:anchor distT="0" distB="0" distL="114300" distR="114300" simplePos="0" relativeHeight="251659264" behindDoc="0" locked="0" layoutInCell="1" allowOverlap="1" wp14:anchorId="5AEF282E" wp14:editId="5AEF282F">
            <wp:simplePos x="0" y="0"/>
            <wp:positionH relativeFrom="column">
              <wp:posOffset>-1143000</wp:posOffset>
            </wp:positionH>
            <wp:positionV relativeFrom="paragraph">
              <wp:posOffset>182880</wp:posOffset>
            </wp:positionV>
            <wp:extent cx="7581900" cy="1130300"/>
            <wp:effectExtent l="0" t="0" r="0" b="0"/>
            <wp:wrapNone/>
            <wp:docPr id="14" name="Picture 14" descr="::Cover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Swi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rPr>
          <w:rFonts w:asciiTheme="minorHAnsi" w:hAnsiTheme="minorHAnsi" w:cstheme="minorHAnsi"/>
        </w:rPr>
      </w:pPr>
    </w:p>
    <w:p w:rsidR="00E90952" w:rsidRPr="00684E2D" w:rsidRDefault="00E90952">
      <w:pPr>
        <w:ind w:left="1980"/>
        <w:rPr>
          <w:rFonts w:cs="Calibr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Default="00D34519">
      <w:pPr>
        <w:ind w:left="1980"/>
      </w:pPr>
      <w:r>
        <w:rPr>
          <w:noProof/>
          <w:lang w:eastAsia="en-ZA"/>
        </w:rPr>
        <w:drawing>
          <wp:anchor distT="0" distB="0" distL="114300" distR="114300" simplePos="0" relativeHeight="251660288" behindDoc="0" locked="0" layoutInCell="1" allowOverlap="1" wp14:anchorId="5AEF2830" wp14:editId="5AEF2831">
            <wp:simplePos x="0" y="0"/>
            <wp:positionH relativeFrom="column">
              <wp:posOffset>3773805</wp:posOffset>
            </wp:positionH>
            <wp:positionV relativeFrom="paragraph">
              <wp:posOffset>165100</wp:posOffset>
            </wp:positionV>
            <wp:extent cx="1419225" cy="561975"/>
            <wp:effectExtent l="0" t="0" r="9525" b="9525"/>
            <wp:wrapNone/>
            <wp:docPr id="16" name="Picture 16" descr="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DE cove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306" cy="562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pPr>
        <w:ind w:left="1980"/>
        <w:rPr>
          <w:rFonts w:asciiTheme="minorHAnsi" w:hAnsiTheme="minorHAnsi" w:cstheme="minorHAnsi"/>
        </w:rPr>
      </w:pPr>
    </w:p>
    <w:p w:rsidR="00E90952" w:rsidRPr="00684E2D" w:rsidRDefault="00E90952" w:rsidP="00E90952">
      <w:pPr>
        <w:rPr>
          <w:rFonts w:asciiTheme="minorHAnsi" w:hAnsiTheme="minorHAnsi" w:cstheme="minorHAnsi"/>
        </w:rPr>
        <w:sectPr w:rsidR="00E90952" w:rsidRPr="00684E2D" w:rsidSect="00E90952">
          <w:footerReference w:type="first" r:id="rId13"/>
          <w:pgSz w:w="11907" w:h="16840" w:code="9"/>
          <w:pgMar w:top="1440" w:right="1797" w:bottom="1440" w:left="1797" w:header="720" w:footer="720" w:gutter="0"/>
          <w:pgNumType w:fmt="lowerRoman"/>
          <w:cols w:space="720"/>
          <w:titlePg/>
        </w:sectPr>
      </w:pPr>
    </w:p>
    <w:p w:rsidR="00E90952" w:rsidRPr="00684E2D" w:rsidRDefault="00E90952" w:rsidP="00E90952">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8313"/>
      </w:tblGrid>
      <w:tr w:rsidR="00E90952" w:rsidRPr="00E90952">
        <w:tc>
          <w:tcPr>
            <w:tcW w:w="8529" w:type="dxa"/>
          </w:tcPr>
          <w:p w:rsidR="00E90952" w:rsidRPr="00E90952" w:rsidRDefault="00341E3F" w:rsidP="00E90952">
            <w:pPr>
              <w:pStyle w:val="Reporttitle"/>
              <w:rPr>
                <w:szCs w:val="48"/>
              </w:rPr>
            </w:pPr>
            <w:r>
              <w:rPr>
                <w:szCs w:val="48"/>
              </w:rPr>
              <w:t xml:space="preserve">Strengthening Critical Value Chains with </w:t>
            </w:r>
            <w:proofErr w:type="spellStart"/>
            <w:r>
              <w:rPr>
                <w:szCs w:val="48"/>
              </w:rPr>
              <w:t>AgShare</w:t>
            </w:r>
            <w:proofErr w:type="spellEnd"/>
            <w:r>
              <w:rPr>
                <w:szCs w:val="48"/>
              </w:rPr>
              <w:t xml:space="preserve"> Open Knowledge</w:t>
            </w:r>
          </w:p>
        </w:tc>
      </w:tr>
      <w:tr w:rsidR="00E90952" w:rsidRPr="00E90952">
        <w:tc>
          <w:tcPr>
            <w:tcW w:w="8529" w:type="dxa"/>
          </w:tcPr>
          <w:p w:rsidR="00ED7AFA" w:rsidRDefault="00341E3F" w:rsidP="00E90952">
            <w:pPr>
              <w:pStyle w:val="Reporttitlesubtitle"/>
            </w:pPr>
            <w:proofErr w:type="spellStart"/>
            <w:r>
              <w:t>AgShare</w:t>
            </w:r>
            <w:proofErr w:type="spellEnd"/>
            <w:r>
              <w:t xml:space="preserve"> II Convening: 11 – 12</w:t>
            </w:r>
            <w:r w:rsidRPr="00341E3F">
              <w:rPr>
                <w:vertAlign w:val="superscript"/>
              </w:rPr>
              <w:t>th</w:t>
            </w:r>
            <w:r>
              <w:t xml:space="preserve"> March 2015</w:t>
            </w:r>
          </w:p>
          <w:p w:rsidR="00E90952" w:rsidRPr="00F2495A" w:rsidRDefault="00ED7AFA" w:rsidP="00ED7AFA">
            <w:pPr>
              <w:pStyle w:val="Reporttitlesubtitle"/>
            </w:pPr>
            <w:r>
              <w:t>Addis Ababa, Ethiopia</w:t>
            </w:r>
          </w:p>
        </w:tc>
      </w:tr>
    </w:tbl>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781543" w:rsidRDefault="00781543">
      <w:pPr>
        <w:spacing w:after="0"/>
        <w:rPr>
          <w:rFonts w:asciiTheme="minorHAnsi" w:hAnsiTheme="minorHAnsi" w:cstheme="minorHAnsi"/>
        </w:rPr>
      </w:pPr>
      <w:r>
        <w:rPr>
          <w:rFonts w:asciiTheme="minorHAnsi" w:hAnsiTheme="minorHAnsi" w:cstheme="minorHAnsi"/>
        </w:rPr>
        <w:br w:type="page"/>
      </w: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684E2D" w:rsidRDefault="00E90952" w:rsidP="00E90952">
      <w:pPr>
        <w:rPr>
          <w:rFonts w:asciiTheme="minorHAnsi" w:hAnsiTheme="minorHAnsi" w:cstheme="minorHAnsi"/>
        </w:rPr>
      </w:pPr>
    </w:p>
    <w:p w:rsidR="00E90952" w:rsidRPr="00ED3735" w:rsidRDefault="00D34519" w:rsidP="00E90952">
      <w:r>
        <w:rPr>
          <w:noProof/>
          <w:lang w:eastAsia="en-ZA"/>
        </w:rPr>
        <mc:AlternateContent>
          <mc:Choice Requires="wps">
            <w:drawing>
              <wp:anchor distT="0" distB="0" distL="114300" distR="114300" simplePos="0" relativeHeight="251656192" behindDoc="0" locked="0" layoutInCell="0" allowOverlap="1" wp14:anchorId="5AEF2832" wp14:editId="3693F79D">
                <wp:simplePos x="0" y="0"/>
                <wp:positionH relativeFrom="column">
                  <wp:posOffset>-32385</wp:posOffset>
                </wp:positionH>
                <wp:positionV relativeFrom="paragraph">
                  <wp:posOffset>2118995</wp:posOffset>
                </wp:positionV>
                <wp:extent cx="5486400" cy="26289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South African Institute for Distance Education</w:t>
                            </w: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P O Box 31822</w:t>
                            </w:r>
                          </w:p>
                          <w:p w:rsidR="00F71264" w:rsidRPr="00AA71F0" w:rsidRDefault="00F71264">
                            <w:pPr>
                              <w:pStyle w:val="FootnoteText"/>
                              <w:rPr>
                                <w:rFonts w:asciiTheme="minorHAnsi" w:hAnsiTheme="minorHAnsi" w:cstheme="minorHAnsi"/>
                                <w:szCs w:val="16"/>
                              </w:rPr>
                            </w:pPr>
                            <w:proofErr w:type="spellStart"/>
                            <w:r w:rsidRPr="00AA71F0">
                              <w:rPr>
                                <w:rFonts w:asciiTheme="minorHAnsi" w:hAnsiTheme="minorHAnsi" w:cstheme="minorHAnsi"/>
                                <w:szCs w:val="16"/>
                              </w:rPr>
                              <w:t>Braamfontein</w:t>
                            </w:r>
                            <w:proofErr w:type="spellEnd"/>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2017</w:t>
                            </w: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South Africa</w:t>
                            </w: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Tel: +27 11 403 2813</w:t>
                            </w:r>
                          </w:p>
                          <w:p w:rsidR="00F71264" w:rsidRPr="00AA71F0" w:rsidRDefault="00F71264">
                            <w:pPr>
                              <w:rPr>
                                <w:rFonts w:asciiTheme="minorHAnsi" w:hAnsiTheme="minorHAnsi" w:cstheme="minorHAnsi"/>
                                <w:sz w:val="16"/>
                                <w:szCs w:val="16"/>
                              </w:rPr>
                            </w:pPr>
                            <w:hyperlink r:id="rId14" w:history="1">
                              <w:r w:rsidRPr="00AA71F0">
                                <w:rPr>
                                  <w:rStyle w:val="Hyperlink"/>
                                  <w:rFonts w:asciiTheme="minorHAnsi" w:hAnsiTheme="minorHAnsi" w:cstheme="minorHAnsi"/>
                                  <w:sz w:val="16"/>
                                  <w:szCs w:val="16"/>
                                </w:rPr>
                                <w:t>http://www.saide.org.za</w:t>
                              </w:r>
                            </w:hyperlink>
                          </w:p>
                          <w:p w:rsidR="00F71264" w:rsidRPr="00AA71F0" w:rsidRDefault="00F71264">
                            <w:pPr>
                              <w:rPr>
                                <w:rFonts w:asciiTheme="minorHAnsi" w:hAnsiTheme="minorHAnsi" w:cstheme="minorHAnsi"/>
                                <w:sz w:val="16"/>
                                <w:szCs w:val="16"/>
                              </w:rPr>
                            </w:pP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 South African Institute for Distance Education</w:t>
                            </w:r>
                          </w:p>
                          <w:p w:rsidR="00F71264" w:rsidRPr="00AA71F0" w:rsidRDefault="00F71264">
                            <w:pPr>
                              <w:rPr>
                                <w:rFonts w:asciiTheme="minorHAnsi" w:hAnsiTheme="minorHAnsi" w:cstheme="minorHAnsi"/>
                                <w:sz w:val="16"/>
                                <w:szCs w:val="16"/>
                              </w:rPr>
                            </w:pP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ISBN: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2832" id="Text Box 3" o:spid="_x0000_s1027" type="#_x0000_t202" style="position:absolute;margin-left:-2.55pt;margin-top:166.85pt;width:6in;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hthAIAABc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" o:allowincell="f" stroked="f">
                <v:textbox>
                  <w:txbxContent>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South African Institute for Distance Education</w:t>
                      </w: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P O Box 31822</w:t>
                      </w:r>
                    </w:p>
                    <w:p w:rsidR="00F71264" w:rsidRPr="00AA71F0" w:rsidRDefault="00F71264">
                      <w:pPr>
                        <w:pStyle w:val="FootnoteText"/>
                        <w:rPr>
                          <w:rFonts w:asciiTheme="minorHAnsi" w:hAnsiTheme="minorHAnsi" w:cstheme="minorHAnsi"/>
                          <w:szCs w:val="16"/>
                        </w:rPr>
                      </w:pPr>
                      <w:proofErr w:type="spellStart"/>
                      <w:r w:rsidRPr="00AA71F0">
                        <w:rPr>
                          <w:rFonts w:asciiTheme="minorHAnsi" w:hAnsiTheme="minorHAnsi" w:cstheme="minorHAnsi"/>
                          <w:szCs w:val="16"/>
                        </w:rPr>
                        <w:t>Braamfontein</w:t>
                      </w:r>
                      <w:proofErr w:type="spellEnd"/>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2017</w:t>
                      </w: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South Africa</w:t>
                      </w: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Tel: +27 11 403 2813</w:t>
                      </w:r>
                    </w:p>
                    <w:p w:rsidR="00F71264" w:rsidRPr="00AA71F0" w:rsidRDefault="00F71264">
                      <w:pPr>
                        <w:rPr>
                          <w:rFonts w:asciiTheme="minorHAnsi" w:hAnsiTheme="minorHAnsi" w:cstheme="minorHAnsi"/>
                          <w:sz w:val="16"/>
                          <w:szCs w:val="16"/>
                        </w:rPr>
                      </w:pPr>
                      <w:hyperlink r:id="rId15" w:history="1">
                        <w:r w:rsidRPr="00AA71F0">
                          <w:rPr>
                            <w:rStyle w:val="Hyperlink"/>
                            <w:rFonts w:asciiTheme="minorHAnsi" w:hAnsiTheme="minorHAnsi" w:cstheme="minorHAnsi"/>
                            <w:sz w:val="16"/>
                            <w:szCs w:val="16"/>
                          </w:rPr>
                          <w:t>http://www.saide.org.za</w:t>
                        </w:r>
                      </w:hyperlink>
                    </w:p>
                    <w:p w:rsidR="00F71264" w:rsidRPr="00AA71F0" w:rsidRDefault="00F71264">
                      <w:pPr>
                        <w:rPr>
                          <w:rFonts w:asciiTheme="minorHAnsi" w:hAnsiTheme="minorHAnsi" w:cstheme="minorHAnsi"/>
                          <w:sz w:val="16"/>
                          <w:szCs w:val="16"/>
                        </w:rPr>
                      </w:pP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 South African Institute for Distance Education</w:t>
                      </w:r>
                    </w:p>
                    <w:p w:rsidR="00F71264" w:rsidRPr="00AA71F0" w:rsidRDefault="00F71264">
                      <w:pPr>
                        <w:rPr>
                          <w:rFonts w:asciiTheme="minorHAnsi" w:hAnsiTheme="minorHAnsi" w:cstheme="minorHAnsi"/>
                          <w:sz w:val="16"/>
                          <w:szCs w:val="16"/>
                        </w:rPr>
                      </w:pPr>
                    </w:p>
                    <w:p w:rsidR="00F71264" w:rsidRPr="00AA71F0" w:rsidRDefault="00F71264">
                      <w:pPr>
                        <w:rPr>
                          <w:rFonts w:asciiTheme="minorHAnsi" w:hAnsiTheme="minorHAnsi" w:cstheme="minorHAnsi"/>
                          <w:sz w:val="16"/>
                          <w:szCs w:val="16"/>
                        </w:rPr>
                      </w:pPr>
                      <w:r w:rsidRPr="00AA71F0">
                        <w:rPr>
                          <w:rFonts w:asciiTheme="minorHAnsi" w:hAnsiTheme="minorHAnsi" w:cstheme="minorHAnsi"/>
                          <w:sz w:val="16"/>
                          <w:szCs w:val="16"/>
                        </w:rPr>
                        <w:t>ISBN:</w:t>
                      </w:r>
                    </w:p>
                  </w:txbxContent>
                </v:textbox>
                <w10:wrap type="topAndBottom"/>
              </v:shape>
            </w:pict>
          </mc:Fallback>
        </mc:AlternateContent>
      </w:r>
    </w:p>
    <w:p w:rsidR="00E90952" w:rsidRPr="00ED3735" w:rsidRDefault="00E90952" w:rsidP="00E90952">
      <w:pPr>
        <w:sectPr w:rsidR="00E90952" w:rsidRPr="00ED3735" w:rsidSect="00E90952">
          <w:headerReference w:type="first" r:id="rId16"/>
          <w:footerReference w:type="first" r:id="rId17"/>
          <w:type w:val="continuous"/>
          <w:pgSz w:w="11907" w:h="16840" w:code="9"/>
          <w:pgMar w:top="1440" w:right="1797" w:bottom="1440" w:left="1797" w:header="720" w:footer="720" w:gutter="0"/>
          <w:pgNumType w:fmt="lowerRoman"/>
          <w:cols w:space="720"/>
          <w:titlePg/>
        </w:sectPr>
      </w:pPr>
    </w:p>
    <w:sdt>
      <w:sdtPr>
        <w:rPr>
          <w:rFonts w:ascii="Calibri" w:eastAsia="Times New Roman" w:hAnsi="Calibri" w:cs="Times New Roman"/>
          <w:color w:val="auto"/>
          <w:sz w:val="22"/>
          <w:szCs w:val="22"/>
          <w:lang w:val="en-ZA"/>
        </w:rPr>
        <w:id w:val="-1249421699"/>
        <w:docPartObj>
          <w:docPartGallery w:val="Table of Contents"/>
          <w:docPartUnique/>
        </w:docPartObj>
      </w:sdtPr>
      <w:sdtEndPr>
        <w:rPr>
          <w:bCs/>
          <w:noProof/>
        </w:rPr>
      </w:sdtEndPr>
      <w:sdtContent>
        <w:p w:rsidR="00ED7AFA" w:rsidRDefault="00ED7AFA">
          <w:pPr>
            <w:pStyle w:val="TOCHeading"/>
          </w:pPr>
          <w:r>
            <w:t>Table of Contents</w:t>
          </w:r>
        </w:p>
        <w:p w:rsidR="00A74EA7" w:rsidRPr="00932F96" w:rsidRDefault="00ED7AFA">
          <w:pPr>
            <w:pStyle w:val="TOC2"/>
            <w:tabs>
              <w:tab w:val="left" w:pos="567"/>
            </w:tabs>
            <w:rPr>
              <w:rFonts w:asciiTheme="minorHAnsi" w:eastAsiaTheme="minorEastAsia" w:hAnsiTheme="minorHAnsi" w:cstheme="minorBidi"/>
              <w:b w:val="0"/>
              <w:noProof/>
              <w:sz w:val="22"/>
              <w:lang w:eastAsia="en-ZA"/>
            </w:rPr>
          </w:pPr>
          <w:r w:rsidRPr="00DB701B">
            <w:rPr>
              <w:b w:val="0"/>
              <w:sz w:val="28"/>
            </w:rPr>
            <w:fldChar w:fldCharType="begin"/>
          </w:r>
          <w:r w:rsidRPr="00DB701B">
            <w:rPr>
              <w:b w:val="0"/>
            </w:rPr>
            <w:instrText xml:space="preserve"> TOC \o "1-3" \h \z \u </w:instrText>
          </w:r>
          <w:r w:rsidRPr="00DB701B">
            <w:rPr>
              <w:b w:val="0"/>
              <w:sz w:val="28"/>
            </w:rPr>
            <w:fldChar w:fldCharType="separate"/>
          </w:r>
          <w:hyperlink w:anchor="_Toc415568893" w:history="1">
            <w:r w:rsidR="00A74EA7" w:rsidRPr="00932F96">
              <w:rPr>
                <w:rStyle w:val="Hyperlink"/>
                <w:b w:val="0"/>
                <w:noProof/>
              </w:rPr>
              <w:t>1.</w:t>
            </w:r>
            <w:r w:rsidR="00A74EA7" w:rsidRPr="00932F96">
              <w:rPr>
                <w:rFonts w:asciiTheme="minorHAnsi" w:eastAsiaTheme="minorEastAsia" w:hAnsiTheme="minorHAnsi" w:cstheme="minorBidi"/>
                <w:b w:val="0"/>
                <w:noProof/>
                <w:sz w:val="22"/>
                <w:lang w:eastAsia="en-ZA"/>
              </w:rPr>
              <w:tab/>
            </w:r>
            <w:r w:rsidR="00A74EA7" w:rsidRPr="00932F96">
              <w:rPr>
                <w:rStyle w:val="Hyperlink"/>
                <w:b w:val="0"/>
                <w:noProof/>
              </w:rPr>
              <w:t>Background</w:t>
            </w:r>
            <w:r w:rsidR="00A74EA7" w:rsidRPr="00932F96">
              <w:rPr>
                <w:b w:val="0"/>
                <w:noProof/>
                <w:webHidden/>
              </w:rPr>
              <w:tab/>
            </w:r>
            <w:r w:rsidR="00A74EA7" w:rsidRPr="00932F96">
              <w:rPr>
                <w:b w:val="0"/>
                <w:noProof/>
                <w:webHidden/>
              </w:rPr>
              <w:fldChar w:fldCharType="begin"/>
            </w:r>
            <w:r w:rsidR="00A74EA7" w:rsidRPr="00932F96">
              <w:rPr>
                <w:b w:val="0"/>
                <w:noProof/>
                <w:webHidden/>
              </w:rPr>
              <w:instrText xml:space="preserve"> PAGEREF _Toc415568893 \h </w:instrText>
            </w:r>
            <w:r w:rsidR="00A74EA7" w:rsidRPr="00932F96">
              <w:rPr>
                <w:b w:val="0"/>
                <w:noProof/>
                <w:webHidden/>
              </w:rPr>
            </w:r>
            <w:r w:rsidR="00A74EA7" w:rsidRPr="00932F96">
              <w:rPr>
                <w:b w:val="0"/>
                <w:noProof/>
                <w:webHidden/>
              </w:rPr>
              <w:fldChar w:fldCharType="separate"/>
            </w:r>
            <w:r w:rsidR="00932F96">
              <w:rPr>
                <w:b w:val="0"/>
                <w:noProof/>
                <w:webHidden/>
              </w:rPr>
              <w:t>5</w:t>
            </w:r>
            <w:r w:rsidR="00A74EA7" w:rsidRPr="00932F96">
              <w:rPr>
                <w:b w:val="0"/>
                <w:noProof/>
                <w:webHidden/>
              </w:rPr>
              <w:fldChar w:fldCharType="end"/>
            </w:r>
          </w:hyperlink>
        </w:p>
        <w:p w:rsidR="00A74EA7" w:rsidRPr="00932F96" w:rsidRDefault="00F71264">
          <w:pPr>
            <w:pStyle w:val="TOC2"/>
            <w:tabs>
              <w:tab w:val="left" w:pos="567"/>
            </w:tabs>
            <w:rPr>
              <w:rFonts w:asciiTheme="minorHAnsi" w:eastAsiaTheme="minorEastAsia" w:hAnsiTheme="minorHAnsi" w:cstheme="minorBidi"/>
              <w:b w:val="0"/>
              <w:noProof/>
              <w:sz w:val="22"/>
              <w:lang w:eastAsia="en-ZA"/>
            </w:rPr>
          </w:pPr>
          <w:hyperlink w:anchor="_Toc415568894" w:history="1">
            <w:r w:rsidR="00A74EA7" w:rsidRPr="00932F96">
              <w:rPr>
                <w:rStyle w:val="Hyperlink"/>
                <w:b w:val="0"/>
                <w:noProof/>
              </w:rPr>
              <w:t>2.</w:t>
            </w:r>
            <w:r w:rsidR="00A74EA7" w:rsidRPr="00932F96">
              <w:rPr>
                <w:rFonts w:asciiTheme="minorHAnsi" w:eastAsiaTheme="minorEastAsia" w:hAnsiTheme="minorHAnsi" w:cstheme="minorBidi"/>
                <w:b w:val="0"/>
                <w:noProof/>
                <w:sz w:val="22"/>
                <w:lang w:eastAsia="en-ZA"/>
              </w:rPr>
              <w:tab/>
            </w:r>
            <w:r w:rsidR="00A74EA7" w:rsidRPr="00932F96">
              <w:rPr>
                <w:rStyle w:val="Hyperlink"/>
                <w:b w:val="0"/>
                <w:noProof/>
              </w:rPr>
              <w:t>Purpose of the convening</w:t>
            </w:r>
            <w:r w:rsidR="00A74EA7" w:rsidRPr="00932F96">
              <w:rPr>
                <w:b w:val="0"/>
                <w:noProof/>
                <w:webHidden/>
              </w:rPr>
              <w:tab/>
            </w:r>
            <w:r w:rsidR="00A74EA7" w:rsidRPr="00932F96">
              <w:rPr>
                <w:b w:val="0"/>
                <w:noProof/>
                <w:webHidden/>
              </w:rPr>
              <w:fldChar w:fldCharType="begin"/>
            </w:r>
            <w:r w:rsidR="00A74EA7" w:rsidRPr="00932F96">
              <w:rPr>
                <w:b w:val="0"/>
                <w:noProof/>
                <w:webHidden/>
              </w:rPr>
              <w:instrText xml:space="preserve"> PAGEREF _Toc415568894 \h </w:instrText>
            </w:r>
            <w:r w:rsidR="00A74EA7" w:rsidRPr="00932F96">
              <w:rPr>
                <w:b w:val="0"/>
                <w:noProof/>
                <w:webHidden/>
              </w:rPr>
            </w:r>
            <w:r w:rsidR="00A74EA7" w:rsidRPr="00932F96">
              <w:rPr>
                <w:b w:val="0"/>
                <w:noProof/>
                <w:webHidden/>
              </w:rPr>
              <w:fldChar w:fldCharType="separate"/>
            </w:r>
            <w:r w:rsidR="00932F96">
              <w:rPr>
                <w:b w:val="0"/>
                <w:noProof/>
                <w:webHidden/>
              </w:rPr>
              <w:t>5</w:t>
            </w:r>
            <w:r w:rsidR="00A74EA7" w:rsidRPr="00932F96">
              <w:rPr>
                <w:b w:val="0"/>
                <w:noProof/>
                <w:webHidden/>
              </w:rPr>
              <w:fldChar w:fldCharType="end"/>
            </w:r>
          </w:hyperlink>
        </w:p>
        <w:p w:rsidR="00A74EA7" w:rsidRPr="00932F96" w:rsidRDefault="00F71264">
          <w:pPr>
            <w:pStyle w:val="TOC2"/>
            <w:tabs>
              <w:tab w:val="left" w:pos="567"/>
            </w:tabs>
            <w:rPr>
              <w:rFonts w:asciiTheme="minorHAnsi" w:eastAsiaTheme="minorEastAsia" w:hAnsiTheme="minorHAnsi" w:cstheme="minorBidi"/>
              <w:b w:val="0"/>
              <w:noProof/>
              <w:sz w:val="22"/>
              <w:lang w:eastAsia="en-ZA"/>
            </w:rPr>
          </w:pPr>
          <w:hyperlink w:anchor="_Toc415568895" w:history="1">
            <w:r w:rsidR="00A74EA7" w:rsidRPr="00932F96">
              <w:rPr>
                <w:rStyle w:val="Hyperlink"/>
                <w:b w:val="0"/>
                <w:noProof/>
              </w:rPr>
              <w:t>3.</w:t>
            </w:r>
            <w:r w:rsidR="00A74EA7" w:rsidRPr="00932F96">
              <w:rPr>
                <w:rFonts w:asciiTheme="minorHAnsi" w:eastAsiaTheme="minorEastAsia" w:hAnsiTheme="minorHAnsi" w:cstheme="minorBidi"/>
                <w:b w:val="0"/>
                <w:noProof/>
                <w:sz w:val="22"/>
                <w:lang w:eastAsia="en-ZA"/>
              </w:rPr>
              <w:tab/>
            </w:r>
            <w:r w:rsidR="00A74EA7" w:rsidRPr="00932F96">
              <w:rPr>
                <w:rStyle w:val="Hyperlink"/>
                <w:b w:val="0"/>
                <w:noProof/>
              </w:rPr>
              <w:t>Workshop attendance</w:t>
            </w:r>
            <w:r w:rsidR="00A74EA7" w:rsidRPr="00932F96">
              <w:rPr>
                <w:b w:val="0"/>
                <w:noProof/>
                <w:webHidden/>
              </w:rPr>
              <w:tab/>
            </w:r>
            <w:r w:rsidR="00A74EA7" w:rsidRPr="00932F96">
              <w:rPr>
                <w:b w:val="0"/>
                <w:noProof/>
                <w:webHidden/>
              </w:rPr>
              <w:fldChar w:fldCharType="begin"/>
            </w:r>
            <w:r w:rsidR="00A74EA7" w:rsidRPr="00932F96">
              <w:rPr>
                <w:b w:val="0"/>
                <w:noProof/>
                <w:webHidden/>
              </w:rPr>
              <w:instrText xml:space="preserve"> PAGEREF _Toc415568895 \h </w:instrText>
            </w:r>
            <w:r w:rsidR="00A74EA7" w:rsidRPr="00932F96">
              <w:rPr>
                <w:b w:val="0"/>
                <w:noProof/>
                <w:webHidden/>
              </w:rPr>
            </w:r>
            <w:r w:rsidR="00A74EA7" w:rsidRPr="00932F96">
              <w:rPr>
                <w:b w:val="0"/>
                <w:noProof/>
                <w:webHidden/>
              </w:rPr>
              <w:fldChar w:fldCharType="separate"/>
            </w:r>
            <w:r w:rsidR="00932F96">
              <w:rPr>
                <w:b w:val="0"/>
                <w:noProof/>
                <w:webHidden/>
              </w:rPr>
              <w:t>5</w:t>
            </w:r>
            <w:r w:rsidR="00A74EA7" w:rsidRPr="00932F96">
              <w:rPr>
                <w:b w:val="0"/>
                <w:noProof/>
                <w:webHidden/>
              </w:rPr>
              <w:fldChar w:fldCharType="end"/>
            </w:r>
          </w:hyperlink>
        </w:p>
        <w:p w:rsidR="00A74EA7" w:rsidRPr="00DB701B" w:rsidRDefault="00F71264">
          <w:pPr>
            <w:pStyle w:val="TOC2"/>
            <w:tabs>
              <w:tab w:val="left" w:pos="567"/>
            </w:tabs>
            <w:rPr>
              <w:rFonts w:asciiTheme="minorHAnsi" w:eastAsiaTheme="minorEastAsia" w:hAnsiTheme="minorHAnsi" w:cstheme="minorBidi"/>
              <w:b w:val="0"/>
              <w:noProof/>
              <w:sz w:val="22"/>
              <w:lang w:eastAsia="en-ZA"/>
            </w:rPr>
          </w:pPr>
          <w:hyperlink w:anchor="_Toc415568896" w:history="1">
            <w:r w:rsidR="00A74EA7" w:rsidRPr="00932F96">
              <w:rPr>
                <w:rStyle w:val="Hyperlink"/>
                <w:b w:val="0"/>
                <w:noProof/>
              </w:rPr>
              <w:t>4.</w:t>
            </w:r>
            <w:r w:rsidR="00A74EA7" w:rsidRPr="00932F96">
              <w:rPr>
                <w:rFonts w:asciiTheme="minorHAnsi" w:eastAsiaTheme="minorEastAsia" w:hAnsiTheme="minorHAnsi" w:cstheme="minorBidi"/>
                <w:b w:val="0"/>
                <w:noProof/>
                <w:sz w:val="22"/>
                <w:lang w:eastAsia="en-ZA"/>
              </w:rPr>
              <w:tab/>
            </w:r>
            <w:r w:rsidR="00A74EA7" w:rsidRPr="00932F96">
              <w:rPr>
                <w:rStyle w:val="Hyperlink"/>
                <w:b w:val="0"/>
                <w:noProof/>
              </w:rPr>
              <w:t>Summary of workshop proceedings</w:t>
            </w:r>
            <w:r w:rsidR="00A74EA7" w:rsidRPr="00932F96">
              <w:rPr>
                <w:b w:val="0"/>
                <w:noProof/>
                <w:webHidden/>
              </w:rPr>
              <w:tab/>
            </w:r>
            <w:r w:rsidR="00A74EA7" w:rsidRPr="00932F96">
              <w:rPr>
                <w:b w:val="0"/>
                <w:noProof/>
                <w:webHidden/>
              </w:rPr>
              <w:fldChar w:fldCharType="begin"/>
            </w:r>
            <w:r w:rsidR="00A74EA7" w:rsidRPr="00932F96">
              <w:rPr>
                <w:b w:val="0"/>
                <w:noProof/>
                <w:webHidden/>
              </w:rPr>
              <w:instrText xml:space="preserve"> PAGEREF _Toc415568896 \h </w:instrText>
            </w:r>
            <w:r w:rsidR="00A74EA7" w:rsidRPr="00932F96">
              <w:rPr>
                <w:b w:val="0"/>
                <w:noProof/>
                <w:webHidden/>
              </w:rPr>
            </w:r>
            <w:r w:rsidR="00A74EA7" w:rsidRPr="00932F96">
              <w:rPr>
                <w:b w:val="0"/>
                <w:noProof/>
                <w:webHidden/>
              </w:rPr>
              <w:fldChar w:fldCharType="separate"/>
            </w:r>
            <w:r w:rsidR="00932F96">
              <w:rPr>
                <w:b w:val="0"/>
                <w:noProof/>
                <w:webHidden/>
              </w:rPr>
              <w:t>5</w:t>
            </w:r>
            <w:r w:rsidR="00A74EA7" w:rsidRPr="00932F96">
              <w:rPr>
                <w:b w:val="0"/>
                <w:noProof/>
                <w:webHidden/>
              </w:rPr>
              <w:fldChar w:fldCharType="end"/>
            </w:r>
          </w:hyperlink>
        </w:p>
        <w:p w:rsidR="00A74EA7" w:rsidRPr="00DB701B" w:rsidRDefault="00F71264">
          <w:pPr>
            <w:pStyle w:val="TOC3"/>
            <w:rPr>
              <w:rFonts w:asciiTheme="minorHAnsi" w:eastAsiaTheme="minorEastAsia" w:hAnsiTheme="minorHAnsi" w:cstheme="minorBidi"/>
              <w:b w:val="0"/>
              <w:noProof/>
              <w:lang w:eastAsia="en-ZA"/>
            </w:rPr>
          </w:pPr>
          <w:hyperlink w:anchor="_Toc415568897" w:history="1">
            <w:r w:rsidR="00A74EA7" w:rsidRPr="00DB701B">
              <w:rPr>
                <w:rStyle w:val="Hyperlink"/>
                <w:b w:val="0"/>
                <w:noProof/>
              </w:rPr>
              <w:t>4.1 The AgShare methodology</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_Toc415568897 \h </w:instrText>
            </w:r>
            <w:r w:rsidR="00A74EA7" w:rsidRPr="00DB701B">
              <w:rPr>
                <w:b w:val="0"/>
                <w:noProof/>
                <w:webHidden/>
              </w:rPr>
            </w:r>
            <w:r w:rsidR="00A74EA7" w:rsidRPr="00DB701B">
              <w:rPr>
                <w:b w:val="0"/>
                <w:noProof/>
                <w:webHidden/>
              </w:rPr>
              <w:fldChar w:fldCharType="separate"/>
            </w:r>
            <w:r w:rsidR="00932F96">
              <w:rPr>
                <w:b w:val="0"/>
                <w:noProof/>
                <w:webHidden/>
              </w:rPr>
              <w:t>5</w:t>
            </w:r>
            <w:r w:rsidR="00A74EA7" w:rsidRPr="00DB701B">
              <w:rPr>
                <w:b w:val="0"/>
                <w:noProof/>
                <w:webHidden/>
              </w:rPr>
              <w:fldChar w:fldCharType="end"/>
            </w:r>
          </w:hyperlink>
        </w:p>
        <w:p w:rsidR="00A74EA7" w:rsidRPr="00DB701B" w:rsidRDefault="00F71264">
          <w:pPr>
            <w:pStyle w:val="TOC3"/>
            <w:rPr>
              <w:rFonts w:asciiTheme="minorHAnsi" w:eastAsiaTheme="minorEastAsia" w:hAnsiTheme="minorHAnsi" w:cstheme="minorBidi"/>
              <w:b w:val="0"/>
              <w:noProof/>
              <w:lang w:eastAsia="en-ZA"/>
            </w:rPr>
          </w:pPr>
          <w:hyperlink w:anchor="_Toc415568898" w:history="1">
            <w:r w:rsidR="00A74EA7" w:rsidRPr="00DB701B">
              <w:rPr>
                <w:rStyle w:val="Hyperlink"/>
                <w:b w:val="0"/>
                <w:iCs/>
                <w:noProof/>
                <w:spacing w:val="8"/>
              </w:rPr>
              <w:t>4.2</w:t>
            </w:r>
            <w:r w:rsidR="00A74EA7" w:rsidRPr="00DB701B">
              <w:rPr>
                <w:rStyle w:val="Hyperlink"/>
                <w:b w:val="0"/>
                <w:noProof/>
              </w:rPr>
              <w:t xml:space="preserve"> </w:t>
            </w:r>
            <w:r w:rsidR="00A74EA7" w:rsidRPr="00DB701B">
              <w:rPr>
                <w:rStyle w:val="Hyperlink"/>
                <w:b w:val="0"/>
                <w:iCs/>
                <w:noProof/>
                <w:spacing w:val="8"/>
              </w:rPr>
              <w:t>Gender in Agricultural Research</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_Toc415568898 \h </w:instrText>
            </w:r>
            <w:r w:rsidR="00A74EA7" w:rsidRPr="00DB701B">
              <w:rPr>
                <w:b w:val="0"/>
                <w:noProof/>
                <w:webHidden/>
              </w:rPr>
            </w:r>
            <w:r w:rsidR="00A74EA7" w:rsidRPr="00DB701B">
              <w:rPr>
                <w:b w:val="0"/>
                <w:noProof/>
                <w:webHidden/>
              </w:rPr>
              <w:fldChar w:fldCharType="separate"/>
            </w:r>
            <w:r w:rsidR="00932F96">
              <w:rPr>
                <w:b w:val="0"/>
                <w:noProof/>
                <w:webHidden/>
              </w:rPr>
              <w:t>6</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899" w:history="1">
            <w:r w:rsidR="00A74EA7" w:rsidRPr="00DB701B">
              <w:rPr>
                <w:rStyle w:val="Hyperlink"/>
                <w:b w:val="0"/>
                <w:noProof/>
                <w:lang w:val="en-US"/>
              </w:rPr>
              <w:t>4.3</w:t>
            </w:r>
            <w:r>
              <w:rPr>
                <w:rStyle w:val="Hyperlink"/>
                <w:b w:val="0"/>
                <w:noProof/>
                <w:lang w:val="en-US"/>
              </w:rPr>
              <w:t xml:space="preserve">  </w:t>
            </w:r>
            <w:r w:rsidR="00A74EA7" w:rsidRPr="00DB701B">
              <w:rPr>
                <w:rStyle w:val="Hyperlink"/>
                <w:b w:val="0"/>
                <w:noProof/>
                <w:lang w:val="en-US"/>
              </w:rPr>
              <w:t>Institutional Presentations</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_Toc415568899 \h </w:instrText>
            </w:r>
            <w:r w:rsidR="00A74EA7" w:rsidRPr="00DB701B">
              <w:rPr>
                <w:b w:val="0"/>
                <w:noProof/>
                <w:webHidden/>
              </w:rPr>
            </w:r>
            <w:r w:rsidR="00A74EA7" w:rsidRPr="00DB701B">
              <w:rPr>
                <w:b w:val="0"/>
                <w:noProof/>
                <w:webHidden/>
              </w:rPr>
              <w:fldChar w:fldCharType="separate"/>
            </w:r>
            <w:r w:rsidR="00932F96">
              <w:rPr>
                <w:b w:val="0"/>
                <w:noProof/>
                <w:webHidden/>
              </w:rPr>
              <w:t>6</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0" w:history="1">
            <w:r w:rsidR="00A74EA7" w:rsidRPr="00DB701B">
              <w:rPr>
                <w:rStyle w:val="Hyperlink"/>
                <w:b w:val="0"/>
                <w:noProof/>
              </w:rPr>
              <w:t>4.4</w:t>
            </w:r>
            <w:r>
              <w:rPr>
                <w:rStyle w:val="Hyperlink"/>
                <w:b w:val="0"/>
                <w:noProof/>
              </w:rPr>
              <w:t xml:space="preserve">  </w:t>
            </w:r>
            <w:r w:rsidR="00A74EA7" w:rsidRPr="00DB701B">
              <w:rPr>
                <w:rStyle w:val="Hyperlink"/>
                <w:b w:val="0"/>
                <w:noProof/>
              </w:rPr>
              <w:t>Lessons emerging</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_Toc415568900 \h </w:instrText>
            </w:r>
            <w:r w:rsidR="00A74EA7" w:rsidRPr="00DB701B">
              <w:rPr>
                <w:b w:val="0"/>
                <w:noProof/>
                <w:webHidden/>
              </w:rPr>
            </w:r>
            <w:r w:rsidR="00A74EA7" w:rsidRPr="00DB701B">
              <w:rPr>
                <w:b w:val="0"/>
                <w:noProof/>
                <w:webHidden/>
              </w:rPr>
              <w:fldChar w:fldCharType="separate"/>
            </w:r>
            <w:r w:rsidR="00932F96">
              <w:rPr>
                <w:b w:val="0"/>
                <w:noProof/>
                <w:webHidden/>
              </w:rPr>
              <w:t>9</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1" w:history="1">
            <w:r w:rsidR="00A74EA7" w:rsidRPr="00DB701B">
              <w:rPr>
                <w:rStyle w:val="Hyperlink"/>
                <w:b w:val="0"/>
                <w:noProof/>
              </w:rPr>
              <w:t>4.5</w:t>
            </w:r>
            <w:r>
              <w:rPr>
                <w:rStyle w:val="Hyperlink"/>
                <w:b w:val="0"/>
                <w:noProof/>
              </w:rPr>
              <w:t xml:space="preserve">  </w:t>
            </w:r>
            <w:r w:rsidR="00A74EA7" w:rsidRPr="00DB701B">
              <w:rPr>
                <w:rStyle w:val="Hyperlink"/>
                <w:b w:val="0"/>
                <w:noProof/>
              </w:rPr>
              <w:t>Educational Technology by Brenda Mallinson</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_Toc415568901 \h </w:instrText>
            </w:r>
            <w:r w:rsidR="00A74EA7" w:rsidRPr="00DB701B">
              <w:rPr>
                <w:b w:val="0"/>
                <w:noProof/>
                <w:webHidden/>
              </w:rPr>
            </w:r>
            <w:r w:rsidR="00A74EA7" w:rsidRPr="00DB701B">
              <w:rPr>
                <w:b w:val="0"/>
                <w:noProof/>
                <w:webHidden/>
              </w:rPr>
              <w:fldChar w:fldCharType="separate"/>
            </w:r>
            <w:r w:rsidR="00932F96">
              <w:rPr>
                <w:b w:val="0"/>
                <w:noProof/>
                <w:webHidden/>
              </w:rPr>
              <w:t>10</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2" w:history="1">
            <w:r w:rsidR="00A74EA7" w:rsidRPr="00DB701B">
              <w:rPr>
                <w:rStyle w:val="Hyperlink"/>
                <w:b w:val="0"/>
                <w:noProof/>
              </w:rPr>
              <w:t>4.6</w:t>
            </w:r>
            <w:r w:rsidR="00A74EA7" w:rsidRPr="00DB701B">
              <w:rPr>
                <w:rFonts w:asciiTheme="minorHAnsi" w:eastAsiaTheme="minorEastAsia" w:hAnsiTheme="minorHAnsi" w:cstheme="minorBidi"/>
                <w:b w:val="0"/>
                <w:noProof/>
                <w:lang w:eastAsia="en-ZA"/>
              </w:rPr>
              <w:tab/>
            </w:r>
            <w:r w:rsidR="00A74EA7" w:rsidRPr="00DB701B">
              <w:rPr>
                <w:rStyle w:val="Hyperlink"/>
                <w:b w:val="0"/>
                <w:noProof/>
              </w:rPr>
              <w:t>Dissemination of AgShare Methodology</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_Toc415568902 \h </w:instrText>
            </w:r>
            <w:r w:rsidR="00A74EA7" w:rsidRPr="00DB701B">
              <w:rPr>
                <w:b w:val="0"/>
                <w:noProof/>
                <w:webHidden/>
              </w:rPr>
            </w:r>
            <w:r w:rsidR="00A74EA7" w:rsidRPr="00DB701B">
              <w:rPr>
                <w:b w:val="0"/>
                <w:noProof/>
                <w:webHidden/>
              </w:rPr>
              <w:fldChar w:fldCharType="separate"/>
            </w:r>
            <w:r w:rsidR="00932F96">
              <w:rPr>
                <w:b w:val="0"/>
                <w:noProof/>
                <w:webHidden/>
              </w:rPr>
              <w:t>11</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3" w:history="1">
            <w:r w:rsidR="00A74EA7" w:rsidRPr="00DB701B">
              <w:rPr>
                <w:rStyle w:val="Hyperlink"/>
                <w:rFonts w:cs="Calibri"/>
                <w:b w:val="0"/>
                <w:noProof/>
                <w:lang w:val="en"/>
              </w:rPr>
              <w:t>4.7</w:t>
            </w:r>
            <w:r w:rsidR="00A74EA7" w:rsidRPr="00DB701B">
              <w:rPr>
                <w:rFonts w:asciiTheme="minorHAnsi" w:eastAsiaTheme="minorEastAsia" w:hAnsiTheme="minorHAnsi" w:cstheme="minorBidi"/>
                <w:b w:val="0"/>
                <w:noProof/>
                <w:lang w:eastAsia="en-ZA"/>
              </w:rPr>
              <w:tab/>
            </w:r>
            <w:r w:rsidR="00A74EA7" w:rsidRPr="00DB701B">
              <w:rPr>
                <w:rStyle w:val="Hyperlink"/>
                <w:rFonts w:cs="Calibri"/>
                <w:b w:val="0"/>
                <w:noProof/>
                <w:lang w:val="en"/>
              </w:rPr>
              <w:t>Digital story telling by Rashad Muhammad</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_Toc415568903 \h </w:instrText>
            </w:r>
            <w:r w:rsidR="00A74EA7" w:rsidRPr="00DB701B">
              <w:rPr>
                <w:b w:val="0"/>
                <w:noProof/>
                <w:webHidden/>
              </w:rPr>
            </w:r>
            <w:r w:rsidR="00A74EA7" w:rsidRPr="00DB701B">
              <w:rPr>
                <w:b w:val="0"/>
                <w:noProof/>
                <w:webHidden/>
              </w:rPr>
              <w:fldChar w:fldCharType="separate"/>
            </w:r>
            <w:r w:rsidR="00932F96">
              <w:rPr>
                <w:b w:val="0"/>
                <w:noProof/>
                <w:webHidden/>
              </w:rPr>
              <w:t>11</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4" w:history="1">
            <w:r w:rsidR="00A74EA7" w:rsidRPr="00DB701B">
              <w:rPr>
                <w:rStyle w:val="Hyperlink"/>
                <w:b w:val="0"/>
                <w:noProof/>
              </w:rPr>
              <w:t>4.8</w:t>
            </w:r>
            <w:r w:rsidR="00A74EA7" w:rsidRPr="00DB701B">
              <w:rPr>
                <w:rFonts w:asciiTheme="minorHAnsi" w:eastAsiaTheme="minorEastAsia" w:hAnsiTheme="minorHAnsi" w:cstheme="minorBidi"/>
                <w:b w:val="0"/>
                <w:noProof/>
                <w:lang w:eastAsia="en-ZA"/>
              </w:rPr>
              <w:tab/>
            </w:r>
            <w:r w:rsidR="00A74EA7" w:rsidRPr="00DB701B">
              <w:rPr>
                <w:rStyle w:val="Hyperlink"/>
                <w:b w:val="0"/>
                <w:noProof/>
              </w:rPr>
              <w:t>Strengthening Research Capabilities</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_Toc415568904 \h </w:instrText>
            </w:r>
            <w:r w:rsidR="00A74EA7" w:rsidRPr="00DB701B">
              <w:rPr>
                <w:b w:val="0"/>
                <w:noProof/>
                <w:webHidden/>
              </w:rPr>
            </w:r>
            <w:r w:rsidR="00A74EA7" w:rsidRPr="00DB701B">
              <w:rPr>
                <w:b w:val="0"/>
                <w:noProof/>
                <w:webHidden/>
              </w:rPr>
              <w:fldChar w:fldCharType="separate"/>
            </w:r>
            <w:r w:rsidR="00932F96">
              <w:rPr>
                <w:b w:val="0"/>
                <w:noProof/>
                <w:webHidden/>
              </w:rPr>
              <w:t>11</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5" w:history="1">
            <w:r w:rsidR="00A74EA7" w:rsidRPr="00DB701B">
              <w:rPr>
                <w:rStyle w:val="Hyperlink"/>
                <w:b w:val="0"/>
                <w:noProof/>
              </w:rPr>
              <w:t>4.9</w:t>
            </w:r>
            <w:r w:rsidR="00A74EA7" w:rsidRPr="00DB701B">
              <w:rPr>
                <w:rFonts w:asciiTheme="minorHAnsi" w:eastAsiaTheme="minorEastAsia" w:hAnsiTheme="minorHAnsi" w:cstheme="minorBidi"/>
                <w:b w:val="0"/>
                <w:noProof/>
                <w:lang w:eastAsia="en-ZA"/>
              </w:rPr>
              <w:tab/>
            </w:r>
            <w:r w:rsidR="00A74EA7" w:rsidRPr="00DB701B">
              <w:rPr>
                <w:rStyle w:val="Hyperlink"/>
                <w:b w:val="0"/>
                <w:noProof/>
              </w:rPr>
              <w:t>Institutionalisation of AgShare Methodology</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_Toc415568905 \h </w:instrText>
            </w:r>
            <w:r w:rsidR="00A74EA7" w:rsidRPr="00DB701B">
              <w:rPr>
                <w:b w:val="0"/>
                <w:noProof/>
                <w:webHidden/>
              </w:rPr>
            </w:r>
            <w:r w:rsidR="00A74EA7" w:rsidRPr="00DB701B">
              <w:rPr>
                <w:b w:val="0"/>
                <w:noProof/>
                <w:webHidden/>
              </w:rPr>
              <w:fldChar w:fldCharType="separate"/>
            </w:r>
            <w:r w:rsidR="00932F96">
              <w:rPr>
                <w:b w:val="0"/>
                <w:noProof/>
                <w:webHidden/>
              </w:rPr>
              <w:t>13</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6" w:history="1">
            <w:r w:rsidR="00A74EA7" w:rsidRPr="00DB701B">
              <w:rPr>
                <w:rStyle w:val="Hyperlink"/>
                <w:b w:val="0"/>
                <w:noProof/>
              </w:rPr>
              <w:t>4.10</w:t>
            </w:r>
            <w:r w:rsidR="00A74EA7" w:rsidRPr="00DB701B">
              <w:rPr>
                <w:rFonts w:asciiTheme="minorHAnsi" w:eastAsiaTheme="minorEastAsia" w:hAnsiTheme="minorHAnsi" w:cstheme="minorBidi"/>
                <w:b w:val="0"/>
                <w:noProof/>
                <w:lang w:eastAsia="en-ZA"/>
              </w:rPr>
              <w:tab/>
            </w:r>
            <w:r w:rsidR="00A74EA7" w:rsidRPr="00DB701B">
              <w:rPr>
                <w:rStyle w:val="Hyperlink"/>
                <w:b w:val="0"/>
                <w:noProof/>
              </w:rPr>
              <w:t>Monitoring &amp; Evaluation</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_Toc415568906 \h </w:instrText>
            </w:r>
            <w:r w:rsidR="00A74EA7" w:rsidRPr="00DB701B">
              <w:rPr>
                <w:b w:val="0"/>
                <w:noProof/>
                <w:webHidden/>
              </w:rPr>
            </w:r>
            <w:r w:rsidR="00A74EA7" w:rsidRPr="00DB701B">
              <w:rPr>
                <w:b w:val="0"/>
                <w:noProof/>
                <w:webHidden/>
              </w:rPr>
              <w:fldChar w:fldCharType="separate"/>
            </w:r>
            <w:r w:rsidR="00932F96">
              <w:rPr>
                <w:b w:val="0"/>
                <w:noProof/>
                <w:webHidden/>
              </w:rPr>
              <w:t>13</w:t>
            </w:r>
            <w:r w:rsidR="00A74EA7" w:rsidRPr="00DB701B">
              <w:rPr>
                <w:b w:val="0"/>
                <w:noProof/>
                <w:webHidden/>
              </w:rPr>
              <w:fldChar w:fldCharType="end"/>
            </w:r>
          </w:hyperlink>
        </w:p>
        <w:p w:rsidR="00A74EA7" w:rsidRPr="00DB701B" w:rsidRDefault="00F71264">
          <w:pPr>
            <w:pStyle w:val="TOC3"/>
            <w:tabs>
              <w:tab w:val="left" w:pos="1200"/>
            </w:tabs>
            <w:rPr>
              <w:rFonts w:asciiTheme="minorHAnsi" w:eastAsiaTheme="minorEastAsia" w:hAnsiTheme="minorHAnsi" w:cstheme="minorBidi"/>
              <w:b w:val="0"/>
              <w:noProof/>
              <w:lang w:eastAsia="en-ZA"/>
            </w:rPr>
          </w:pPr>
          <w:hyperlink w:anchor="_Toc415568907" w:history="1">
            <w:r w:rsidR="00A74EA7" w:rsidRPr="00DB701B">
              <w:rPr>
                <w:rStyle w:val="Hyperlink"/>
                <w:b w:val="0"/>
                <w:noProof/>
              </w:rPr>
              <w:t>4.11</w:t>
            </w:r>
            <w:r w:rsidR="00A74EA7" w:rsidRPr="00DB701B">
              <w:rPr>
                <w:rFonts w:asciiTheme="minorHAnsi" w:eastAsiaTheme="minorEastAsia" w:hAnsiTheme="minorHAnsi" w:cstheme="minorBidi"/>
                <w:b w:val="0"/>
                <w:noProof/>
                <w:lang w:eastAsia="en-ZA"/>
              </w:rPr>
              <w:tab/>
            </w:r>
            <w:r w:rsidR="00A74EA7" w:rsidRPr="00DB701B">
              <w:rPr>
                <w:rStyle w:val="Hyperlink"/>
                <w:b w:val="0"/>
                <w:noProof/>
              </w:rPr>
              <w:t>Planning</w:t>
            </w:r>
            <w:r w:rsidR="00A74EA7" w:rsidRPr="00DB701B">
              <w:rPr>
                <w:b w:val="0"/>
                <w:noProof/>
                <w:webHidden/>
              </w:rPr>
              <w:tab/>
            </w:r>
            <w:r w:rsidR="00A74EA7" w:rsidRPr="00DB701B">
              <w:rPr>
                <w:b w:val="0"/>
                <w:noProof/>
                <w:webHidden/>
              </w:rPr>
              <w:fldChar w:fldCharType="begin"/>
            </w:r>
            <w:r w:rsidR="00A74EA7" w:rsidRPr="00DB701B">
              <w:rPr>
                <w:b w:val="0"/>
                <w:noProof/>
                <w:webHidden/>
              </w:rPr>
              <w:instrText xml:space="preserve"> PAGEREF _Toc415568907 \h </w:instrText>
            </w:r>
            <w:r w:rsidR="00A74EA7" w:rsidRPr="00DB701B">
              <w:rPr>
                <w:b w:val="0"/>
                <w:noProof/>
                <w:webHidden/>
              </w:rPr>
            </w:r>
            <w:r w:rsidR="00A74EA7" w:rsidRPr="00DB701B">
              <w:rPr>
                <w:b w:val="0"/>
                <w:noProof/>
                <w:webHidden/>
              </w:rPr>
              <w:fldChar w:fldCharType="separate"/>
            </w:r>
            <w:r w:rsidR="00932F96">
              <w:rPr>
                <w:b w:val="0"/>
                <w:noProof/>
                <w:webHidden/>
              </w:rPr>
              <w:t>14</w:t>
            </w:r>
            <w:r w:rsidR="00A74EA7" w:rsidRPr="00DB701B">
              <w:rPr>
                <w:b w:val="0"/>
                <w:noProof/>
                <w:webHidden/>
              </w:rPr>
              <w:fldChar w:fldCharType="end"/>
            </w:r>
          </w:hyperlink>
        </w:p>
        <w:p w:rsidR="00A74EA7" w:rsidRPr="00932F96" w:rsidRDefault="00F71264">
          <w:pPr>
            <w:pStyle w:val="TOC2"/>
            <w:tabs>
              <w:tab w:val="left" w:pos="567"/>
            </w:tabs>
            <w:rPr>
              <w:rFonts w:asciiTheme="minorHAnsi" w:eastAsiaTheme="minorEastAsia" w:hAnsiTheme="minorHAnsi" w:cstheme="minorBidi"/>
              <w:b w:val="0"/>
              <w:noProof/>
              <w:sz w:val="22"/>
              <w:lang w:eastAsia="en-ZA"/>
            </w:rPr>
          </w:pPr>
          <w:hyperlink w:anchor="_Toc415568908" w:history="1">
            <w:r w:rsidR="00A74EA7" w:rsidRPr="00932F96">
              <w:rPr>
                <w:rStyle w:val="Hyperlink"/>
                <w:b w:val="0"/>
                <w:noProof/>
              </w:rPr>
              <w:t>5.</w:t>
            </w:r>
            <w:r w:rsidR="00A74EA7" w:rsidRPr="00932F96">
              <w:rPr>
                <w:rFonts w:asciiTheme="minorHAnsi" w:eastAsiaTheme="minorEastAsia" w:hAnsiTheme="minorHAnsi" w:cstheme="minorBidi"/>
                <w:b w:val="0"/>
                <w:noProof/>
                <w:sz w:val="22"/>
                <w:lang w:eastAsia="en-ZA"/>
              </w:rPr>
              <w:tab/>
            </w:r>
            <w:r w:rsidR="00A74EA7" w:rsidRPr="00932F96">
              <w:rPr>
                <w:rStyle w:val="Hyperlink"/>
                <w:b w:val="0"/>
                <w:noProof/>
              </w:rPr>
              <w:t>Post workshop activities to be coordinated</w:t>
            </w:r>
            <w:r w:rsidR="00A74EA7" w:rsidRPr="00932F96">
              <w:rPr>
                <w:b w:val="0"/>
                <w:noProof/>
                <w:webHidden/>
              </w:rPr>
              <w:tab/>
            </w:r>
            <w:r w:rsidR="00A74EA7" w:rsidRPr="00932F96">
              <w:rPr>
                <w:b w:val="0"/>
                <w:noProof/>
                <w:webHidden/>
              </w:rPr>
              <w:fldChar w:fldCharType="begin"/>
            </w:r>
            <w:r w:rsidR="00A74EA7" w:rsidRPr="00932F96">
              <w:rPr>
                <w:b w:val="0"/>
                <w:noProof/>
                <w:webHidden/>
              </w:rPr>
              <w:instrText xml:space="preserve"> PAGEREF _Toc415568908 \h </w:instrText>
            </w:r>
            <w:r w:rsidR="00A74EA7" w:rsidRPr="00932F96">
              <w:rPr>
                <w:b w:val="0"/>
                <w:noProof/>
                <w:webHidden/>
              </w:rPr>
            </w:r>
            <w:r w:rsidR="00A74EA7" w:rsidRPr="00932F96">
              <w:rPr>
                <w:b w:val="0"/>
                <w:noProof/>
                <w:webHidden/>
              </w:rPr>
              <w:fldChar w:fldCharType="separate"/>
            </w:r>
            <w:r w:rsidR="00932F96">
              <w:rPr>
                <w:b w:val="0"/>
                <w:noProof/>
                <w:webHidden/>
              </w:rPr>
              <w:t>14</w:t>
            </w:r>
            <w:r w:rsidR="00A74EA7" w:rsidRPr="00932F96">
              <w:rPr>
                <w:b w:val="0"/>
                <w:noProof/>
                <w:webHidden/>
              </w:rPr>
              <w:fldChar w:fldCharType="end"/>
            </w:r>
          </w:hyperlink>
        </w:p>
        <w:p w:rsidR="00A74EA7" w:rsidRPr="00932F96" w:rsidRDefault="00F71264">
          <w:pPr>
            <w:pStyle w:val="TOC2"/>
            <w:rPr>
              <w:rFonts w:asciiTheme="minorHAnsi" w:eastAsiaTheme="minorEastAsia" w:hAnsiTheme="minorHAnsi" w:cstheme="minorBidi"/>
              <w:b w:val="0"/>
              <w:noProof/>
              <w:sz w:val="22"/>
              <w:lang w:eastAsia="en-ZA"/>
            </w:rPr>
          </w:pPr>
          <w:hyperlink w:anchor="_Toc415568909" w:history="1">
            <w:r w:rsidR="00A74EA7" w:rsidRPr="00932F96">
              <w:rPr>
                <w:rStyle w:val="Hyperlink"/>
                <w:b w:val="0"/>
                <w:noProof/>
              </w:rPr>
              <w:t>Appendix A: List of Delegates</w:t>
            </w:r>
            <w:r w:rsidR="00A74EA7" w:rsidRPr="00932F96">
              <w:rPr>
                <w:b w:val="0"/>
                <w:noProof/>
                <w:webHidden/>
              </w:rPr>
              <w:tab/>
            </w:r>
            <w:r w:rsidR="00A74EA7" w:rsidRPr="00932F96">
              <w:rPr>
                <w:b w:val="0"/>
                <w:noProof/>
                <w:webHidden/>
              </w:rPr>
              <w:fldChar w:fldCharType="begin"/>
            </w:r>
            <w:r w:rsidR="00A74EA7" w:rsidRPr="00932F96">
              <w:rPr>
                <w:b w:val="0"/>
                <w:noProof/>
                <w:webHidden/>
              </w:rPr>
              <w:instrText xml:space="preserve"> PAGEREF _Toc415568909 \h </w:instrText>
            </w:r>
            <w:r w:rsidR="00A74EA7" w:rsidRPr="00932F96">
              <w:rPr>
                <w:b w:val="0"/>
                <w:noProof/>
                <w:webHidden/>
              </w:rPr>
            </w:r>
            <w:r w:rsidR="00A74EA7" w:rsidRPr="00932F96">
              <w:rPr>
                <w:b w:val="0"/>
                <w:noProof/>
                <w:webHidden/>
              </w:rPr>
              <w:fldChar w:fldCharType="separate"/>
            </w:r>
            <w:r w:rsidR="00932F96">
              <w:rPr>
                <w:b w:val="0"/>
                <w:noProof/>
                <w:webHidden/>
              </w:rPr>
              <w:t>15</w:t>
            </w:r>
            <w:r w:rsidR="00A74EA7" w:rsidRPr="00932F96">
              <w:rPr>
                <w:b w:val="0"/>
                <w:noProof/>
                <w:webHidden/>
              </w:rPr>
              <w:fldChar w:fldCharType="end"/>
            </w:r>
          </w:hyperlink>
        </w:p>
        <w:p w:rsidR="00A74EA7" w:rsidRPr="00DB701B" w:rsidRDefault="00F71264">
          <w:pPr>
            <w:pStyle w:val="TOC2"/>
            <w:rPr>
              <w:rFonts w:asciiTheme="minorHAnsi" w:eastAsiaTheme="minorEastAsia" w:hAnsiTheme="minorHAnsi" w:cstheme="minorBidi"/>
              <w:b w:val="0"/>
              <w:noProof/>
              <w:sz w:val="22"/>
              <w:lang w:eastAsia="en-ZA"/>
            </w:rPr>
          </w:pPr>
          <w:hyperlink w:anchor="_Toc415568910" w:history="1">
            <w:r w:rsidR="00A74EA7" w:rsidRPr="00932F96">
              <w:rPr>
                <w:rStyle w:val="Hyperlink"/>
                <w:b w:val="0"/>
                <w:noProof/>
              </w:rPr>
              <w:t>Appendix B: The AgShare Methodology</w:t>
            </w:r>
            <w:r w:rsidR="00A74EA7" w:rsidRPr="00932F96">
              <w:rPr>
                <w:b w:val="0"/>
                <w:noProof/>
                <w:webHidden/>
              </w:rPr>
              <w:tab/>
            </w:r>
            <w:r w:rsidR="00A74EA7" w:rsidRPr="00932F96">
              <w:rPr>
                <w:b w:val="0"/>
                <w:noProof/>
                <w:webHidden/>
              </w:rPr>
              <w:fldChar w:fldCharType="begin"/>
            </w:r>
            <w:r w:rsidR="00A74EA7" w:rsidRPr="00932F96">
              <w:rPr>
                <w:b w:val="0"/>
                <w:noProof/>
                <w:webHidden/>
              </w:rPr>
              <w:instrText xml:space="preserve"> PAGEREF _Toc415568910 \h </w:instrText>
            </w:r>
            <w:r w:rsidR="00A74EA7" w:rsidRPr="00932F96">
              <w:rPr>
                <w:b w:val="0"/>
                <w:noProof/>
                <w:webHidden/>
              </w:rPr>
            </w:r>
            <w:r w:rsidR="00A74EA7" w:rsidRPr="00932F96">
              <w:rPr>
                <w:b w:val="0"/>
                <w:noProof/>
                <w:webHidden/>
              </w:rPr>
              <w:fldChar w:fldCharType="separate"/>
            </w:r>
            <w:r w:rsidR="00932F96">
              <w:rPr>
                <w:b w:val="0"/>
                <w:noProof/>
                <w:webHidden/>
              </w:rPr>
              <w:t>16</w:t>
            </w:r>
            <w:r w:rsidR="00A74EA7" w:rsidRPr="00932F96">
              <w:rPr>
                <w:b w:val="0"/>
                <w:noProof/>
                <w:webHidden/>
              </w:rPr>
              <w:fldChar w:fldCharType="end"/>
            </w:r>
          </w:hyperlink>
        </w:p>
        <w:p w:rsidR="00ED7AFA" w:rsidRPr="00DB701B" w:rsidRDefault="00ED7AFA">
          <w:r w:rsidRPr="00DB701B">
            <w:rPr>
              <w:bCs/>
              <w:noProof/>
            </w:rPr>
            <w:fldChar w:fldCharType="end"/>
          </w:r>
        </w:p>
      </w:sdtContent>
    </w:sdt>
    <w:p w:rsidR="00E90952" w:rsidRPr="00ED3290" w:rsidRDefault="00E90952">
      <w:pPr>
        <w:pStyle w:val="Reporttitlesubtitle"/>
        <w:rPr>
          <w:sz w:val="40"/>
          <w:szCs w:val="40"/>
        </w:rPr>
      </w:pPr>
    </w:p>
    <w:p w:rsidR="00E90952" w:rsidRPr="008C64F5" w:rsidRDefault="00E90952" w:rsidP="00E90952">
      <w:pPr>
        <w:pStyle w:val="StyleTOC3Left0px1"/>
        <w:rPr>
          <w:rFonts w:asciiTheme="minorHAnsi" w:hAnsiTheme="minorHAnsi" w:cstheme="minorHAnsi"/>
        </w:rPr>
      </w:pPr>
    </w:p>
    <w:p w:rsidR="00E90952" w:rsidRPr="00F75E21" w:rsidRDefault="00E90952" w:rsidP="00341E3F">
      <w:pPr>
        <w:pStyle w:val="prelimheadings"/>
        <w:rPr>
          <w:sz w:val="40"/>
          <w:szCs w:val="40"/>
        </w:rPr>
      </w:pPr>
      <w:r w:rsidRPr="00ED3735">
        <w:br w:type="page"/>
      </w:r>
    </w:p>
    <w:p w:rsidR="00E90952" w:rsidRPr="00684E2D" w:rsidRDefault="00E90952" w:rsidP="00E90952">
      <w:pPr>
        <w:rPr>
          <w:rFonts w:asciiTheme="minorHAnsi" w:hAnsiTheme="minorHAnsi" w:cstheme="minorHAnsi"/>
        </w:rPr>
        <w:sectPr w:rsidR="00E90952" w:rsidRPr="00684E2D">
          <w:headerReference w:type="default" r:id="rId18"/>
          <w:pgSz w:w="11907" w:h="16840" w:code="9"/>
          <w:pgMar w:top="1440" w:right="1797" w:bottom="1440" w:left="1797" w:header="720" w:footer="720" w:gutter="0"/>
          <w:pgNumType w:fmt="lowerRoman"/>
          <w:cols w:space="720"/>
        </w:sectPr>
      </w:pPr>
    </w:p>
    <w:p w:rsidR="00BC6F4A" w:rsidRDefault="00BC6F4A" w:rsidP="00BC6F4A">
      <w:pPr>
        <w:pStyle w:val="Heading2"/>
        <w:keepLines/>
        <w:numPr>
          <w:ilvl w:val="0"/>
          <w:numId w:val="35"/>
        </w:numPr>
        <w:spacing w:before="40" w:after="0" w:line="259" w:lineRule="auto"/>
      </w:pPr>
      <w:bookmarkStart w:id="2" w:name="_Toc415568893"/>
      <w:r>
        <w:lastRenderedPageBreak/>
        <w:t>Background</w:t>
      </w:r>
      <w:bookmarkEnd w:id="2"/>
    </w:p>
    <w:p w:rsidR="00BC6F4A" w:rsidRDefault="00BC6F4A" w:rsidP="00BC6F4A">
      <w:proofErr w:type="spellStart"/>
      <w:r>
        <w:t>AgShare</w:t>
      </w:r>
      <w:proofErr w:type="spellEnd"/>
      <w:r>
        <w:t xml:space="preserve"> II is being implemented by five teams located in three universities, </w:t>
      </w:r>
      <w:proofErr w:type="spellStart"/>
      <w:r>
        <w:t>Makarere</w:t>
      </w:r>
      <w:proofErr w:type="spellEnd"/>
      <w:r>
        <w:t xml:space="preserve"> in Uganda, </w:t>
      </w:r>
      <w:proofErr w:type="spellStart"/>
      <w:r>
        <w:t>Haramaya</w:t>
      </w:r>
      <w:proofErr w:type="spellEnd"/>
      <w:r>
        <w:t xml:space="preserve"> and </w:t>
      </w:r>
      <w:proofErr w:type="spellStart"/>
      <w:r>
        <w:t>Mekelle</w:t>
      </w:r>
      <w:proofErr w:type="spellEnd"/>
      <w:r>
        <w:t xml:space="preserve"> in Ethiopia. There are two teams at </w:t>
      </w:r>
      <w:proofErr w:type="spellStart"/>
      <w:r>
        <w:t>Makerere</w:t>
      </w:r>
      <w:proofErr w:type="spellEnd"/>
      <w:r>
        <w:t xml:space="preserve">, two teams at </w:t>
      </w:r>
      <w:proofErr w:type="spellStart"/>
      <w:r>
        <w:t>Haramaya</w:t>
      </w:r>
      <w:proofErr w:type="spellEnd"/>
      <w:r>
        <w:t xml:space="preserve"> and one team at </w:t>
      </w:r>
      <w:proofErr w:type="spellStart"/>
      <w:r>
        <w:t>Mekelle</w:t>
      </w:r>
      <w:proofErr w:type="spellEnd"/>
      <w:r>
        <w:t>. All the teams are implementing the project in different agriculture –related value chains, as shown below:</w:t>
      </w:r>
    </w:p>
    <w:p w:rsidR="00BC6F4A" w:rsidRDefault="00BC6F4A" w:rsidP="00BC6F4A">
      <w:pPr>
        <w:pStyle w:val="ListParagraph"/>
        <w:numPr>
          <w:ilvl w:val="0"/>
          <w:numId w:val="34"/>
        </w:numPr>
        <w:spacing w:after="0"/>
        <w:ind w:right="0"/>
        <w:contextualSpacing/>
      </w:pPr>
      <w:proofErr w:type="spellStart"/>
      <w:r>
        <w:t>Makerere</w:t>
      </w:r>
      <w:proofErr w:type="spellEnd"/>
      <w:r>
        <w:t xml:space="preserve"> College of Communication and Information Science (</w:t>
      </w:r>
      <w:proofErr w:type="spellStart"/>
      <w:r>
        <w:t>CoCIS</w:t>
      </w:r>
      <w:proofErr w:type="spellEnd"/>
      <w:r>
        <w:t>) – Indigenous Agricultural Knowledge</w:t>
      </w:r>
    </w:p>
    <w:p w:rsidR="00BC6F4A" w:rsidRDefault="00BC6F4A" w:rsidP="00BC6F4A">
      <w:pPr>
        <w:pStyle w:val="ListParagraph"/>
        <w:numPr>
          <w:ilvl w:val="0"/>
          <w:numId w:val="34"/>
        </w:numPr>
        <w:spacing w:after="0"/>
        <w:ind w:right="0"/>
        <w:contextualSpacing/>
      </w:pPr>
      <w:proofErr w:type="spellStart"/>
      <w:r>
        <w:t>Makerere</w:t>
      </w:r>
      <w:proofErr w:type="spellEnd"/>
      <w:r>
        <w:t xml:space="preserve"> College of Veterinary Medicine, Animal Resources and Biosecurity (COVAB) – Dairy Hygiene</w:t>
      </w:r>
    </w:p>
    <w:p w:rsidR="00BC6F4A" w:rsidRDefault="00BC6F4A" w:rsidP="00BC6F4A">
      <w:pPr>
        <w:pStyle w:val="ListParagraph"/>
        <w:numPr>
          <w:ilvl w:val="0"/>
          <w:numId w:val="34"/>
        </w:numPr>
        <w:spacing w:after="0"/>
        <w:ind w:right="0"/>
        <w:contextualSpacing/>
      </w:pPr>
      <w:proofErr w:type="spellStart"/>
      <w:r>
        <w:t>Haramaya</w:t>
      </w:r>
      <w:proofErr w:type="spellEnd"/>
      <w:r>
        <w:t xml:space="preserve"> </w:t>
      </w:r>
      <w:r w:rsidRPr="00A8237E">
        <w:t xml:space="preserve">Department of Agricultural Information and Communication Management </w:t>
      </w:r>
      <w:r>
        <w:t>(AICM)- Enhancing Agricultural information through mobile technology</w:t>
      </w:r>
    </w:p>
    <w:p w:rsidR="00BC6F4A" w:rsidRDefault="00BC6F4A" w:rsidP="00BC6F4A">
      <w:pPr>
        <w:pStyle w:val="ListParagraph"/>
        <w:numPr>
          <w:ilvl w:val="0"/>
          <w:numId w:val="34"/>
        </w:numPr>
        <w:spacing w:after="0"/>
        <w:ind w:right="0"/>
        <w:contextualSpacing/>
      </w:pPr>
      <w:proofErr w:type="spellStart"/>
      <w:r>
        <w:t>Haramaya</w:t>
      </w:r>
      <w:proofErr w:type="spellEnd"/>
      <w:r>
        <w:t xml:space="preserve"> Department of </w:t>
      </w:r>
      <w:r w:rsidRPr="00A8237E">
        <w:t>Agricultural Economics</w:t>
      </w:r>
      <w:r>
        <w:t xml:space="preserve"> – Marketing of agricultural products</w:t>
      </w:r>
    </w:p>
    <w:p w:rsidR="00BC6F4A" w:rsidRDefault="00BC6F4A" w:rsidP="00BC6F4A">
      <w:pPr>
        <w:pStyle w:val="ListParagraph"/>
        <w:numPr>
          <w:ilvl w:val="0"/>
          <w:numId w:val="34"/>
        </w:numPr>
        <w:spacing w:after="0"/>
        <w:ind w:right="0"/>
        <w:contextualSpacing/>
      </w:pPr>
      <w:proofErr w:type="spellStart"/>
      <w:r>
        <w:t>Mekelle</w:t>
      </w:r>
      <w:proofErr w:type="spellEnd"/>
      <w:r>
        <w:t xml:space="preserve"> College of Water Resources and Irrigation Management – Water and soil conservation</w:t>
      </w:r>
    </w:p>
    <w:p w:rsidR="00BC6F4A" w:rsidRDefault="00BC6F4A" w:rsidP="00BC6F4A">
      <w:r>
        <w:t>Each of the five teams is expected to implement the project by actively involving postgraduate students and local farming communities in action research, and in the process, jointly generate knowledge that feeds into the curriculum whilst at the same time it addresses farmers’ needs. Thus, the ultimate aim of the project is to create an environment where theory learnt in academia is bridged with practice by farmers. The different project teams are at different stages of project implementation, although all of them are expected to complete the project by end of October 2015.</w:t>
      </w:r>
    </w:p>
    <w:p w:rsidR="00BC6F4A" w:rsidRDefault="00BC6F4A" w:rsidP="00BC6F4A">
      <w:pPr>
        <w:pStyle w:val="Heading2"/>
        <w:keepLines/>
        <w:numPr>
          <w:ilvl w:val="0"/>
          <w:numId w:val="35"/>
        </w:numPr>
        <w:spacing w:before="40" w:after="0" w:line="259" w:lineRule="auto"/>
      </w:pPr>
      <w:bookmarkStart w:id="3" w:name="_Toc415568894"/>
      <w:r>
        <w:t>Purpose of the convening</w:t>
      </w:r>
      <w:bookmarkEnd w:id="3"/>
    </w:p>
    <w:p w:rsidR="00BC6F4A" w:rsidRDefault="00BC6F4A" w:rsidP="00BC6F4A">
      <w:r>
        <w:t xml:space="preserve">The purpose of the </w:t>
      </w:r>
      <w:proofErr w:type="spellStart"/>
      <w:r>
        <w:t>AgSgare</w:t>
      </w:r>
      <w:proofErr w:type="spellEnd"/>
      <w:r>
        <w:t xml:space="preserve"> convening was to provide an opportunity for project teams to share experiences on progress made so far on the </w:t>
      </w:r>
      <w:proofErr w:type="spellStart"/>
      <w:r>
        <w:t>AgShare</w:t>
      </w:r>
      <w:proofErr w:type="spellEnd"/>
      <w:r>
        <w:t xml:space="preserve"> II project. At the same time, the convening offered an opportunity for project teams to plan for the remaining part of the project with support from the three partner institutions, namely </w:t>
      </w:r>
      <w:proofErr w:type="spellStart"/>
      <w:r>
        <w:t>Saide</w:t>
      </w:r>
      <w:proofErr w:type="spellEnd"/>
      <w:r>
        <w:t>, MSU and RUFORUM. The specific objectives of the convening were:</w:t>
      </w:r>
    </w:p>
    <w:p w:rsidR="00BC6F4A" w:rsidRPr="00DB701B" w:rsidRDefault="00BC6F4A" w:rsidP="00BC6F4A">
      <w:pPr>
        <w:pStyle w:val="ListParagraph"/>
        <w:numPr>
          <w:ilvl w:val="0"/>
          <w:numId w:val="33"/>
        </w:numPr>
        <w:spacing w:after="160" w:line="259" w:lineRule="auto"/>
        <w:ind w:right="0"/>
        <w:contextualSpacing/>
        <w:rPr>
          <w:sz w:val="22"/>
        </w:rPr>
      </w:pPr>
      <w:r w:rsidRPr="00DB701B">
        <w:rPr>
          <w:sz w:val="22"/>
        </w:rPr>
        <w:t>To identify progress made by institutions to date and challenges being experienced, and share experiences with a view to overcoming some of these challenges.</w:t>
      </w:r>
    </w:p>
    <w:p w:rsidR="00BC6F4A" w:rsidRPr="00DB701B" w:rsidRDefault="00BC6F4A" w:rsidP="00BC6F4A">
      <w:pPr>
        <w:pStyle w:val="ListParagraph"/>
        <w:numPr>
          <w:ilvl w:val="0"/>
          <w:numId w:val="33"/>
        </w:numPr>
        <w:spacing w:after="160" w:line="259" w:lineRule="auto"/>
        <w:ind w:right="0"/>
        <w:contextualSpacing/>
        <w:rPr>
          <w:sz w:val="22"/>
        </w:rPr>
      </w:pPr>
      <w:r w:rsidRPr="00DB701B">
        <w:rPr>
          <w:sz w:val="22"/>
        </w:rPr>
        <w:t xml:space="preserve">To facilitate planning that enhances the timely completion of high quality products.  </w:t>
      </w:r>
    </w:p>
    <w:p w:rsidR="00BC6F4A" w:rsidRDefault="00BC6F4A" w:rsidP="00BC6F4A">
      <w:pPr>
        <w:pStyle w:val="Heading2"/>
        <w:keepLines/>
        <w:numPr>
          <w:ilvl w:val="0"/>
          <w:numId w:val="35"/>
        </w:numPr>
        <w:spacing w:before="40" w:after="0" w:line="259" w:lineRule="auto"/>
      </w:pPr>
      <w:bookmarkStart w:id="4" w:name="_Toc415568895"/>
      <w:r>
        <w:t>Workshop attendance</w:t>
      </w:r>
      <w:bookmarkEnd w:id="4"/>
    </w:p>
    <w:p w:rsidR="00BC6F4A" w:rsidRPr="003F44FD" w:rsidRDefault="00BC6F4A" w:rsidP="00BC6F4A">
      <w:r>
        <w:t xml:space="preserve">Three project participants were invited from each of the five teams, although in the end 13 attended the workshop. In addition to project teams, all the three project partners were represented at the workshop. The external evaluator of the project was also invited to participate in the convening so he could familiarise himself with the project and with implementers in institutions. In total, 22 delegates attended the workshop. Appendix A shows the names of all the workshop participants. </w:t>
      </w:r>
    </w:p>
    <w:p w:rsidR="00BC6F4A" w:rsidRDefault="00BC6F4A" w:rsidP="00BC6F4A">
      <w:pPr>
        <w:pStyle w:val="Heading2"/>
        <w:keepLines/>
        <w:numPr>
          <w:ilvl w:val="0"/>
          <w:numId w:val="35"/>
        </w:numPr>
        <w:spacing w:before="40" w:after="0" w:line="259" w:lineRule="auto"/>
      </w:pPr>
      <w:bookmarkStart w:id="5" w:name="_Toc415568896"/>
      <w:r>
        <w:t>Summary of workshop proceedings</w:t>
      </w:r>
      <w:bookmarkEnd w:id="5"/>
    </w:p>
    <w:p w:rsidR="00BC6F4A" w:rsidRDefault="00BC6F4A" w:rsidP="00BC6F4A">
      <w:pPr>
        <w:pStyle w:val="Heading3"/>
      </w:pPr>
      <w:bookmarkStart w:id="6" w:name="_Toc415568897"/>
      <w:r>
        <w:rPr>
          <w:rStyle w:val="Heading3Char"/>
        </w:rPr>
        <w:t xml:space="preserve">4.1 The </w:t>
      </w:r>
      <w:proofErr w:type="spellStart"/>
      <w:r w:rsidRPr="00C05736">
        <w:rPr>
          <w:rStyle w:val="Heading3Char"/>
        </w:rPr>
        <w:t>AgShare</w:t>
      </w:r>
      <w:proofErr w:type="spellEnd"/>
      <w:r w:rsidRPr="00C05736">
        <w:rPr>
          <w:rStyle w:val="Heading3Char"/>
        </w:rPr>
        <w:t xml:space="preserve"> methodology </w:t>
      </w:r>
      <w:r>
        <w:rPr>
          <w:rStyle w:val="Heading3Char"/>
        </w:rPr>
        <w:t>(</w:t>
      </w:r>
      <w:r w:rsidRPr="00C05736">
        <w:rPr>
          <w:rStyle w:val="Heading3Char"/>
        </w:rPr>
        <w:t xml:space="preserve">Andrew Moore </w:t>
      </w:r>
      <w:r>
        <w:rPr>
          <w:rStyle w:val="Heading3Char"/>
        </w:rPr>
        <w:t>-</w:t>
      </w:r>
      <w:r w:rsidRPr="00C05736">
        <w:rPr>
          <w:rStyle w:val="Heading3Char"/>
        </w:rPr>
        <w:t>NBA</w:t>
      </w:r>
      <w:r>
        <w:t>)</w:t>
      </w:r>
      <w:bookmarkEnd w:id="6"/>
    </w:p>
    <w:p w:rsidR="00BC6F4A" w:rsidRPr="00DB701B" w:rsidRDefault="00BC6F4A" w:rsidP="00BC6F4A">
      <w:pPr>
        <w:pStyle w:val="ListParagraph"/>
        <w:numPr>
          <w:ilvl w:val="0"/>
          <w:numId w:val="38"/>
        </w:numPr>
        <w:spacing w:after="0"/>
        <w:ind w:right="0"/>
        <w:contextualSpacing/>
        <w:rPr>
          <w:sz w:val="22"/>
        </w:rPr>
      </w:pPr>
      <w:r w:rsidRPr="00DB701B">
        <w:rPr>
          <w:sz w:val="22"/>
        </w:rPr>
        <w:t xml:space="preserve">Andrew presented the </w:t>
      </w:r>
      <w:proofErr w:type="spellStart"/>
      <w:r w:rsidRPr="00DB701B">
        <w:rPr>
          <w:sz w:val="22"/>
        </w:rPr>
        <w:t>Agshare</w:t>
      </w:r>
      <w:proofErr w:type="spellEnd"/>
      <w:r w:rsidRPr="00DB701B">
        <w:rPr>
          <w:sz w:val="22"/>
        </w:rPr>
        <w:t xml:space="preserve"> methodology using examples of how the two </w:t>
      </w:r>
      <w:proofErr w:type="spellStart"/>
      <w:r w:rsidRPr="00DB701B">
        <w:rPr>
          <w:sz w:val="22"/>
        </w:rPr>
        <w:t>Makerere</w:t>
      </w:r>
      <w:proofErr w:type="spellEnd"/>
      <w:r w:rsidRPr="00DB701B">
        <w:rPr>
          <w:sz w:val="22"/>
        </w:rPr>
        <w:t xml:space="preserve"> teams (COSIS and COVAB) have interpreted the methodology in their </w:t>
      </w:r>
      <w:proofErr w:type="spellStart"/>
      <w:r w:rsidRPr="00DB701B">
        <w:rPr>
          <w:sz w:val="22"/>
        </w:rPr>
        <w:t>AgShare</w:t>
      </w:r>
      <w:proofErr w:type="spellEnd"/>
      <w:r w:rsidRPr="00DB701B">
        <w:rPr>
          <w:sz w:val="22"/>
        </w:rPr>
        <w:t xml:space="preserve"> projects.</w:t>
      </w:r>
    </w:p>
    <w:p w:rsidR="00BC6F4A" w:rsidRPr="00DB701B" w:rsidRDefault="00BC6F4A" w:rsidP="00BC6F4A">
      <w:pPr>
        <w:pStyle w:val="ListParagraph"/>
        <w:numPr>
          <w:ilvl w:val="0"/>
          <w:numId w:val="38"/>
        </w:numPr>
        <w:spacing w:after="0"/>
        <w:ind w:right="0"/>
        <w:contextualSpacing/>
        <w:rPr>
          <w:sz w:val="22"/>
        </w:rPr>
      </w:pPr>
      <w:r w:rsidRPr="00DB701B">
        <w:rPr>
          <w:sz w:val="22"/>
        </w:rPr>
        <w:t>The methodology consists of input, output and outcome variables all of which are interrelated.</w:t>
      </w:r>
    </w:p>
    <w:p w:rsidR="00BC6F4A" w:rsidRPr="00DB701B" w:rsidRDefault="00BC6F4A" w:rsidP="00BC6F4A">
      <w:pPr>
        <w:pStyle w:val="ListParagraph"/>
        <w:numPr>
          <w:ilvl w:val="0"/>
          <w:numId w:val="38"/>
        </w:numPr>
        <w:spacing w:after="0"/>
        <w:ind w:right="0"/>
        <w:contextualSpacing/>
        <w:rPr>
          <w:sz w:val="22"/>
        </w:rPr>
      </w:pPr>
      <w:r w:rsidRPr="00DB701B">
        <w:rPr>
          <w:sz w:val="22"/>
        </w:rPr>
        <w:t>The input factors enable certain project activities to be implemented in order to realize certain outputs.</w:t>
      </w:r>
    </w:p>
    <w:p w:rsidR="00BC6F4A" w:rsidRPr="00DB701B" w:rsidRDefault="00BC6F4A" w:rsidP="00BC6F4A">
      <w:pPr>
        <w:pStyle w:val="ListParagraph"/>
        <w:numPr>
          <w:ilvl w:val="0"/>
          <w:numId w:val="38"/>
        </w:numPr>
        <w:spacing w:after="0"/>
        <w:ind w:right="0"/>
        <w:contextualSpacing/>
        <w:rPr>
          <w:sz w:val="22"/>
        </w:rPr>
      </w:pPr>
      <w:r w:rsidRPr="00DB701B">
        <w:rPr>
          <w:sz w:val="22"/>
        </w:rPr>
        <w:t>The methodology is fully illustrated in the diagram in Appendix B</w:t>
      </w:r>
    </w:p>
    <w:p w:rsidR="00BC6F4A" w:rsidRDefault="00BC6F4A" w:rsidP="00BC6F4A">
      <w:pPr>
        <w:pStyle w:val="ListParagraph"/>
      </w:pPr>
    </w:p>
    <w:p w:rsidR="00BC6F4A" w:rsidRPr="00932F96" w:rsidRDefault="00BC6F4A" w:rsidP="00BC6F4A">
      <w:pPr>
        <w:pStyle w:val="Heading3"/>
        <w:rPr>
          <w:rStyle w:val="Heading3Char"/>
        </w:rPr>
      </w:pPr>
      <w:bookmarkStart w:id="7" w:name="_Toc415568898"/>
      <w:r w:rsidRPr="009435B7">
        <w:rPr>
          <w:rStyle w:val="Heading2Char"/>
        </w:rPr>
        <w:lastRenderedPageBreak/>
        <w:t>4.2</w:t>
      </w:r>
      <w:r>
        <w:t xml:space="preserve"> </w:t>
      </w:r>
      <w:r w:rsidRPr="00932F96">
        <w:rPr>
          <w:rStyle w:val="Heading3Char"/>
          <w:iCs/>
        </w:rPr>
        <w:t>Gender in Agricultural Research (Nathalie M. Me-Nsope -MSU)</w:t>
      </w:r>
      <w:bookmarkEnd w:id="7"/>
    </w:p>
    <w:p w:rsidR="00BC6F4A" w:rsidRPr="00DB701B" w:rsidRDefault="00BC6F4A" w:rsidP="00BC6F4A">
      <w:pPr>
        <w:pStyle w:val="ListParagraph"/>
        <w:numPr>
          <w:ilvl w:val="0"/>
          <w:numId w:val="38"/>
        </w:numPr>
        <w:spacing w:after="0"/>
        <w:ind w:right="0"/>
        <w:contextualSpacing/>
        <w:rPr>
          <w:sz w:val="22"/>
        </w:rPr>
      </w:pPr>
      <w:r w:rsidRPr="00DB701B">
        <w:rPr>
          <w:sz w:val="22"/>
        </w:rPr>
        <w:t>Nathalie Me-Nsope gave a presentation on gender in Agricultural research, something that had not been previously thought about on the project.</w:t>
      </w:r>
    </w:p>
    <w:p w:rsidR="00BC6F4A" w:rsidRPr="00DB701B" w:rsidRDefault="00BC6F4A" w:rsidP="00BC6F4A">
      <w:pPr>
        <w:pStyle w:val="ListParagraph"/>
        <w:numPr>
          <w:ilvl w:val="0"/>
          <w:numId w:val="38"/>
        </w:numPr>
        <w:spacing w:after="0"/>
        <w:ind w:right="0"/>
        <w:contextualSpacing/>
        <w:rPr>
          <w:sz w:val="22"/>
        </w:rPr>
      </w:pPr>
      <w:r w:rsidRPr="00DB701B">
        <w:rPr>
          <w:sz w:val="22"/>
        </w:rPr>
        <w:t>She made the point that gender issues in Agriculture are important especially in developing countries where experience shows that there is resistance amongst societies in African countries to give women decision making opportunities in agricultural matters.</w:t>
      </w:r>
    </w:p>
    <w:p w:rsidR="00BC6F4A" w:rsidRPr="00DB701B" w:rsidRDefault="00BC6F4A" w:rsidP="00BC6F4A">
      <w:pPr>
        <w:pStyle w:val="ListParagraph"/>
        <w:numPr>
          <w:ilvl w:val="0"/>
          <w:numId w:val="38"/>
        </w:numPr>
        <w:spacing w:after="0"/>
        <w:ind w:right="0"/>
        <w:contextualSpacing/>
        <w:rPr>
          <w:sz w:val="22"/>
        </w:rPr>
      </w:pPr>
      <w:r w:rsidRPr="00DB701B">
        <w:rPr>
          <w:sz w:val="22"/>
        </w:rPr>
        <w:t>She made reference to the Global Centre for Food Systems Innovation (GCFSI) Mission, which is to create, test and enable the scaling of effective solutions and evidence-based approaches to a defined set of future critical global trends impacting food systems</w:t>
      </w:r>
    </w:p>
    <w:p w:rsidR="00BC6F4A" w:rsidRPr="00DB701B" w:rsidRDefault="00BC6F4A" w:rsidP="00BC6F4A">
      <w:pPr>
        <w:pStyle w:val="ListParagraph"/>
        <w:numPr>
          <w:ilvl w:val="0"/>
          <w:numId w:val="38"/>
        </w:numPr>
        <w:spacing w:after="0"/>
        <w:ind w:right="0"/>
        <w:contextualSpacing/>
        <w:rPr>
          <w:sz w:val="22"/>
        </w:rPr>
      </w:pPr>
      <w:r w:rsidRPr="00DB701B">
        <w:rPr>
          <w:sz w:val="22"/>
        </w:rPr>
        <w:t>She also gave the specific objectives of GCFSI (see Power Point presentation for details)</w:t>
      </w:r>
    </w:p>
    <w:p w:rsidR="00BC6F4A" w:rsidRPr="00DB701B" w:rsidRDefault="00BC6F4A" w:rsidP="00BC6F4A">
      <w:pPr>
        <w:pStyle w:val="ListParagraph"/>
        <w:numPr>
          <w:ilvl w:val="0"/>
          <w:numId w:val="38"/>
        </w:numPr>
        <w:spacing w:after="0"/>
        <w:ind w:right="0"/>
        <w:contextualSpacing/>
        <w:rPr>
          <w:sz w:val="22"/>
        </w:rPr>
      </w:pPr>
      <w:r w:rsidRPr="00DB701B">
        <w:rPr>
          <w:sz w:val="22"/>
        </w:rPr>
        <w:t>The key point highlighted is that unlike sex, gender is a social construct</w:t>
      </w:r>
    </w:p>
    <w:p w:rsidR="00BC6F4A" w:rsidRPr="00DB701B" w:rsidRDefault="00BC6F4A" w:rsidP="00BC6F4A">
      <w:pPr>
        <w:pStyle w:val="ListParagraph"/>
        <w:numPr>
          <w:ilvl w:val="0"/>
          <w:numId w:val="38"/>
        </w:numPr>
        <w:spacing w:after="0"/>
        <w:ind w:right="0"/>
        <w:contextualSpacing/>
        <w:rPr>
          <w:sz w:val="22"/>
        </w:rPr>
      </w:pPr>
      <w:r w:rsidRPr="00DB701B">
        <w:rPr>
          <w:sz w:val="22"/>
        </w:rPr>
        <w:t>Thus, social context defines who does what; produce assets on the basis of gender; assets influence both the decision to participate and the level of participation in agricultural systems activities.</w:t>
      </w:r>
    </w:p>
    <w:p w:rsidR="00BC6F4A" w:rsidRPr="00DB701B" w:rsidRDefault="00BC6F4A" w:rsidP="00BC6F4A">
      <w:pPr>
        <w:pStyle w:val="ListParagraph"/>
        <w:numPr>
          <w:ilvl w:val="0"/>
          <w:numId w:val="38"/>
        </w:numPr>
        <w:spacing w:after="0"/>
        <w:ind w:right="0"/>
        <w:contextualSpacing/>
        <w:rPr>
          <w:sz w:val="22"/>
        </w:rPr>
      </w:pPr>
      <w:r w:rsidRPr="00DB701B">
        <w:rPr>
          <w:sz w:val="22"/>
        </w:rPr>
        <w:t>The presentation underscored the importance of incorporating gender into Agricultural Curricula (OER modules &amp; courses)</w:t>
      </w:r>
    </w:p>
    <w:p w:rsidR="00BC6F4A" w:rsidRPr="00DB701B" w:rsidRDefault="00BC6F4A" w:rsidP="00BC6F4A">
      <w:pPr>
        <w:pStyle w:val="ListParagraph"/>
        <w:numPr>
          <w:ilvl w:val="0"/>
          <w:numId w:val="38"/>
        </w:numPr>
        <w:spacing w:after="0"/>
        <w:ind w:right="0"/>
        <w:contextualSpacing/>
        <w:rPr>
          <w:sz w:val="22"/>
        </w:rPr>
      </w:pPr>
      <w:r w:rsidRPr="00DB701B">
        <w:rPr>
          <w:sz w:val="22"/>
        </w:rPr>
        <w:t>It also emphasized the importance of incorporating gender into the Agricultural research agenda in order to:</w:t>
      </w:r>
    </w:p>
    <w:p w:rsidR="00BC6F4A" w:rsidRPr="00DB701B" w:rsidRDefault="00BC6F4A" w:rsidP="00BC6F4A">
      <w:pPr>
        <w:pStyle w:val="ListParagraph"/>
        <w:numPr>
          <w:ilvl w:val="1"/>
          <w:numId w:val="31"/>
        </w:numPr>
        <w:spacing w:after="0"/>
        <w:ind w:right="0"/>
        <w:contextualSpacing/>
        <w:rPr>
          <w:sz w:val="22"/>
        </w:rPr>
      </w:pPr>
      <w:r w:rsidRPr="00DB701B">
        <w:rPr>
          <w:sz w:val="22"/>
        </w:rPr>
        <w:t>Determine relevance of gender to the topic</w:t>
      </w:r>
    </w:p>
    <w:p w:rsidR="00BC6F4A" w:rsidRPr="00DB701B" w:rsidRDefault="00BC6F4A" w:rsidP="00BC6F4A">
      <w:pPr>
        <w:pStyle w:val="ListParagraph"/>
        <w:numPr>
          <w:ilvl w:val="1"/>
          <w:numId w:val="31"/>
        </w:numPr>
        <w:spacing w:after="0"/>
        <w:ind w:right="0"/>
        <w:contextualSpacing/>
        <w:rPr>
          <w:sz w:val="22"/>
        </w:rPr>
      </w:pPr>
      <w:r w:rsidRPr="00DB701B">
        <w:rPr>
          <w:sz w:val="22"/>
        </w:rPr>
        <w:t>Engage with gender questions that need to be answered, and</w:t>
      </w:r>
    </w:p>
    <w:p w:rsidR="00BC6F4A" w:rsidRPr="00DB701B" w:rsidRDefault="00BC6F4A" w:rsidP="00BC6F4A">
      <w:pPr>
        <w:pStyle w:val="ListParagraph"/>
        <w:numPr>
          <w:ilvl w:val="1"/>
          <w:numId w:val="31"/>
        </w:numPr>
        <w:spacing w:after="0"/>
        <w:ind w:right="0"/>
        <w:contextualSpacing/>
        <w:rPr>
          <w:sz w:val="22"/>
        </w:rPr>
      </w:pPr>
      <w:r w:rsidRPr="00DB701B">
        <w:rPr>
          <w:sz w:val="22"/>
        </w:rPr>
        <w:t>Build student’s / researchers’ capacity for gender-responsive agricultural research</w:t>
      </w:r>
    </w:p>
    <w:p w:rsidR="00BC6F4A" w:rsidRPr="00DB701B" w:rsidRDefault="00BC6F4A" w:rsidP="00BC6F4A">
      <w:r w:rsidRPr="00DB701B">
        <w:t>(For more details on the presentation on gender issues see PowerPoint slides).</w:t>
      </w:r>
    </w:p>
    <w:p w:rsidR="00BC6F4A" w:rsidRPr="00932F96" w:rsidRDefault="00BC6F4A" w:rsidP="00BC6F4A">
      <w:pPr>
        <w:pStyle w:val="Heading3"/>
        <w:keepLines/>
        <w:numPr>
          <w:ilvl w:val="1"/>
          <w:numId w:val="42"/>
        </w:numPr>
        <w:spacing w:before="40" w:after="0" w:line="259" w:lineRule="auto"/>
        <w:rPr>
          <w:rStyle w:val="Heading3Char"/>
          <w:iCs/>
        </w:rPr>
      </w:pPr>
      <w:bookmarkStart w:id="8" w:name="_Toc415568899"/>
      <w:r w:rsidRPr="00932F96">
        <w:rPr>
          <w:rStyle w:val="Heading3Char"/>
          <w:iCs/>
        </w:rPr>
        <w:t>Institutional Presentations</w:t>
      </w:r>
      <w:bookmarkEnd w:id="8"/>
    </w:p>
    <w:p w:rsidR="00BC6F4A" w:rsidRDefault="00BC6F4A" w:rsidP="00BC6F4A">
      <w:pPr>
        <w:pStyle w:val="Heading4"/>
        <w:rPr>
          <w:lang w:val="en-US"/>
        </w:rPr>
      </w:pPr>
      <w:r>
        <w:rPr>
          <w:lang w:val="en-US"/>
        </w:rPr>
        <w:t xml:space="preserve">4.3.1 </w:t>
      </w:r>
      <w:proofErr w:type="spellStart"/>
      <w:r>
        <w:rPr>
          <w:lang w:val="en-US"/>
        </w:rPr>
        <w:t>Haramaya</w:t>
      </w:r>
      <w:proofErr w:type="spellEnd"/>
      <w:r>
        <w:rPr>
          <w:lang w:val="en-US"/>
        </w:rPr>
        <w:t xml:space="preserve"> AICM</w:t>
      </w:r>
    </w:p>
    <w:p w:rsidR="00BC6F4A" w:rsidRPr="00D624CB" w:rsidRDefault="00BC6F4A" w:rsidP="00BC6F4A">
      <w:pPr>
        <w:pStyle w:val="ListParagraph"/>
        <w:numPr>
          <w:ilvl w:val="0"/>
          <w:numId w:val="32"/>
        </w:numPr>
        <w:spacing w:after="0"/>
        <w:ind w:left="567" w:right="0" w:hanging="589"/>
        <w:contextualSpacing/>
        <w:rPr>
          <w:b/>
        </w:rPr>
      </w:pPr>
      <w:r w:rsidRPr="00D624CB">
        <w:rPr>
          <w:b/>
        </w:rPr>
        <w:t>Progress</w:t>
      </w:r>
    </w:p>
    <w:p w:rsidR="00BC6F4A" w:rsidRPr="003E6A0F" w:rsidRDefault="00BC6F4A" w:rsidP="00BC6F4A">
      <w:pPr>
        <w:ind w:left="1080"/>
        <w:rPr>
          <w:u w:val="single"/>
        </w:rPr>
      </w:pPr>
      <w:r w:rsidRPr="003E6A0F">
        <w:rPr>
          <w:u w:val="single"/>
        </w:rPr>
        <w:t xml:space="preserve">Objective </w:t>
      </w:r>
      <w:r>
        <w:rPr>
          <w:u w:val="single"/>
        </w:rPr>
        <w:t>1</w:t>
      </w:r>
    </w:p>
    <w:p w:rsidR="00BC6F4A" w:rsidRDefault="00BC6F4A" w:rsidP="00BC6F4A">
      <w:pPr>
        <w:numPr>
          <w:ilvl w:val="0"/>
          <w:numId w:val="40"/>
        </w:numPr>
        <w:shd w:val="clear" w:color="auto" w:fill="FFFFFF"/>
        <w:spacing w:after="0"/>
      </w:pPr>
      <w:r w:rsidRPr="003E6A0F">
        <w:t xml:space="preserve">Training workshop on designing and implementation of scientific studies was held at </w:t>
      </w:r>
      <w:proofErr w:type="spellStart"/>
      <w:r w:rsidRPr="003E6A0F">
        <w:t>Haramaya</w:t>
      </w:r>
      <w:proofErr w:type="spellEnd"/>
      <w:r w:rsidRPr="003E6A0F">
        <w:t xml:space="preserve"> University campus</w:t>
      </w:r>
    </w:p>
    <w:p w:rsidR="00BC6F4A" w:rsidRPr="00D83206" w:rsidRDefault="00BC6F4A" w:rsidP="00BC6F4A">
      <w:pPr>
        <w:numPr>
          <w:ilvl w:val="0"/>
          <w:numId w:val="40"/>
        </w:numPr>
        <w:shd w:val="clear" w:color="auto" w:fill="FFFFFF"/>
        <w:spacing w:after="0"/>
      </w:pPr>
      <w:r>
        <w:t xml:space="preserve">Workshop participants included </w:t>
      </w:r>
      <w:r w:rsidRPr="00D83206">
        <w:t>staff members, project team members and all AICM (</w:t>
      </w:r>
      <w:proofErr w:type="spellStart"/>
      <w:r w:rsidRPr="00D83206">
        <w:t>AgShare</w:t>
      </w:r>
      <w:proofErr w:type="spellEnd"/>
      <w:r w:rsidRPr="00D83206">
        <w:t xml:space="preserve"> project potential students), and stude</w:t>
      </w:r>
      <w:r>
        <w:t>nt supervisors from both teams</w:t>
      </w:r>
      <w:r w:rsidRPr="00D83206">
        <w:t xml:space="preserve"> at </w:t>
      </w:r>
      <w:proofErr w:type="spellStart"/>
      <w:r w:rsidRPr="00D83206">
        <w:t>Haramaya</w:t>
      </w:r>
      <w:proofErr w:type="spellEnd"/>
      <w:r w:rsidRPr="00D83206">
        <w:t xml:space="preserve">. </w:t>
      </w:r>
    </w:p>
    <w:p w:rsidR="00BC6F4A" w:rsidRDefault="00BC6F4A" w:rsidP="00BC6F4A">
      <w:pPr>
        <w:numPr>
          <w:ilvl w:val="0"/>
          <w:numId w:val="40"/>
        </w:numPr>
        <w:shd w:val="clear" w:color="auto" w:fill="FFFFFF"/>
        <w:spacing w:after="0"/>
      </w:pPr>
      <w:r w:rsidRPr="00D83206">
        <w:t>Students were selected and trained on video production</w:t>
      </w:r>
    </w:p>
    <w:p w:rsidR="00BC6F4A" w:rsidRPr="003E6A0F" w:rsidRDefault="00BC6F4A" w:rsidP="00BC6F4A">
      <w:pPr>
        <w:ind w:left="1080"/>
        <w:rPr>
          <w:u w:val="single"/>
        </w:rPr>
      </w:pPr>
      <w:r w:rsidRPr="003E6A0F">
        <w:rPr>
          <w:u w:val="single"/>
        </w:rPr>
        <w:t>Objective 2</w:t>
      </w:r>
    </w:p>
    <w:p w:rsidR="00BC6F4A" w:rsidRPr="00D83206" w:rsidRDefault="00BC6F4A" w:rsidP="00BC6F4A">
      <w:pPr>
        <w:numPr>
          <w:ilvl w:val="0"/>
          <w:numId w:val="40"/>
        </w:numPr>
        <w:shd w:val="clear" w:color="auto" w:fill="FFFFFF"/>
        <w:spacing w:after="0"/>
        <w:rPr>
          <w:lang w:val="en-US"/>
        </w:rPr>
      </w:pPr>
      <w:r>
        <w:t>The following course modules were revised and reviewed by MSU content experts:</w:t>
      </w:r>
    </w:p>
    <w:p w:rsidR="00BC6F4A" w:rsidRPr="00DB701B" w:rsidRDefault="00BC6F4A" w:rsidP="00BC6F4A">
      <w:pPr>
        <w:pStyle w:val="ListParagraph"/>
        <w:numPr>
          <w:ilvl w:val="2"/>
          <w:numId w:val="39"/>
        </w:numPr>
        <w:spacing w:after="0"/>
        <w:ind w:right="0"/>
        <w:contextualSpacing/>
        <w:rPr>
          <w:sz w:val="22"/>
        </w:rPr>
      </w:pPr>
      <w:r w:rsidRPr="00DB701B">
        <w:rPr>
          <w:bCs/>
          <w:sz w:val="22"/>
        </w:rPr>
        <w:t>AICM 643: Farming Systems and Rural Livelihoods;</w:t>
      </w:r>
    </w:p>
    <w:p w:rsidR="00BC6F4A" w:rsidRPr="00DB701B" w:rsidRDefault="00BC6F4A" w:rsidP="00BC6F4A">
      <w:pPr>
        <w:pStyle w:val="ListParagraph"/>
        <w:numPr>
          <w:ilvl w:val="2"/>
          <w:numId w:val="39"/>
        </w:numPr>
        <w:spacing w:after="0"/>
        <w:ind w:right="0"/>
        <w:contextualSpacing/>
        <w:rPr>
          <w:sz w:val="22"/>
        </w:rPr>
      </w:pPr>
      <w:r w:rsidRPr="00DB701B">
        <w:rPr>
          <w:bCs/>
          <w:sz w:val="22"/>
        </w:rPr>
        <w:t>AICM 510:  Fundamentals of Agricultural Information and Communication Management</w:t>
      </w:r>
    </w:p>
    <w:p w:rsidR="00BC6F4A" w:rsidRPr="00DB701B" w:rsidRDefault="00BC6F4A" w:rsidP="00BC6F4A">
      <w:pPr>
        <w:pStyle w:val="ListParagraph"/>
        <w:numPr>
          <w:ilvl w:val="2"/>
          <w:numId w:val="39"/>
        </w:numPr>
        <w:spacing w:after="0"/>
        <w:ind w:right="0"/>
        <w:contextualSpacing/>
        <w:rPr>
          <w:sz w:val="22"/>
        </w:rPr>
      </w:pPr>
      <w:r w:rsidRPr="00DB701B">
        <w:rPr>
          <w:bCs/>
          <w:sz w:val="22"/>
        </w:rPr>
        <w:t>AICM 616: Agricultural Knowledge Management</w:t>
      </w:r>
      <w:r w:rsidRPr="00DB701B">
        <w:rPr>
          <w:sz w:val="22"/>
        </w:rPr>
        <w:t>.</w:t>
      </w:r>
    </w:p>
    <w:p w:rsidR="00BC6F4A" w:rsidRDefault="00BC6F4A" w:rsidP="00BC6F4A">
      <w:pPr>
        <w:numPr>
          <w:ilvl w:val="0"/>
          <w:numId w:val="40"/>
        </w:numPr>
        <w:shd w:val="clear" w:color="auto" w:fill="FFFFFF"/>
        <w:spacing w:after="0"/>
      </w:pPr>
      <w:r w:rsidRPr="00D83206">
        <w:t>Retreat workshops were held</w:t>
      </w:r>
    </w:p>
    <w:p w:rsidR="00BC6F4A" w:rsidRDefault="00BC6F4A" w:rsidP="00BC6F4A">
      <w:pPr>
        <w:numPr>
          <w:ilvl w:val="0"/>
          <w:numId w:val="40"/>
        </w:numPr>
        <w:shd w:val="clear" w:color="auto" w:fill="FFFFFF"/>
        <w:spacing w:after="0"/>
      </w:pPr>
      <w:r w:rsidRPr="00A948CD">
        <w:t>Video</w:t>
      </w:r>
      <w:r w:rsidRPr="00D83206">
        <w:rPr>
          <w:lang w:val="en-US"/>
        </w:rPr>
        <w:t xml:space="preserve"> case </w:t>
      </w:r>
      <w:r>
        <w:t xml:space="preserve">studies were </w:t>
      </w:r>
      <w:r w:rsidRPr="00D83206">
        <w:rPr>
          <w:lang w:val="en-US"/>
        </w:rPr>
        <w:t>produced (</w:t>
      </w:r>
      <w:r>
        <w:t xml:space="preserve">yet to be edited and translated into </w:t>
      </w:r>
      <w:r w:rsidRPr="00D83206">
        <w:rPr>
          <w:lang w:val="en-US"/>
        </w:rPr>
        <w:t>English</w:t>
      </w:r>
      <w:r>
        <w:t>)</w:t>
      </w:r>
    </w:p>
    <w:p w:rsidR="00BC6F4A" w:rsidRPr="00D624CB" w:rsidRDefault="00BC6F4A" w:rsidP="00BC6F4A">
      <w:pPr>
        <w:ind w:left="1080"/>
        <w:rPr>
          <w:u w:val="single"/>
        </w:rPr>
      </w:pPr>
      <w:r w:rsidRPr="00D624CB">
        <w:rPr>
          <w:u w:val="single"/>
        </w:rPr>
        <w:t>Objective 3</w:t>
      </w:r>
    </w:p>
    <w:p w:rsidR="00BC6F4A" w:rsidRDefault="00BC6F4A" w:rsidP="00BC6F4A">
      <w:pPr>
        <w:shd w:val="clear" w:color="auto" w:fill="FFFFFF"/>
        <w:spacing w:after="0"/>
        <w:ind w:left="360"/>
      </w:pPr>
      <w:r>
        <w:t>Nothing reported on this objective</w:t>
      </w:r>
    </w:p>
    <w:p w:rsidR="00BC6F4A" w:rsidRPr="00D624CB" w:rsidRDefault="00BC6F4A" w:rsidP="00BC6F4A">
      <w:pPr>
        <w:pStyle w:val="ListParagraph"/>
        <w:numPr>
          <w:ilvl w:val="0"/>
          <w:numId w:val="32"/>
        </w:numPr>
        <w:spacing w:after="0"/>
        <w:ind w:left="567" w:right="0" w:hanging="589"/>
        <w:contextualSpacing/>
        <w:rPr>
          <w:b/>
        </w:rPr>
      </w:pPr>
      <w:r w:rsidRPr="00D624CB">
        <w:rPr>
          <w:b/>
        </w:rPr>
        <w:t>Challenges experienced</w:t>
      </w:r>
    </w:p>
    <w:p w:rsidR="00BC6F4A" w:rsidRDefault="00BC6F4A" w:rsidP="00BC6F4A">
      <w:pPr>
        <w:numPr>
          <w:ilvl w:val="0"/>
          <w:numId w:val="40"/>
        </w:numPr>
        <w:shd w:val="clear" w:color="auto" w:fill="FFFFFF"/>
        <w:spacing w:after="0"/>
      </w:pPr>
      <w:r>
        <w:t>Challenges: Delay of project start</w:t>
      </w:r>
    </w:p>
    <w:p w:rsidR="00BC6F4A" w:rsidRDefault="00BC6F4A" w:rsidP="00BC6F4A">
      <w:pPr>
        <w:numPr>
          <w:ilvl w:val="0"/>
          <w:numId w:val="40"/>
        </w:numPr>
        <w:shd w:val="clear" w:color="auto" w:fill="FFFFFF"/>
        <w:spacing w:after="0"/>
      </w:pPr>
      <w:r>
        <w:t>Limited student capacity</w:t>
      </w:r>
    </w:p>
    <w:p w:rsidR="00BC6F4A" w:rsidRDefault="00BC6F4A" w:rsidP="00BC6F4A">
      <w:pPr>
        <w:numPr>
          <w:ilvl w:val="0"/>
          <w:numId w:val="40"/>
        </w:numPr>
        <w:shd w:val="clear" w:color="auto" w:fill="FFFFFF"/>
        <w:spacing w:after="0"/>
      </w:pPr>
      <w:r>
        <w:t>Also searching for other African videos relevant to the course (some from Kenya)</w:t>
      </w:r>
    </w:p>
    <w:p w:rsidR="00BC6F4A" w:rsidRDefault="00BC6F4A" w:rsidP="00BC6F4A">
      <w:pPr>
        <w:pStyle w:val="Heading4"/>
        <w:rPr>
          <w:lang w:val="en-US"/>
        </w:rPr>
      </w:pPr>
      <w:r>
        <w:rPr>
          <w:lang w:val="en-US"/>
        </w:rPr>
        <w:t xml:space="preserve">4.3 2 </w:t>
      </w:r>
      <w:proofErr w:type="spellStart"/>
      <w:r>
        <w:rPr>
          <w:lang w:val="en-US"/>
        </w:rPr>
        <w:t>Makerere</w:t>
      </w:r>
      <w:proofErr w:type="spellEnd"/>
      <w:r>
        <w:rPr>
          <w:lang w:val="en-US"/>
        </w:rPr>
        <w:t xml:space="preserve"> COCIS</w:t>
      </w:r>
    </w:p>
    <w:p w:rsidR="00BC6F4A" w:rsidRPr="00FF0FBE" w:rsidRDefault="00BC6F4A" w:rsidP="00BC6F4A">
      <w:pPr>
        <w:pStyle w:val="ListParagraph"/>
        <w:numPr>
          <w:ilvl w:val="0"/>
          <w:numId w:val="32"/>
        </w:numPr>
        <w:spacing w:after="0"/>
        <w:ind w:left="567" w:right="0" w:hanging="589"/>
        <w:contextualSpacing/>
        <w:rPr>
          <w:b/>
        </w:rPr>
      </w:pPr>
      <w:r w:rsidRPr="00FF0FBE">
        <w:rPr>
          <w:b/>
        </w:rPr>
        <w:t>Progress</w:t>
      </w:r>
    </w:p>
    <w:p w:rsidR="00BC6F4A" w:rsidRPr="00DF7917" w:rsidRDefault="00BC6F4A" w:rsidP="00BC6F4A">
      <w:pPr>
        <w:pStyle w:val="ListParagraph"/>
        <w:ind w:left="1440"/>
        <w:rPr>
          <w:u w:val="single"/>
        </w:rPr>
      </w:pPr>
      <w:r w:rsidRPr="00DF7917">
        <w:lastRenderedPageBreak/>
        <w:t xml:space="preserve">        </w:t>
      </w:r>
      <w:r w:rsidRPr="00DF7917">
        <w:rPr>
          <w:u w:val="single"/>
        </w:rPr>
        <w:t>Objective 1</w:t>
      </w:r>
    </w:p>
    <w:p w:rsidR="00BC6F4A" w:rsidRPr="00A948CD" w:rsidRDefault="00BC6F4A" w:rsidP="00BC6F4A">
      <w:pPr>
        <w:numPr>
          <w:ilvl w:val="0"/>
          <w:numId w:val="40"/>
        </w:numPr>
        <w:shd w:val="clear" w:color="auto" w:fill="FFFFFF"/>
        <w:spacing w:after="0"/>
      </w:pPr>
      <w:r w:rsidRPr="00A948CD">
        <w:t>Implementation plan developed and executed.</w:t>
      </w:r>
    </w:p>
    <w:p w:rsidR="00BC6F4A" w:rsidRPr="00A948CD" w:rsidRDefault="00BC6F4A" w:rsidP="00BC6F4A">
      <w:pPr>
        <w:numPr>
          <w:ilvl w:val="0"/>
          <w:numId w:val="40"/>
        </w:numPr>
        <w:shd w:val="clear" w:color="auto" w:fill="FFFFFF"/>
        <w:spacing w:after="0"/>
      </w:pPr>
      <w:r w:rsidRPr="00A948CD">
        <w:t>Institutional project budget developed and followed.</w:t>
      </w:r>
    </w:p>
    <w:p w:rsidR="00BC6F4A" w:rsidRPr="00A948CD" w:rsidRDefault="00BC6F4A" w:rsidP="00BC6F4A">
      <w:pPr>
        <w:numPr>
          <w:ilvl w:val="0"/>
          <w:numId w:val="40"/>
        </w:numPr>
        <w:shd w:val="clear" w:color="auto" w:fill="FFFFFF"/>
        <w:spacing w:after="0"/>
      </w:pPr>
      <w:r w:rsidRPr="00A948CD">
        <w:t>Investigating/Reporting on institutional challenges and enablers</w:t>
      </w:r>
    </w:p>
    <w:p w:rsidR="00BC6F4A" w:rsidRPr="00DF7917" w:rsidRDefault="00BC6F4A" w:rsidP="00BC6F4A">
      <w:pPr>
        <w:numPr>
          <w:ilvl w:val="0"/>
          <w:numId w:val="40"/>
        </w:numPr>
        <w:shd w:val="clear" w:color="auto" w:fill="FFFFFF"/>
        <w:spacing w:after="0"/>
      </w:pPr>
      <w:r w:rsidRPr="00A948CD">
        <w:t xml:space="preserve">Report on institutional challenges and enablers for adoption of </w:t>
      </w:r>
      <w:proofErr w:type="spellStart"/>
      <w:r w:rsidRPr="00A948CD">
        <w:t>AgShare</w:t>
      </w:r>
      <w:proofErr w:type="spellEnd"/>
      <w:r w:rsidRPr="00A948CD">
        <w:t xml:space="preserve"> developed</w:t>
      </w:r>
      <w:r w:rsidRPr="00DF7917">
        <w:rPr>
          <w:bCs/>
        </w:rPr>
        <w:t xml:space="preserve"> and submitted</w:t>
      </w:r>
      <w:r w:rsidRPr="00DF7917">
        <w:t>.</w:t>
      </w:r>
    </w:p>
    <w:p w:rsidR="00BC6F4A" w:rsidRPr="00DF7917" w:rsidRDefault="00BC6F4A" w:rsidP="00BC6F4A">
      <w:pPr>
        <w:pStyle w:val="ListParagraph"/>
        <w:ind w:left="1440"/>
        <w:rPr>
          <w:u w:val="single"/>
        </w:rPr>
      </w:pPr>
      <w:r w:rsidRPr="00DF7917">
        <w:t xml:space="preserve">        </w:t>
      </w:r>
      <w:r w:rsidRPr="00DF7917">
        <w:rPr>
          <w:u w:val="single"/>
        </w:rPr>
        <w:t>Objective 2</w:t>
      </w:r>
    </w:p>
    <w:p w:rsidR="00BC6F4A" w:rsidRPr="00A948CD" w:rsidRDefault="00BC6F4A" w:rsidP="00BC6F4A">
      <w:pPr>
        <w:numPr>
          <w:ilvl w:val="0"/>
          <w:numId w:val="40"/>
        </w:numPr>
        <w:shd w:val="clear" w:color="auto" w:fill="FFFFFF"/>
        <w:spacing w:after="0"/>
      </w:pPr>
      <w:r w:rsidRPr="00A948CD">
        <w:t>Purchased 4 laptops and 3 Smart Phones</w:t>
      </w:r>
    </w:p>
    <w:p w:rsidR="00BC6F4A" w:rsidRPr="00A948CD" w:rsidRDefault="00BC6F4A" w:rsidP="00BC6F4A">
      <w:pPr>
        <w:numPr>
          <w:ilvl w:val="0"/>
          <w:numId w:val="40"/>
        </w:numPr>
        <w:shd w:val="clear" w:color="auto" w:fill="FFFFFF"/>
        <w:spacing w:after="0"/>
      </w:pPr>
      <w:r w:rsidRPr="00A948CD">
        <w:t>Stakeholder induction workshop conducted</w:t>
      </w:r>
    </w:p>
    <w:p w:rsidR="00BC6F4A" w:rsidRPr="00A948CD" w:rsidRDefault="00BC6F4A" w:rsidP="00BC6F4A">
      <w:pPr>
        <w:numPr>
          <w:ilvl w:val="0"/>
          <w:numId w:val="40"/>
        </w:numPr>
        <w:shd w:val="clear" w:color="auto" w:fill="FFFFFF"/>
        <w:spacing w:after="0"/>
      </w:pPr>
      <w:r w:rsidRPr="00A948CD">
        <w:t>AIK data collection techniques and technology applications workshop</w:t>
      </w:r>
      <w:r>
        <w:t xml:space="preserve"> held</w:t>
      </w:r>
    </w:p>
    <w:p w:rsidR="00BC6F4A" w:rsidRPr="00A948CD" w:rsidRDefault="00BC6F4A" w:rsidP="00BC6F4A">
      <w:pPr>
        <w:numPr>
          <w:ilvl w:val="0"/>
          <w:numId w:val="40"/>
        </w:numPr>
        <w:shd w:val="clear" w:color="auto" w:fill="FFFFFF"/>
        <w:spacing w:after="0"/>
      </w:pPr>
      <w:r w:rsidRPr="00A948CD">
        <w:t xml:space="preserve">Pre-field retooling of students on the use of smart phone technology in data collection conducted </w:t>
      </w:r>
    </w:p>
    <w:p w:rsidR="00BC6F4A" w:rsidRPr="00DF7917" w:rsidRDefault="00BC6F4A" w:rsidP="00BC6F4A">
      <w:pPr>
        <w:numPr>
          <w:ilvl w:val="0"/>
          <w:numId w:val="40"/>
        </w:numPr>
        <w:shd w:val="clear" w:color="auto" w:fill="FFFFFF"/>
        <w:spacing w:after="0"/>
      </w:pPr>
      <w:r w:rsidRPr="00A948CD">
        <w:t>AIK</w:t>
      </w:r>
      <w:r w:rsidRPr="00DF7917">
        <w:t xml:space="preserve"> data collected by students under the supervision of project team and academic supervisors. </w:t>
      </w:r>
    </w:p>
    <w:p w:rsidR="00BC6F4A" w:rsidRPr="00DF7917" w:rsidRDefault="00BC6F4A" w:rsidP="00BC6F4A">
      <w:pPr>
        <w:numPr>
          <w:ilvl w:val="0"/>
          <w:numId w:val="40"/>
        </w:numPr>
        <w:shd w:val="clear" w:color="auto" w:fill="FFFFFF"/>
        <w:spacing w:after="0"/>
      </w:pPr>
      <w:r w:rsidRPr="00DF7917">
        <w:t xml:space="preserve">AIK Online Database created and hosted on </w:t>
      </w:r>
      <w:proofErr w:type="spellStart"/>
      <w:r w:rsidRPr="00DF7917">
        <w:t>Mak</w:t>
      </w:r>
      <w:proofErr w:type="spellEnd"/>
      <w:r w:rsidRPr="00DF7917">
        <w:t>/</w:t>
      </w:r>
      <w:proofErr w:type="spellStart"/>
      <w:r w:rsidRPr="00DF7917">
        <w:t>CoCIS</w:t>
      </w:r>
      <w:proofErr w:type="spellEnd"/>
      <w:r w:rsidRPr="00DF7917">
        <w:t xml:space="preserve"> server </w:t>
      </w:r>
      <w:hyperlink r:id="rId19" w:history="1">
        <w:r w:rsidRPr="00DF7917">
          <w:rPr>
            <w:rStyle w:val="Hyperlink"/>
          </w:rPr>
          <w:t>http://agshare-ik.mak.ac.ug</w:t>
        </w:r>
      </w:hyperlink>
    </w:p>
    <w:p w:rsidR="00BC6F4A" w:rsidRPr="00DF7917" w:rsidRDefault="00BC6F4A" w:rsidP="00BC6F4A">
      <w:pPr>
        <w:numPr>
          <w:ilvl w:val="0"/>
          <w:numId w:val="40"/>
        </w:numPr>
        <w:shd w:val="clear" w:color="auto" w:fill="FFFFFF"/>
        <w:spacing w:after="0"/>
      </w:pPr>
      <w:r w:rsidRPr="00DF7917">
        <w:t>Best student research experience report produced</w:t>
      </w:r>
    </w:p>
    <w:p w:rsidR="00BC6F4A" w:rsidRPr="00DF7917" w:rsidRDefault="00BC6F4A" w:rsidP="00BC6F4A">
      <w:pPr>
        <w:numPr>
          <w:ilvl w:val="0"/>
          <w:numId w:val="40"/>
        </w:numPr>
        <w:shd w:val="clear" w:color="auto" w:fill="FFFFFF"/>
        <w:spacing w:after="0"/>
      </w:pPr>
      <w:r w:rsidRPr="00DF7917">
        <w:t xml:space="preserve">1 student has submitted first draft </w:t>
      </w:r>
      <w:r>
        <w:t xml:space="preserve">of his </w:t>
      </w:r>
      <w:r w:rsidRPr="00DF7917">
        <w:t>dissertation.</w:t>
      </w:r>
    </w:p>
    <w:p w:rsidR="00BC6F4A" w:rsidRPr="00DF7917" w:rsidRDefault="00BC6F4A" w:rsidP="00BC6F4A">
      <w:pPr>
        <w:numPr>
          <w:ilvl w:val="0"/>
          <w:numId w:val="40"/>
        </w:numPr>
        <w:shd w:val="clear" w:color="auto" w:fill="FFFFFF"/>
        <w:spacing w:after="0"/>
      </w:pPr>
      <w:r w:rsidRPr="00DF7917">
        <w:t>One staff  research supervision experience report produced</w:t>
      </w:r>
    </w:p>
    <w:p w:rsidR="00BC6F4A" w:rsidRPr="00DF7917" w:rsidRDefault="00BC6F4A" w:rsidP="00BC6F4A">
      <w:pPr>
        <w:numPr>
          <w:ilvl w:val="0"/>
          <w:numId w:val="40"/>
        </w:numPr>
        <w:shd w:val="clear" w:color="auto" w:fill="FFFFFF"/>
        <w:spacing w:after="0"/>
      </w:pPr>
      <w:r w:rsidRPr="00DF7917">
        <w:t xml:space="preserve">Data </w:t>
      </w:r>
      <w:r>
        <w:t>quality control and translation</w:t>
      </w:r>
      <w:r w:rsidRPr="00DF7917">
        <w:t xml:space="preserve"> done</w:t>
      </w:r>
    </w:p>
    <w:p w:rsidR="00BC6F4A" w:rsidRPr="00DF7917" w:rsidRDefault="00BC6F4A" w:rsidP="00BC6F4A">
      <w:pPr>
        <w:numPr>
          <w:ilvl w:val="0"/>
          <w:numId w:val="40"/>
        </w:numPr>
        <w:shd w:val="clear" w:color="auto" w:fill="FFFFFF"/>
        <w:spacing w:after="0"/>
      </w:pPr>
      <w:r w:rsidRPr="00DF7917">
        <w:t xml:space="preserve">Farmers’ pilot workshop was held in </w:t>
      </w:r>
      <w:proofErr w:type="spellStart"/>
      <w:r w:rsidRPr="00DF7917">
        <w:t>Hoima</w:t>
      </w:r>
      <w:proofErr w:type="spellEnd"/>
      <w:r w:rsidRPr="00DF7917">
        <w:t xml:space="preserve"> District</w:t>
      </w:r>
    </w:p>
    <w:p w:rsidR="00BC6F4A" w:rsidRPr="00DF7917" w:rsidRDefault="00BC6F4A" w:rsidP="00BC6F4A">
      <w:pPr>
        <w:numPr>
          <w:ilvl w:val="0"/>
          <w:numId w:val="40"/>
        </w:numPr>
        <w:shd w:val="clear" w:color="auto" w:fill="FFFFFF"/>
        <w:spacing w:after="0"/>
      </w:pPr>
      <w:r w:rsidRPr="00DF7917">
        <w:t xml:space="preserve">Information packaged in form of flyers, CD-ROM, brochures, posters </w:t>
      </w:r>
    </w:p>
    <w:p w:rsidR="00BC6F4A" w:rsidRDefault="00BC6F4A" w:rsidP="00BC6F4A">
      <w:pPr>
        <w:numPr>
          <w:ilvl w:val="0"/>
          <w:numId w:val="40"/>
        </w:numPr>
        <w:shd w:val="clear" w:color="auto" w:fill="FFFFFF"/>
        <w:spacing w:after="0"/>
      </w:pPr>
      <w:r w:rsidRPr="00DF7917">
        <w:t>Case studies to support agricultural research themes developed for MSc. I</w:t>
      </w:r>
      <w:r>
        <w:t xml:space="preserve">nformation </w:t>
      </w:r>
      <w:r w:rsidRPr="00DF7917">
        <w:t>S</w:t>
      </w:r>
      <w:r>
        <w:t>ystems</w:t>
      </w:r>
      <w:r w:rsidRPr="00DF7917">
        <w:t xml:space="preserve"> programs</w:t>
      </w:r>
    </w:p>
    <w:p w:rsidR="00BC6F4A" w:rsidRPr="003E6A0F" w:rsidRDefault="00BC6F4A" w:rsidP="00BC6F4A">
      <w:pPr>
        <w:pStyle w:val="ListParagraph"/>
        <w:ind w:left="1440"/>
        <w:rPr>
          <w:u w:val="single"/>
        </w:rPr>
      </w:pPr>
      <w:r w:rsidRPr="003E6A0F">
        <w:t xml:space="preserve">        </w:t>
      </w:r>
      <w:r w:rsidRPr="003E6A0F">
        <w:rPr>
          <w:u w:val="single"/>
        </w:rPr>
        <w:t>Objective 3</w:t>
      </w:r>
    </w:p>
    <w:p w:rsidR="00BC6F4A" w:rsidRPr="00DF7917" w:rsidRDefault="00BC6F4A" w:rsidP="00BC6F4A">
      <w:pPr>
        <w:numPr>
          <w:ilvl w:val="0"/>
          <w:numId w:val="40"/>
        </w:numPr>
        <w:shd w:val="clear" w:color="auto" w:fill="FFFFFF"/>
        <w:spacing w:after="0"/>
      </w:pPr>
      <w:r w:rsidRPr="00DF7917">
        <w:t>Institutional activity report produced</w:t>
      </w:r>
    </w:p>
    <w:p w:rsidR="00BC6F4A" w:rsidRPr="00DF7917" w:rsidRDefault="00BC6F4A" w:rsidP="00BC6F4A">
      <w:pPr>
        <w:numPr>
          <w:ilvl w:val="0"/>
          <w:numId w:val="40"/>
        </w:numPr>
        <w:shd w:val="clear" w:color="auto" w:fill="FFFFFF"/>
        <w:spacing w:after="0"/>
      </w:pPr>
      <w:r w:rsidRPr="00DF7917">
        <w:t xml:space="preserve">1 international activity report presented in Mozambique </w:t>
      </w:r>
      <w:r>
        <w:t>at the 2014 RUFORUM C</w:t>
      </w:r>
      <w:r w:rsidRPr="00DF7917">
        <w:t>onference</w:t>
      </w:r>
    </w:p>
    <w:p w:rsidR="00BC6F4A" w:rsidRPr="00DF7917" w:rsidRDefault="00BC6F4A" w:rsidP="00BC6F4A">
      <w:pPr>
        <w:numPr>
          <w:ilvl w:val="0"/>
          <w:numId w:val="40"/>
        </w:numPr>
        <w:shd w:val="clear" w:color="auto" w:fill="FFFFFF"/>
        <w:spacing w:after="0"/>
      </w:pPr>
      <w:r w:rsidRPr="00DF7917">
        <w:t>Publication of outputs in form of flyers, CD-ROM, brochures, post</w:t>
      </w:r>
      <w:r>
        <w:t>ers and distributed to district</w:t>
      </w:r>
      <w:r w:rsidRPr="00DF7917">
        <w:t xml:space="preserve"> officials and farmers</w:t>
      </w:r>
    </w:p>
    <w:p w:rsidR="00BC6F4A" w:rsidRPr="00FF0FBE" w:rsidRDefault="00BC6F4A" w:rsidP="00BC6F4A">
      <w:pPr>
        <w:pStyle w:val="ListParagraph"/>
        <w:numPr>
          <w:ilvl w:val="0"/>
          <w:numId w:val="32"/>
        </w:numPr>
        <w:spacing w:after="0"/>
        <w:ind w:left="567" w:right="0" w:hanging="589"/>
        <w:contextualSpacing/>
        <w:rPr>
          <w:b/>
        </w:rPr>
      </w:pPr>
      <w:r w:rsidRPr="00FF0FBE">
        <w:rPr>
          <w:b/>
        </w:rPr>
        <w:t>Challenges experienced</w:t>
      </w:r>
    </w:p>
    <w:p w:rsidR="00BC6F4A" w:rsidRPr="00DF7917" w:rsidRDefault="00BC6F4A" w:rsidP="00BC6F4A">
      <w:pPr>
        <w:numPr>
          <w:ilvl w:val="0"/>
          <w:numId w:val="40"/>
        </w:numPr>
        <w:shd w:val="clear" w:color="auto" w:fill="FFFFFF"/>
        <w:spacing w:after="0"/>
      </w:pPr>
      <w:r w:rsidRPr="00DF7917">
        <w:t>Unexpected strikes in the</w:t>
      </w:r>
      <w:r>
        <w:t xml:space="preserve"> U</w:t>
      </w:r>
      <w:r w:rsidRPr="00DF7917">
        <w:t>niversity</w:t>
      </w:r>
    </w:p>
    <w:p w:rsidR="00BC6F4A" w:rsidRPr="00DF7917" w:rsidRDefault="00BC6F4A" w:rsidP="00BC6F4A">
      <w:pPr>
        <w:numPr>
          <w:ilvl w:val="0"/>
          <w:numId w:val="40"/>
        </w:numPr>
        <w:shd w:val="clear" w:color="auto" w:fill="FFFFFF"/>
        <w:spacing w:after="0"/>
      </w:pPr>
      <w:r w:rsidRPr="00DF7917">
        <w:t xml:space="preserve">Intermittent / slow internet connectivity to the </w:t>
      </w:r>
      <w:proofErr w:type="spellStart"/>
      <w:r w:rsidRPr="00DF7917">
        <w:t>AgShare</w:t>
      </w:r>
      <w:proofErr w:type="spellEnd"/>
      <w:r w:rsidRPr="00DF7917">
        <w:t xml:space="preserve"> database</w:t>
      </w:r>
    </w:p>
    <w:p w:rsidR="00BC6F4A" w:rsidRPr="00DF7917" w:rsidRDefault="00BC6F4A" w:rsidP="00BC6F4A">
      <w:pPr>
        <w:numPr>
          <w:ilvl w:val="0"/>
          <w:numId w:val="40"/>
        </w:numPr>
        <w:shd w:val="clear" w:color="auto" w:fill="FFFFFF"/>
        <w:spacing w:after="0"/>
      </w:pPr>
      <w:r>
        <w:t>Limited memory storage for the s</w:t>
      </w:r>
      <w:r w:rsidRPr="00DF7917">
        <w:t>mart phone &amp; battery life</w:t>
      </w:r>
    </w:p>
    <w:p w:rsidR="00BC6F4A" w:rsidRPr="00DF7917" w:rsidRDefault="00BC6F4A" w:rsidP="00BC6F4A">
      <w:pPr>
        <w:numPr>
          <w:ilvl w:val="0"/>
          <w:numId w:val="40"/>
        </w:numPr>
        <w:shd w:val="clear" w:color="auto" w:fill="FFFFFF"/>
        <w:spacing w:after="0"/>
      </w:pPr>
      <w:r w:rsidRPr="00DF7917">
        <w:t>Video and audio recording challenges</w:t>
      </w:r>
    </w:p>
    <w:p w:rsidR="00BC6F4A" w:rsidRPr="00DF7917" w:rsidRDefault="00BC6F4A" w:rsidP="00BC6F4A">
      <w:pPr>
        <w:numPr>
          <w:ilvl w:val="0"/>
          <w:numId w:val="40"/>
        </w:numPr>
        <w:shd w:val="clear" w:color="auto" w:fill="FFFFFF"/>
        <w:spacing w:after="0"/>
      </w:pPr>
      <w:r w:rsidRPr="00DF7917">
        <w:t>Student</w:t>
      </w:r>
      <w:r>
        <w:t>s’</w:t>
      </w:r>
      <w:r w:rsidRPr="00DF7917">
        <w:t xml:space="preserve"> slow progress towards completion</w:t>
      </w:r>
    </w:p>
    <w:p w:rsidR="00BC6F4A" w:rsidRPr="00DF7917" w:rsidRDefault="00BC6F4A" w:rsidP="00BC6F4A">
      <w:pPr>
        <w:numPr>
          <w:ilvl w:val="0"/>
          <w:numId w:val="40"/>
        </w:numPr>
        <w:shd w:val="clear" w:color="auto" w:fill="FFFFFF"/>
        <w:spacing w:after="0"/>
        <w:rPr>
          <w:u w:val="single"/>
        </w:rPr>
      </w:pPr>
      <w:r w:rsidRPr="00DF7917">
        <w:t>Drop out</w:t>
      </w:r>
      <w:r w:rsidRPr="003A66D3">
        <w:t xml:space="preserve"> of recruited student</w:t>
      </w:r>
      <w:r w:rsidRPr="00DF7917">
        <w:rPr>
          <w:u w:val="single"/>
        </w:rPr>
        <w:t xml:space="preserve"> </w:t>
      </w:r>
    </w:p>
    <w:p w:rsidR="00BC6F4A" w:rsidRPr="00FF0FBE" w:rsidRDefault="00BC6F4A" w:rsidP="00BC6F4A">
      <w:pPr>
        <w:pStyle w:val="ListParagraph"/>
        <w:numPr>
          <w:ilvl w:val="0"/>
          <w:numId w:val="32"/>
        </w:numPr>
        <w:spacing w:after="0"/>
        <w:ind w:left="567" w:right="0" w:hanging="589"/>
        <w:contextualSpacing/>
        <w:rPr>
          <w:b/>
        </w:rPr>
      </w:pPr>
      <w:r w:rsidRPr="00FF0FBE">
        <w:rPr>
          <w:b/>
        </w:rPr>
        <w:t>Way forward</w:t>
      </w:r>
    </w:p>
    <w:p w:rsidR="00BC6F4A" w:rsidRPr="003A66D3" w:rsidRDefault="00BC6F4A" w:rsidP="00BC6F4A">
      <w:pPr>
        <w:numPr>
          <w:ilvl w:val="0"/>
          <w:numId w:val="40"/>
        </w:numPr>
        <w:shd w:val="clear" w:color="auto" w:fill="FFFFFF"/>
        <w:spacing w:after="0"/>
      </w:pPr>
      <w:r w:rsidRPr="003A66D3">
        <w:t xml:space="preserve">Participation in project management and integrated monitoring and evaluation activities </w:t>
      </w:r>
    </w:p>
    <w:p w:rsidR="00BC6F4A" w:rsidRPr="003A66D3" w:rsidRDefault="00BC6F4A" w:rsidP="00BC6F4A">
      <w:pPr>
        <w:numPr>
          <w:ilvl w:val="0"/>
          <w:numId w:val="40"/>
        </w:numPr>
        <w:shd w:val="clear" w:color="auto" w:fill="FFFFFF"/>
        <w:spacing w:after="0"/>
      </w:pPr>
      <w:r w:rsidRPr="003A66D3">
        <w:t xml:space="preserve">Activity evaluation reports as required </w:t>
      </w:r>
    </w:p>
    <w:p w:rsidR="00BC6F4A" w:rsidRPr="003A66D3" w:rsidRDefault="00BC6F4A" w:rsidP="00BC6F4A">
      <w:pPr>
        <w:numPr>
          <w:ilvl w:val="0"/>
          <w:numId w:val="40"/>
        </w:numPr>
        <w:shd w:val="clear" w:color="auto" w:fill="FFFFFF"/>
        <w:spacing w:after="0"/>
      </w:pPr>
      <w:r w:rsidRPr="003A66D3">
        <w:t xml:space="preserve">Evaluation of OER development activities </w:t>
      </w:r>
    </w:p>
    <w:p w:rsidR="00BC6F4A" w:rsidRPr="003A66D3" w:rsidRDefault="00BC6F4A" w:rsidP="00BC6F4A">
      <w:pPr>
        <w:numPr>
          <w:ilvl w:val="0"/>
          <w:numId w:val="40"/>
        </w:numPr>
        <w:shd w:val="clear" w:color="auto" w:fill="FFFFFF"/>
        <w:spacing w:after="0"/>
      </w:pPr>
      <w:r w:rsidRPr="003A66D3">
        <w:t xml:space="preserve">Evaluation of </w:t>
      </w:r>
      <w:proofErr w:type="spellStart"/>
      <w:r w:rsidRPr="003A66D3">
        <w:t>AgShare</w:t>
      </w:r>
      <w:proofErr w:type="spellEnd"/>
      <w:r w:rsidRPr="003A66D3">
        <w:t xml:space="preserve"> online resource guide </w:t>
      </w:r>
    </w:p>
    <w:p w:rsidR="00BC6F4A" w:rsidRPr="003A66D3" w:rsidRDefault="00BC6F4A" w:rsidP="00BC6F4A">
      <w:pPr>
        <w:numPr>
          <w:ilvl w:val="0"/>
          <w:numId w:val="40"/>
        </w:numPr>
        <w:shd w:val="clear" w:color="auto" w:fill="FFFFFF"/>
        <w:spacing w:after="0"/>
      </w:pPr>
      <w:r w:rsidRPr="003A66D3">
        <w:t xml:space="preserve">Evaluation of </w:t>
      </w:r>
      <w:proofErr w:type="spellStart"/>
      <w:r w:rsidRPr="003A66D3">
        <w:t>AgShare</w:t>
      </w:r>
      <w:proofErr w:type="spellEnd"/>
      <w:r w:rsidRPr="003A66D3">
        <w:t xml:space="preserve"> Toolkit </w:t>
      </w:r>
    </w:p>
    <w:p w:rsidR="00BC6F4A" w:rsidRPr="003A66D3" w:rsidRDefault="00BC6F4A" w:rsidP="00BC6F4A">
      <w:pPr>
        <w:numPr>
          <w:ilvl w:val="0"/>
          <w:numId w:val="40"/>
        </w:numPr>
        <w:shd w:val="clear" w:color="auto" w:fill="FFFFFF"/>
        <w:spacing w:after="0"/>
      </w:pPr>
      <w:r w:rsidRPr="003A66D3">
        <w:t>2 x project progress report</w:t>
      </w:r>
      <w:r>
        <w:t>s</w:t>
      </w:r>
      <w:r w:rsidRPr="003A66D3">
        <w:t xml:space="preserve"> </w:t>
      </w:r>
    </w:p>
    <w:p w:rsidR="00BC6F4A" w:rsidRDefault="00BC6F4A" w:rsidP="00BC6F4A">
      <w:pPr>
        <w:numPr>
          <w:ilvl w:val="0"/>
          <w:numId w:val="40"/>
        </w:numPr>
        <w:shd w:val="clear" w:color="auto" w:fill="FFFFFF"/>
        <w:spacing w:after="0"/>
      </w:pPr>
      <w:r w:rsidRPr="003A66D3">
        <w:t xml:space="preserve">1 x final institutional project report </w:t>
      </w:r>
    </w:p>
    <w:p w:rsidR="00BC6F4A" w:rsidRPr="003A66D3" w:rsidRDefault="00BC6F4A" w:rsidP="00BC6F4A">
      <w:pPr>
        <w:numPr>
          <w:ilvl w:val="0"/>
          <w:numId w:val="40"/>
        </w:numPr>
        <w:shd w:val="clear" w:color="auto" w:fill="FFFFFF"/>
        <w:spacing w:after="0"/>
      </w:pPr>
      <w:r w:rsidRPr="003A66D3">
        <w:t>Student reflection on OER Development</w:t>
      </w:r>
    </w:p>
    <w:p w:rsidR="00BC6F4A" w:rsidRPr="003A66D3" w:rsidRDefault="00BC6F4A" w:rsidP="00BC6F4A">
      <w:pPr>
        <w:numPr>
          <w:ilvl w:val="0"/>
          <w:numId w:val="40"/>
        </w:numPr>
        <w:shd w:val="clear" w:color="auto" w:fill="FFFFFF"/>
        <w:spacing w:after="0"/>
      </w:pPr>
      <w:r w:rsidRPr="003A66D3">
        <w:t>Student research publication</w:t>
      </w:r>
    </w:p>
    <w:p w:rsidR="00BC6F4A" w:rsidRPr="003A66D3" w:rsidRDefault="00BC6F4A" w:rsidP="00BC6F4A">
      <w:pPr>
        <w:numPr>
          <w:ilvl w:val="0"/>
          <w:numId w:val="40"/>
        </w:numPr>
        <w:shd w:val="clear" w:color="auto" w:fill="FFFFFF"/>
        <w:spacing w:after="0"/>
      </w:pPr>
      <w:r w:rsidRPr="003A66D3">
        <w:t>Face to face seminar with farmers regarding AIK alternative means of dissemination</w:t>
      </w:r>
    </w:p>
    <w:p w:rsidR="00BC6F4A" w:rsidRPr="003A66D3" w:rsidRDefault="00BC6F4A" w:rsidP="00BC6F4A">
      <w:pPr>
        <w:numPr>
          <w:ilvl w:val="0"/>
          <w:numId w:val="40"/>
        </w:numPr>
        <w:shd w:val="clear" w:color="auto" w:fill="FFFFFF"/>
        <w:spacing w:after="0"/>
      </w:pPr>
      <w:r w:rsidRPr="003A66D3">
        <w:t>Presentation of OER to community stakeholders</w:t>
      </w:r>
    </w:p>
    <w:p w:rsidR="00BC6F4A" w:rsidRPr="003A66D3" w:rsidRDefault="00BC6F4A" w:rsidP="00BC6F4A">
      <w:pPr>
        <w:numPr>
          <w:ilvl w:val="0"/>
          <w:numId w:val="40"/>
        </w:numPr>
        <w:shd w:val="clear" w:color="auto" w:fill="FFFFFF"/>
        <w:spacing w:after="0"/>
      </w:pPr>
      <w:r w:rsidRPr="003A66D3">
        <w:t>Progress Reports</w:t>
      </w:r>
    </w:p>
    <w:p w:rsidR="00BC6F4A" w:rsidRDefault="00BC6F4A" w:rsidP="00BC6F4A">
      <w:pPr>
        <w:pStyle w:val="Heading4"/>
        <w:rPr>
          <w:lang w:val="en-US"/>
        </w:rPr>
      </w:pPr>
      <w:r>
        <w:rPr>
          <w:lang w:val="en-US"/>
        </w:rPr>
        <w:t xml:space="preserve">4.3.3 </w:t>
      </w:r>
      <w:proofErr w:type="spellStart"/>
      <w:r>
        <w:rPr>
          <w:lang w:val="en-US"/>
        </w:rPr>
        <w:t>Haramaya</w:t>
      </w:r>
      <w:proofErr w:type="spellEnd"/>
      <w:r>
        <w:rPr>
          <w:lang w:val="en-US"/>
        </w:rPr>
        <w:t xml:space="preserve"> AE</w:t>
      </w:r>
    </w:p>
    <w:p w:rsidR="00BC6F4A" w:rsidRPr="00D122F1" w:rsidRDefault="00BC6F4A" w:rsidP="00BC6F4A">
      <w:pPr>
        <w:pStyle w:val="ListParagraph"/>
        <w:numPr>
          <w:ilvl w:val="0"/>
          <w:numId w:val="32"/>
        </w:numPr>
        <w:spacing w:after="0"/>
        <w:ind w:left="567" w:right="0" w:hanging="589"/>
        <w:contextualSpacing/>
        <w:rPr>
          <w:b/>
        </w:rPr>
      </w:pPr>
      <w:r w:rsidRPr="00D122F1">
        <w:rPr>
          <w:b/>
        </w:rPr>
        <w:t>Progress</w:t>
      </w:r>
    </w:p>
    <w:p w:rsidR="00BC6F4A" w:rsidRDefault="00BC6F4A" w:rsidP="00BC6F4A">
      <w:pPr>
        <w:ind w:left="1080"/>
        <w:rPr>
          <w:u w:val="single"/>
        </w:rPr>
      </w:pPr>
      <w:r>
        <w:rPr>
          <w:u w:val="single"/>
        </w:rPr>
        <w:lastRenderedPageBreak/>
        <w:t>Objective 1</w:t>
      </w:r>
    </w:p>
    <w:p w:rsidR="00BC6F4A" w:rsidRPr="00A9797B" w:rsidRDefault="00BC6F4A" w:rsidP="00BC6F4A">
      <w:pPr>
        <w:numPr>
          <w:ilvl w:val="0"/>
          <w:numId w:val="40"/>
        </w:numPr>
        <w:shd w:val="clear" w:color="auto" w:fill="FFFFFF"/>
        <w:spacing w:after="0"/>
      </w:pPr>
      <w:r w:rsidRPr="00A9797B">
        <w:t>Inception meetings held</w:t>
      </w:r>
    </w:p>
    <w:p w:rsidR="00BC6F4A" w:rsidRDefault="00BC6F4A" w:rsidP="00BC6F4A">
      <w:pPr>
        <w:numPr>
          <w:ilvl w:val="0"/>
          <w:numId w:val="40"/>
        </w:numPr>
        <w:shd w:val="clear" w:color="auto" w:fill="FFFFFF"/>
        <w:spacing w:after="0"/>
        <w:rPr>
          <w:u w:val="single"/>
        </w:rPr>
      </w:pPr>
      <w:r>
        <w:t>Student</w:t>
      </w:r>
      <w:r w:rsidRPr="00A9797B">
        <w:t xml:space="preserve"> and staff train</w:t>
      </w:r>
      <w:r>
        <w:t>ing workshops held</w:t>
      </w:r>
    </w:p>
    <w:p w:rsidR="00BC6F4A" w:rsidRDefault="00BC6F4A" w:rsidP="00BC6F4A">
      <w:pPr>
        <w:ind w:left="1080"/>
        <w:rPr>
          <w:u w:val="single"/>
        </w:rPr>
      </w:pPr>
      <w:r>
        <w:rPr>
          <w:u w:val="single"/>
        </w:rPr>
        <w:t>Objective 2</w:t>
      </w:r>
    </w:p>
    <w:p w:rsidR="00BC6F4A" w:rsidRPr="003A66D3" w:rsidRDefault="00BC6F4A" w:rsidP="00BC6F4A">
      <w:pPr>
        <w:numPr>
          <w:ilvl w:val="0"/>
          <w:numId w:val="40"/>
        </w:numPr>
        <w:shd w:val="clear" w:color="auto" w:fill="FFFFFF"/>
        <w:spacing w:after="0"/>
      </w:pPr>
      <w:r w:rsidRPr="003A66D3">
        <w:t>Three course modules revised and reviewed by MSU experts</w:t>
      </w:r>
      <w:r>
        <w:t>:</w:t>
      </w:r>
    </w:p>
    <w:p w:rsidR="00BC6F4A" w:rsidRPr="00DB701B" w:rsidRDefault="00BC6F4A" w:rsidP="00BC6F4A">
      <w:pPr>
        <w:pStyle w:val="ListParagraph"/>
        <w:numPr>
          <w:ilvl w:val="2"/>
          <w:numId w:val="39"/>
        </w:numPr>
        <w:spacing w:after="0"/>
        <w:ind w:right="0"/>
        <w:contextualSpacing/>
        <w:rPr>
          <w:sz w:val="22"/>
        </w:rPr>
      </w:pPr>
      <w:r w:rsidRPr="00DB701B">
        <w:rPr>
          <w:sz w:val="22"/>
        </w:rPr>
        <w:t>Agricultural Marketing and Price Analysis</w:t>
      </w:r>
    </w:p>
    <w:p w:rsidR="00BC6F4A" w:rsidRPr="00DB701B" w:rsidRDefault="00BC6F4A" w:rsidP="00BC6F4A">
      <w:pPr>
        <w:pStyle w:val="ListParagraph"/>
        <w:numPr>
          <w:ilvl w:val="2"/>
          <w:numId w:val="39"/>
        </w:numPr>
        <w:spacing w:after="0"/>
        <w:ind w:right="0"/>
        <w:contextualSpacing/>
        <w:rPr>
          <w:sz w:val="22"/>
        </w:rPr>
      </w:pPr>
      <w:r w:rsidRPr="00DB701B">
        <w:rPr>
          <w:sz w:val="22"/>
        </w:rPr>
        <w:t xml:space="preserve">Research Methods, and </w:t>
      </w:r>
    </w:p>
    <w:p w:rsidR="00BC6F4A" w:rsidRDefault="00BC6F4A" w:rsidP="00BC6F4A">
      <w:pPr>
        <w:pStyle w:val="ListParagraph"/>
        <w:numPr>
          <w:ilvl w:val="2"/>
          <w:numId w:val="39"/>
        </w:numPr>
        <w:spacing w:after="0"/>
        <w:ind w:right="0"/>
        <w:contextualSpacing/>
      </w:pPr>
      <w:r w:rsidRPr="00DB701B">
        <w:rPr>
          <w:sz w:val="22"/>
        </w:rPr>
        <w:t xml:space="preserve">Institutional and </w:t>
      </w:r>
      <w:proofErr w:type="spellStart"/>
      <w:r w:rsidRPr="00DB701B">
        <w:rPr>
          <w:sz w:val="22"/>
        </w:rPr>
        <w:t>Behavioral</w:t>
      </w:r>
      <w:proofErr w:type="spellEnd"/>
      <w:r w:rsidRPr="00DB701B">
        <w:rPr>
          <w:sz w:val="22"/>
        </w:rPr>
        <w:t xml:space="preserve"> Economics</w:t>
      </w:r>
    </w:p>
    <w:p w:rsidR="00BC6F4A" w:rsidRPr="00A948CD" w:rsidRDefault="00BC6F4A" w:rsidP="00BC6F4A">
      <w:pPr>
        <w:numPr>
          <w:ilvl w:val="0"/>
          <w:numId w:val="40"/>
        </w:numPr>
        <w:shd w:val="clear" w:color="auto" w:fill="FFFFFF"/>
        <w:spacing w:after="0"/>
        <w:rPr>
          <w:lang w:val="en-US"/>
        </w:rPr>
      </w:pPr>
      <w:r w:rsidRPr="00A9797B">
        <w:rPr>
          <w:lang w:val="en-US"/>
        </w:rPr>
        <w:t>Constructive and invaluable comments received and incorporated which significantly improved the quality of the modules</w:t>
      </w:r>
    </w:p>
    <w:p w:rsidR="00BC6F4A" w:rsidRPr="00A9797B" w:rsidRDefault="00BC6F4A" w:rsidP="00BC6F4A">
      <w:pPr>
        <w:numPr>
          <w:ilvl w:val="0"/>
          <w:numId w:val="40"/>
        </w:numPr>
        <w:shd w:val="clear" w:color="auto" w:fill="FFFFFF"/>
        <w:spacing w:after="0"/>
        <w:rPr>
          <w:lang w:val="en-US"/>
        </w:rPr>
      </w:pPr>
      <w:r w:rsidRPr="00A9797B">
        <w:rPr>
          <w:lang w:val="en-US"/>
        </w:rPr>
        <w:t>Students developed questionnaires and started data collection in January, 2015.</w:t>
      </w:r>
    </w:p>
    <w:p w:rsidR="00BC6F4A" w:rsidRPr="00A9797B" w:rsidRDefault="00BC6F4A" w:rsidP="00BC6F4A">
      <w:pPr>
        <w:numPr>
          <w:ilvl w:val="0"/>
          <w:numId w:val="40"/>
        </w:numPr>
        <w:shd w:val="clear" w:color="auto" w:fill="FFFFFF"/>
        <w:spacing w:after="0"/>
        <w:rPr>
          <w:lang w:val="en-US"/>
        </w:rPr>
      </w:pPr>
      <w:r w:rsidRPr="00A9797B">
        <w:rPr>
          <w:lang w:val="en-US"/>
        </w:rPr>
        <w:t>Materials required for video case studies were procured and handed over to the students.</w:t>
      </w:r>
    </w:p>
    <w:p w:rsidR="00BC6F4A" w:rsidRDefault="00BC6F4A" w:rsidP="00BC6F4A">
      <w:pPr>
        <w:numPr>
          <w:ilvl w:val="0"/>
          <w:numId w:val="40"/>
        </w:numPr>
        <w:shd w:val="clear" w:color="auto" w:fill="FFFFFF"/>
        <w:spacing w:after="0"/>
        <w:rPr>
          <w:lang w:val="en-US"/>
        </w:rPr>
      </w:pPr>
      <w:r w:rsidRPr="00A9797B">
        <w:rPr>
          <w:lang w:val="en-US"/>
        </w:rPr>
        <w:t>Budget has been disbursed as per the plan.</w:t>
      </w:r>
    </w:p>
    <w:p w:rsidR="00BC6F4A" w:rsidRPr="00A948CD" w:rsidRDefault="00BC6F4A" w:rsidP="00BC6F4A">
      <w:pPr>
        <w:numPr>
          <w:ilvl w:val="0"/>
          <w:numId w:val="40"/>
        </w:numPr>
        <w:shd w:val="clear" w:color="auto" w:fill="FFFFFF"/>
        <w:spacing w:after="0"/>
        <w:rPr>
          <w:lang w:val="en-US"/>
        </w:rPr>
      </w:pPr>
      <w:r>
        <w:rPr>
          <w:lang w:val="en-US"/>
        </w:rPr>
        <w:t>Field visits to the study s</w:t>
      </w:r>
      <w:r w:rsidRPr="00A9797B">
        <w:rPr>
          <w:lang w:val="en-US"/>
        </w:rPr>
        <w:t>ites of the respective students were made by supervisors</w:t>
      </w:r>
    </w:p>
    <w:p w:rsidR="00BC6F4A" w:rsidRPr="00A9797B" w:rsidRDefault="00BC6F4A" w:rsidP="00BC6F4A">
      <w:pPr>
        <w:numPr>
          <w:ilvl w:val="0"/>
          <w:numId w:val="40"/>
        </w:numPr>
        <w:shd w:val="clear" w:color="auto" w:fill="FFFFFF"/>
        <w:spacing w:after="0"/>
      </w:pPr>
      <w:r w:rsidRPr="00A9797B">
        <w:rPr>
          <w:lang w:val="en-US"/>
        </w:rPr>
        <w:t xml:space="preserve">Students finished data collection and started analyzing </w:t>
      </w:r>
      <w:r>
        <w:rPr>
          <w:lang w:val="en-US"/>
        </w:rPr>
        <w:t xml:space="preserve">the </w:t>
      </w:r>
      <w:r w:rsidRPr="00A9797B">
        <w:rPr>
          <w:lang w:val="en-US"/>
        </w:rPr>
        <w:t>data. Some even produced preliminary findings of the study</w:t>
      </w:r>
    </w:p>
    <w:p w:rsidR="00BC6F4A" w:rsidRPr="00D122F1" w:rsidRDefault="00BC6F4A" w:rsidP="00BC6F4A">
      <w:pPr>
        <w:pStyle w:val="ListParagraph"/>
        <w:numPr>
          <w:ilvl w:val="0"/>
          <w:numId w:val="32"/>
        </w:numPr>
        <w:spacing w:after="0"/>
        <w:ind w:left="567" w:right="0" w:hanging="589"/>
        <w:contextualSpacing/>
        <w:rPr>
          <w:b/>
        </w:rPr>
      </w:pPr>
      <w:r w:rsidRPr="00D122F1">
        <w:rPr>
          <w:b/>
        </w:rPr>
        <w:t>Challenges experienced</w:t>
      </w:r>
    </w:p>
    <w:p w:rsidR="00BC6F4A" w:rsidRPr="00A9797B" w:rsidRDefault="00BC6F4A" w:rsidP="00BC6F4A">
      <w:pPr>
        <w:numPr>
          <w:ilvl w:val="0"/>
          <w:numId w:val="40"/>
        </w:numPr>
        <w:shd w:val="clear" w:color="auto" w:fill="FFFFFF"/>
        <w:spacing w:after="0"/>
        <w:rPr>
          <w:lang w:val="en-US"/>
        </w:rPr>
      </w:pPr>
      <w:r w:rsidRPr="00A9797B">
        <w:rPr>
          <w:lang w:val="en-US"/>
        </w:rPr>
        <w:t>Long procedure and duration for defending an MSc thesis in the</w:t>
      </w:r>
      <w:r>
        <w:rPr>
          <w:lang w:val="en-US"/>
        </w:rPr>
        <w:t xml:space="preserve"> U</w:t>
      </w:r>
      <w:r w:rsidRPr="00A9797B">
        <w:rPr>
          <w:lang w:val="en-US"/>
        </w:rPr>
        <w:t xml:space="preserve">niversity mainly due to the school’s recent decision to conduct proposal </w:t>
      </w:r>
      <w:proofErr w:type="spellStart"/>
      <w:r w:rsidRPr="00A9797B">
        <w:rPr>
          <w:lang w:val="en-US"/>
        </w:rPr>
        <w:t>defences</w:t>
      </w:r>
      <w:proofErr w:type="spellEnd"/>
      <w:r w:rsidRPr="00A9797B">
        <w:rPr>
          <w:lang w:val="en-US"/>
        </w:rPr>
        <w:t xml:space="preserve"> only four times a year. </w:t>
      </w:r>
    </w:p>
    <w:p w:rsidR="00BC6F4A" w:rsidRPr="00A948CD" w:rsidRDefault="00BC6F4A" w:rsidP="00BC6F4A">
      <w:pPr>
        <w:numPr>
          <w:ilvl w:val="0"/>
          <w:numId w:val="40"/>
        </w:numPr>
        <w:shd w:val="clear" w:color="auto" w:fill="FFFFFF"/>
        <w:spacing w:after="0"/>
      </w:pPr>
      <w:r w:rsidRPr="00A948CD">
        <w:t>University</w:t>
      </w:r>
      <w:r>
        <w:t>-</w:t>
      </w:r>
      <w:r w:rsidRPr="00A948CD">
        <w:t xml:space="preserve"> wide meeting held for ten days throughout the country</w:t>
      </w:r>
      <w:r>
        <w:t>-this ate into project time</w:t>
      </w:r>
      <w:r w:rsidRPr="00A948CD">
        <w:t>.</w:t>
      </w:r>
    </w:p>
    <w:p w:rsidR="00BC6F4A" w:rsidRPr="00A948CD" w:rsidRDefault="00BC6F4A" w:rsidP="00BC6F4A">
      <w:pPr>
        <w:numPr>
          <w:ilvl w:val="0"/>
          <w:numId w:val="40"/>
        </w:numPr>
        <w:shd w:val="clear" w:color="auto" w:fill="FFFFFF"/>
        <w:spacing w:after="0"/>
      </w:pPr>
      <w:r w:rsidRPr="00A948CD">
        <w:t>Lengthy procedures</w:t>
      </w:r>
      <w:r>
        <w:t xml:space="preserve"> for</w:t>
      </w:r>
      <w:r w:rsidRPr="00A948CD">
        <w:t xml:space="preserve"> fund disbursement.</w:t>
      </w:r>
    </w:p>
    <w:p w:rsidR="00BC6F4A" w:rsidRPr="002B64A9" w:rsidRDefault="00BC6F4A" w:rsidP="00BC6F4A">
      <w:pPr>
        <w:numPr>
          <w:ilvl w:val="0"/>
          <w:numId w:val="40"/>
        </w:numPr>
        <w:shd w:val="clear" w:color="auto" w:fill="FFFFFF"/>
        <w:spacing w:after="0"/>
        <w:rPr>
          <w:lang w:val="en-US"/>
        </w:rPr>
      </w:pPr>
      <w:r w:rsidRPr="00A948CD">
        <w:t>Appointment</w:t>
      </w:r>
      <w:r w:rsidRPr="00A9797B">
        <w:rPr>
          <w:lang w:val="en-US"/>
        </w:rPr>
        <w:t xml:space="preserve"> of the </w:t>
      </w:r>
      <w:r w:rsidRPr="002B64A9">
        <w:rPr>
          <w:lang w:val="en-US"/>
        </w:rPr>
        <w:t>t</w:t>
      </w:r>
      <w:r w:rsidRPr="00A9797B">
        <w:rPr>
          <w:lang w:val="en-US"/>
        </w:rPr>
        <w:t xml:space="preserve">rained and experienced video </w:t>
      </w:r>
      <w:r w:rsidRPr="002B64A9">
        <w:rPr>
          <w:lang w:val="en-US"/>
        </w:rPr>
        <w:t>expert</w:t>
      </w:r>
      <w:r w:rsidRPr="00A9797B">
        <w:rPr>
          <w:lang w:val="en-US"/>
        </w:rPr>
        <w:t xml:space="preserve"> to a deanship position and absence of other trained professionals.</w:t>
      </w:r>
    </w:p>
    <w:p w:rsidR="00BC6F4A" w:rsidRPr="00A948CD" w:rsidRDefault="00BC6F4A" w:rsidP="00BC6F4A">
      <w:pPr>
        <w:numPr>
          <w:ilvl w:val="0"/>
          <w:numId w:val="40"/>
        </w:numPr>
        <w:shd w:val="clear" w:color="auto" w:fill="FFFFFF"/>
        <w:spacing w:after="0"/>
      </w:pPr>
      <w:r>
        <w:t>Some s</w:t>
      </w:r>
      <w:r w:rsidRPr="00A948CD">
        <w:t>tudy site</w:t>
      </w:r>
      <w:r>
        <w:t>s are far away and this poses challenges of travel and commun</w:t>
      </w:r>
      <w:r w:rsidRPr="00A948CD">
        <w:t>ication.</w:t>
      </w:r>
    </w:p>
    <w:p w:rsidR="00BC6F4A" w:rsidRPr="00A9797B" w:rsidRDefault="00BC6F4A" w:rsidP="00BC6F4A">
      <w:pPr>
        <w:numPr>
          <w:ilvl w:val="0"/>
          <w:numId w:val="40"/>
        </w:numPr>
        <w:shd w:val="clear" w:color="auto" w:fill="FFFFFF"/>
        <w:spacing w:after="0"/>
        <w:rPr>
          <w:lang w:val="en-US"/>
        </w:rPr>
      </w:pPr>
      <w:r w:rsidRPr="00A948CD">
        <w:t>Visa</w:t>
      </w:r>
      <w:r w:rsidRPr="00A9797B">
        <w:t xml:space="preserve"> requirement</w:t>
      </w:r>
      <w:r>
        <w:t>s</w:t>
      </w:r>
      <w:r w:rsidRPr="00A9797B">
        <w:t xml:space="preserve"> and the cost implications to survey vegetable terminal market </w:t>
      </w:r>
      <w:r>
        <w:t xml:space="preserve">beyond the country borders </w:t>
      </w:r>
    </w:p>
    <w:p w:rsidR="00BC6F4A" w:rsidRDefault="00BC6F4A" w:rsidP="00BC6F4A">
      <w:pPr>
        <w:pStyle w:val="Heading4"/>
        <w:rPr>
          <w:lang w:val="en-US"/>
        </w:rPr>
      </w:pPr>
      <w:r>
        <w:rPr>
          <w:lang w:val="en-US"/>
        </w:rPr>
        <w:t xml:space="preserve">4.3.4 </w:t>
      </w:r>
      <w:proofErr w:type="spellStart"/>
      <w:r>
        <w:rPr>
          <w:lang w:val="en-US"/>
        </w:rPr>
        <w:t>Makerere</w:t>
      </w:r>
      <w:proofErr w:type="spellEnd"/>
      <w:r>
        <w:rPr>
          <w:lang w:val="en-US"/>
        </w:rPr>
        <w:t xml:space="preserve"> COVAB</w:t>
      </w:r>
    </w:p>
    <w:p w:rsidR="00BC6F4A" w:rsidRPr="00A948CD" w:rsidRDefault="00BC6F4A" w:rsidP="00BC6F4A">
      <w:pPr>
        <w:pStyle w:val="ListParagraph"/>
        <w:numPr>
          <w:ilvl w:val="0"/>
          <w:numId w:val="32"/>
        </w:numPr>
        <w:spacing w:after="0"/>
        <w:ind w:left="567" w:right="0" w:hanging="589"/>
        <w:contextualSpacing/>
        <w:rPr>
          <w:b/>
        </w:rPr>
      </w:pPr>
      <w:r w:rsidRPr="00A948CD">
        <w:rPr>
          <w:b/>
        </w:rPr>
        <w:t>Progress</w:t>
      </w:r>
    </w:p>
    <w:p w:rsidR="00BC6F4A" w:rsidRDefault="00BC6F4A" w:rsidP="00BC6F4A">
      <w:pPr>
        <w:ind w:left="1080"/>
        <w:rPr>
          <w:u w:val="single"/>
        </w:rPr>
      </w:pPr>
      <w:r>
        <w:rPr>
          <w:u w:val="single"/>
        </w:rPr>
        <w:t>Objective 1</w:t>
      </w:r>
    </w:p>
    <w:p w:rsidR="00BC6F4A" w:rsidRDefault="00BC6F4A" w:rsidP="00BC6F4A">
      <w:pPr>
        <w:numPr>
          <w:ilvl w:val="0"/>
          <w:numId w:val="40"/>
        </w:numPr>
        <w:shd w:val="clear" w:color="auto" w:fill="FFFFFF"/>
        <w:spacing w:after="0"/>
      </w:pPr>
      <w:r w:rsidRPr="002B64A9">
        <w:t>Courseware Develop</w:t>
      </w:r>
      <w:r>
        <w:t xml:space="preserve">ment workshop for </w:t>
      </w:r>
      <w:r w:rsidRPr="002B64A9">
        <w:t>staff and students</w:t>
      </w:r>
      <w:r>
        <w:t xml:space="preserve"> done</w:t>
      </w:r>
    </w:p>
    <w:p w:rsidR="00BC6F4A" w:rsidRDefault="00BC6F4A" w:rsidP="00BC6F4A">
      <w:pPr>
        <w:numPr>
          <w:ilvl w:val="0"/>
          <w:numId w:val="40"/>
        </w:numPr>
        <w:shd w:val="clear" w:color="auto" w:fill="FFFFFF"/>
        <w:spacing w:after="0"/>
      </w:pPr>
      <w:r>
        <w:t>Farmers to participate in the study identified.</w:t>
      </w:r>
    </w:p>
    <w:p w:rsidR="00BC6F4A" w:rsidRDefault="00BC6F4A" w:rsidP="00BC6F4A">
      <w:pPr>
        <w:numPr>
          <w:ilvl w:val="0"/>
          <w:numId w:val="40"/>
        </w:numPr>
        <w:shd w:val="clear" w:color="auto" w:fill="FFFFFF"/>
        <w:spacing w:after="0"/>
      </w:pPr>
      <w:r>
        <w:t>Students had a say in which areas to focus on based on research focus.</w:t>
      </w:r>
    </w:p>
    <w:p w:rsidR="00BC6F4A" w:rsidRDefault="00BC6F4A" w:rsidP="00BC6F4A">
      <w:pPr>
        <w:numPr>
          <w:ilvl w:val="0"/>
          <w:numId w:val="40"/>
        </w:numPr>
        <w:shd w:val="clear" w:color="auto" w:fill="FFFFFF"/>
        <w:spacing w:after="0"/>
      </w:pPr>
      <w:r>
        <w:t>Baseline studies with farmers and milk collection point personnel done</w:t>
      </w:r>
    </w:p>
    <w:p w:rsidR="00BC6F4A" w:rsidRDefault="00BC6F4A" w:rsidP="00BC6F4A">
      <w:pPr>
        <w:ind w:left="1080"/>
        <w:rPr>
          <w:u w:val="single"/>
        </w:rPr>
      </w:pPr>
      <w:r w:rsidRPr="002B64A9">
        <w:rPr>
          <w:u w:val="single"/>
        </w:rPr>
        <w:t>Objective 2</w:t>
      </w:r>
    </w:p>
    <w:p w:rsidR="00BC6F4A" w:rsidRDefault="00BC6F4A" w:rsidP="00BC6F4A">
      <w:pPr>
        <w:numPr>
          <w:ilvl w:val="0"/>
          <w:numId w:val="40"/>
        </w:numPr>
        <w:shd w:val="clear" w:color="auto" w:fill="FFFFFF"/>
        <w:spacing w:after="0"/>
      </w:pPr>
      <w:r w:rsidRPr="002B64A9">
        <w:t xml:space="preserve">Data collection and analysis by students </w:t>
      </w:r>
      <w:r>
        <w:t>under way</w:t>
      </w:r>
    </w:p>
    <w:p w:rsidR="00BC6F4A" w:rsidRDefault="00BC6F4A" w:rsidP="00BC6F4A">
      <w:pPr>
        <w:ind w:left="1080"/>
        <w:rPr>
          <w:u w:val="single"/>
        </w:rPr>
      </w:pPr>
      <w:r w:rsidRPr="002B64A9">
        <w:rPr>
          <w:u w:val="single"/>
        </w:rPr>
        <w:t>Objective 3</w:t>
      </w:r>
    </w:p>
    <w:p w:rsidR="00BC6F4A" w:rsidRDefault="00BC6F4A" w:rsidP="00BC6F4A">
      <w:pPr>
        <w:numPr>
          <w:ilvl w:val="0"/>
          <w:numId w:val="40"/>
        </w:numPr>
        <w:shd w:val="clear" w:color="auto" w:fill="FFFFFF"/>
        <w:spacing w:after="0"/>
      </w:pPr>
      <w:r>
        <w:t xml:space="preserve">Uptake of </w:t>
      </w:r>
      <w:proofErr w:type="spellStart"/>
      <w:r>
        <w:t>Agshare</w:t>
      </w:r>
      <w:proofErr w:type="spellEnd"/>
      <w:r>
        <w:t xml:space="preserve"> methodology within the faculty and institution will be addressed once we have completed the process.</w:t>
      </w:r>
    </w:p>
    <w:p w:rsidR="00BC6F4A" w:rsidRPr="00A948CD" w:rsidRDefault="00BC6F4A" w:rsidP="00BC6F4A">
      <w:pPr>
        <w:pStyle w:val="ListParagraph"/>
        <w:numPr>
          <w:ilvl w:val="0"/>
          <w:numId w:val="32"/>
        </w:numPr>
        <w:spacing w:after="0"/>
        <w:ind w:left="567" w:right="0" w:hanging="589"/>
        <w:contextualSpacing/>
        <w:rPr>
          <w:b/>
        </w:rPr>
      </w:pPr>
      <w:r w:rsidRPr="00A948CD">
        <w:rPr>
          <w:b/>
        </w:rPr>
        <w:t>Way forward</w:t>
      </w:r>
    </w:p>
    <w:p w:rsidR="00BC6F4A" w:rsidRPr="00A948CD" w:rsidRDefault="00BC6F4A" w:rsidP="00BC6F4A">
      <w:pPr>
        <w:numPr>
          <w:ilvl w:val="0"/>
          <w:numId w:val="40"/>
        </w:numPr>
        <w:shd w:val="clear" w:color="auto" w:fill="FFFFFF"/>
        <w:spacing w:after="0"/>
        <w:rPr>
          <w:lang w:val="en-US"/>
        </w:rPr>
      </w:pPr>
      <w:r w:rsidRPr="002B64A9">
        <w:rPr>
          <w:lang w:val="en-US"/>
        </w:rPr>
        <w:t>1 Procedural brief and guidelines</w:t>
      </w:r>
    </w:p>
    <w:p w:rsidR="00BC6F4A" w:rsidRPr="00A948CD" w:rsidRDefault="00BC6F4A" w:rsidP="00BC6F4A">
      <w:pPr>
        <w:numPr>
          <w:ilvl w:val="0"/>
          <w:numId w:val="40"/>
        </w:numPr>
        <w:shd w:val="clear" w:color="auto" w:fill="FFFFFF"/>
        <w:spacing w:after="0"/>
        <w:rPr>
          <w:lang w:val="en-US"/>
        </w:rPr>
      </w:pPr>
      <w:r w:rsidRPr="002B64A9">
        <w:rPr>
          <w:lang w:val="en-US"/>
        </w:rPr>
        <w:t>4 students in</w:t>
      </w:r>
      <w:r>
        <w:rPr>
          <w:lang w:val="en-US"/>
        </w:rPr>
        <w:t>volved in a</w:t>
      </w:r>
      <w:r w:rsidRPr="002B64A9">
        <w:rPr>
          <w:lang w:val="en-US"/>
        </w:rPr>
        <w:t>ction research</w:t>
      </w:r>
    </w:p>
    <w:p w:rsidR="00BC6F4A" w:rsidRPr="00A948CD" w:rsidRDefault="00BC6F4A" w:rsidP="00BC6F4A">
      <w:pPr>
        <w:numPr>
          <w:ilvl w:val="0"/>
          <w:numId w:val="40"/>
        </w:numPr>
        <w:shd w:val="clear" w:color="auto" w:fill="FFFFFF"/>
        <w:spacing w:after="0"/>
        <w:rPr>
          <w:lang w:val="en-US"/>
        </w:rPr>
      </w:pPr>
      <w:r w:rsidRPr="002B64A9">
        <w:rPr>
          <w:lang w:val="en-US"/>
        </w:rPr>
        <w:t>1 Community factsheet</w:t>
      </w:r>
    </w:p>
    <w:p w:rsidR="00BC6F4A" w:rsidRPr="00A948CD" w:rsidRDefault="00BC6F4A" w:rsidP="00BC6F4A">
      <w:pPr>
        <w:numPr>
          <w:ilvl w:val="0"/>
          <w:numId w:val="40"/>
        </w:numPr>
        <w:shd w:val="clear" w:color="auto" w:fill="FFFFFF"/>
        <w:spacing w:after="0"/>
        <w:rPr>
          <w:lang w:val="en-US"/>
        </w:rPr>
      </w:pPr>
      <w:r w:rsidRPr="002B64A9">
        <w:rPr>
          <w:lang w:val="en-US"/>
        </w:rPr>
        <w:t>3 Reflection reports</w:t>
      </w:r>
    </w:p>
    <w:p w:rsidR="00BC6F4A" w:rsidRPr="00A948CD" w:rsidRDefault="00BC6F4A" w:rsidP="00BC6F4A">
      <w:pPr>
        <w:numPr>
          <w:ilvl w:val="0"/>
          <w:numId w:val="40"/>
        </w:numPr>
        <w:shd w:val="clear" w:color="auto" w:fill="FFFFFF"/>
        <w:spacing w:after="0"/>
        <w:rPr>
          <w:lang w:val="en-US"/>
        </w:rPr>
      </w:pPr>
      <w:r w:rsidRPr="002B64A9">
        <w:rPr>
          <w:lang w:val="en-US"/>
        </w:rPr>
        <w:t>OER based curriculum</w:t>
      </w:r>
    </w:p>
    <w:p w:rsidR="00BC6F4A" w:rsidRPr="00A948CD" w:rsidRDefault="00BC6F4A" w:rsidP="00BC6F4A">
      <w:pPr>
        <w:numPr>
          <w:ilvl w:val="0"/>
          <w:numId w:val="40"/>
        </w:numPr>
        <w:shd w:val="clear" w:color="auto" w:fill="FFFFFF"/>
        <w:spacing w:after="0"/>
        <w:rPr>
          <w:lang w:val="en-US"/>
        </w:rPr>
      </w:pPr>
      <w:r w:rsidRPr="002B64A9">
        <w:rPr>
          <w:lang w:val="en-US"/>
        </w:rPr>
        <w:t>1 policy brief</w:t>
      </w:r>
    </w:p>
    <w:p w:rsidR="00BC6F4A" w:rsidRPr="002B64A9" w:rsidRDefault="00BC6F4A" w:rsidP="00BC6F4A">
      <w:pPr>
        <w:numPr>
          <w:ilvl w:val="0"/>
          <w:numId w:val="40"/>
        </w:numPr>
        <w:shd w:val="clear" w:color="auto" w:fill="FFFFFF"/>
        <w:spacing w:after="0"/>
      </w:pPr>
      <w:r w:rsidRPr="002B64A9">
        <w:rPr>
          <w:lang w:val="en-US"/>
        </w:rPr>
        <w:t>1 advocacy Report</w:t>
      </w:r>
    </w:p>
    <w:p w:rsidR="00BC6F4A" w:rsidRDefault="00BC6F4A" w:rsidP="00BC6F4A">
      <w:pPr>
        <w:pStyle w:val="Heading4"/>
        <w:rPr>
          <w:lang w:val="en-US"/>
        </w:rPr>
      </w:pPr>
      <w:r>
        <w:rPr>
          <w:lang w:val="en-US"/>
        </w:rPr>
        <w:t xml:space="preserve">4.3.5 </w:t>
      </w:r>
      <w:proofErr w:type="spellStart"/>
      <w:r>
        <w:rPr>
          <w:lang w:val="en-US"/>
        </w:rPr>
        <w:t>Mekelle</w:t>
      </w:r>
      <w:proofErr w:type="spellEnd"/>
      <w:r>
        <w:rPr>
          <w:lang w:val="en-US"/>
        </w:rPr>
        <w:t xml:space="preserve"> </w:t>
      </w:r>
    </w:p>
    <w:p w:rsidR="00BC6F4A" w:rsidRDefault="00BC6F4A" w:rsidP="00BC6F4A">
      <w:pPr>
        <w:pStyle w:val="ListParagraph"/>
        <w:numPr>
          <w:ilvl w:val="0"/>
          <w:numId w:val="32"/>
        </w:numPr>
        <w:spacing w:after="0"/>
        <w:ind w:left="567" w:right="0" w:hanging="589"/>
        <w:contextualSpacing/>
      </w:pPr>
      <w:r w:rsidRPr="00A948CD">
        <w:rPr>
          <w:b/>
        </w:rPr>
        <w:t>Progress</w:t>
      </w:r>
    </w:p>
    <w:p w:rsidR="00BC6F4A" w:rsidRPr="003802EF" w:rsidRDefault="00BC6F4A" w:rsidP="00BC6F4A">
      <w:pPr>
        <w:ind w:left="1080"/>
        <w:rPr>
          <w:u w:val="single"/>
        </w:rPr>
      </w:pPr>
      <w:r w:rsidRPr="003802EF">
        <w:rPr>
          <w:u w:val="single"/>
        </w:rPr>
        <w:lastRenderedPageBreak/>
        <w:t>Objective 1</w:t>
      </w:r>
    </w:p>
    <w:p w:rsidR="00BC6F4A" w:rsidRPr="003802EF" w:rsidRDefault="00BC6F4A" w:rsidP="00BC6F4A">
      <w:pPr>
        <w:numPr>
          <w:ilvl w:val="0"/>
          <w:numId w:val="40"/>
        </w:numPr>
        <w:shd w:val="clear" w:color="auto" w:fill="FFFFFF"/>
        <w:spacing w:after="0"/>
        <w:rPr>
          <w:lang w:val="en-US"/>
        </w:rPr>
      </w:pPr>
      <w:r w:rsidRPr="003802EF">
        <w:rPr>
          <w:lang w:val="en-US"/>
        </w:rPr>
        <w:t xml:space="preserve">Water harvesting needs in </w:t>
      </w:r>
      <w:r>
        <w:rPr>
          <w:lang w:val="en-US"/>
        </w:rPr>
        <w:t>case study site identified</w:t>
      </w:r>
    </w:p>
    <w:p w:rsidR="00BC6F4A" w:rsidRPr="003802EF" w:rsidRDefault="00BC6F4A" w:rsidP="00BC6F4A">
      <w:pPr>
        <w:numPr>
          <w:ilvl w:val="0"/>
          <w:numId w:val="40"/>
        </w:numPr>
        <w:shd w:val="clear" w:color="auto" w:fill="FFFFFF"/>
        <w:spacing w:after="0"/>
        <w:rPr>
          <w:lang w:val="en-US"/>
        </w:rPr>
      </w:pPr>
      <w:r w:rsidRPr="003802EF">
        <w:rPr>
          <w:lang w:val="en-US"/>
        </w:rPr>
        <w:t xml:space="preserve">The </w:t>
      </w:r>
      <w:proofErr w:type="spellStart"/>
      <w:r w:rsidRPr="003802EF">
        <w:rPr>
          <w:lang w:val="en-US"/>
        </w:rPr>
        <w:t>Agshare</w:t>
      </w:r>
      <w:proofErr w:type="spellEnd"/>
      <w:r w:rsidRPr="003802EF">
        <w:rPr>
          <w:lang w:val="en-US"/>
        </w:rPr>
        <w:t xml:space="preserve"> method suits the need</w:t>
      </w:r>
    </w:p>
    <w:p w:rsidR="00BC6F4A" w:rsidRPr="003802EF" w:rsidRDefault="00BC6F4A" w:rsidP="00BC6F4A">
      <w:pPr>
        <w:numPr>
          <w:ilvl w:val="0"/>
          <w:numId w:val="40"/>
        </w:numPr>
        <w:shd w:val="clear" w:color="auto" w:fill="FFFFFF"/>
        <w:spacing w:after="0"/>
        <w:rPr>
          <w:lang w:val="en-US"/>
        </w:rPr>
      </w:pPr>
      <w:r w:rsidRPr="003802EF">
        <w:rPr>
          <w:lang w:val="en-US"/>
        </w:rPr>
        <w:t>The case studies developed will support module</w:t>
      </w:r>
      <w:r>
        <w:rPr>
          <w:lang w:val="en-US"/>
        </w:rPr>
        <w:t>s within a wider course on Be</w:t>
      </w:r>
      <w:r w:rsidRPr="003802EF">
        <w:rPr>
          <w:lang w:val="en-US"/>
        </w:rPr>
        <w:t xml:space="preserve">st Practices in Water Resource Development and Management. </w:t>
      </w:r>
    </w:p>
    <w:p w:rsidR="00BC6F4A" w:rsidRDefault="00BC6F4A" w:rsidP="00BC6F4A">
      <w:pPr>
        <w:ind w:left="1080"/>
        <w:rPr>
          <w:u w:val="single"/>
        </w:rPr>
      </w:pPr>
      <w:r w:rsidRPr="003802EF">
        <w:rPr>
          <w:u w:val="single"/>
        </w:rPr>
        <w:t>Objective 2</w:t>
      </w:r>
    </w:p>
    <w:p w:rsidR="00BC6F4A" w:rsidRPr="003802EF" w:rsidRDefault="00BC6F4A" w:rsidP="00BC6F4A">
      <w:pPr>
        <w:numPr>
          <w:ilvl w:val="0"/>
          <w:numId w:val="40"/>
        </w:numPr>
        <w:shd w:val="clear" w:color="auto" w:fill="FFFFFF"/>
        <w:spacing w:after="0"/>
      </w:pPr>
      <w:r w:rsidRPr="00A948CD">
        <w:rPr>
          <w:lang w:val="en-US"/>
        </w:rPr>
        <w:t>Course</w:t>
      </w:r>
      <w:r w:rsidRPr="003802EF">
        <w:t xml:space="preserve"> modules revised:</w:t>
      </w:r>
    </w:p>
    <w:p w:rsidR="00BC6F4A" w:rsidRPr="003802EF" w:rsidRDefault="00BC6F4A" w:rsidP="00BC6F4A">
      <w:pPr>
        <w:pStyle w:val="ListParagraph"/>
        <w:numPr>
          <w:ilvl w:val="2"/>
          <w:numId w:val="39"/>
        </w:numPr>
        <w:spacing w:after="0"/>
        <w:ind w:right="0"/>
        <w:contextualSpacing/>
      </w:pPr>
      <w:r w:rsidRPr="003802EF">
        <w:t>Integrated Water Resources Management</w:t>
      </w:r>
    </w:p>
    <w:p w:rsidR="00BC6F4A" w:rsidRPr="003802EF" w:rsidRDefault="00BC6F4A" w:rsidP="00BC6F4A">
      <w:pPr>
        <w:pStyle w:val="ListParagraph"/>
        <w:numPr>
          <w:ilvl w:val="2"/>
          <w:numId w:val="39"/>
        </w:numPr>
        <w:spacing w:after="0"/>
        <w:ind w:right="0"/>
        <w:contextualSpacing/>
      </w:pPr>
      <w:r w:rsidRPr="003802EF">
        <w:t>Irrigation Agronomy</w:t>
      </w:r>
    </w:p>
    <w:p w:rsidR="00BC6F4A" w:rsidRDefault="00BC6F4A" w:rsidP="00BC6F4A">
      <w:pPr>
        <w:pStyle w:val="ListParagraph"/>
        <w:numPr>
          <w:ilvl w:val="2"/>
          <w:numId w:val="39"/>
        </w:numPr>
        <w:spacing w:after="0"/>
        <w:ind w:right="0"/>
        <w:contextualSpacing/>
      </w:pPr>
      <w:r w:rsidRPr="003802EF">
        <w:t>Water Harvesting</w:t>
      </w:r>
    </w:p>
    <w:p w:rsidR="00BC6F4A" w:rsidRPr="00533057" w:rsidRDefault="00BC6F4A" w:rsidP="00BC6F4A">
      <w:pPr>
        <w:ind w:left="1080"/>
        <w:rPr>
          <w:u w:val="single"/>
        </w:rPr>
      </w:pPr>
      <w:r w:rsidRPr="00533057">
        <w:rPr>
          <w:u w:val="single"/>
        </w:rPr>
        <w:t>Objective 3</w:t>
      </w:r>
    </w:p>
    <w:p w:rsidR="00BC6F4A" w:rsidRPr="003802EF" w:rsidRDefault="00BC6F4A" w:rsidP="00BC6F4A">
      <w:pPr>
        <w:pStyle w:val="ListParagraph"/>
      </w:pPr>
      <w:r>
        <w:t>Nothing reported on objective 3</w:t>
      </w:r>
    </w:p>
    <w:p w:rsidR="00BC6F4A" w:rsidRPr="00A948CD" w:rsidRDefault="00BC6F4A" w:rsidP="00BC6F4A">
      <w:pPr>
        <w:pStyle w:val="ListParagraph"/>
        <w:numPr>
          <w:ilvl w:val="0"/>
          <w:numId w:val="32"/>
        </w:numPr>
        <w:spacing w:after="0"/>
        <w:ind w:left="567" w:right="0" w:hanging="589"/>
        <w:contextualSpacing/>
        <w:rPr>
          <w:b/>
        </w:rPr>
      </w:pPr>
      <w:r w:rsidRPr="00A948CD">
        <w:rPr>
          <w:b/>
        </w:rPr>
        <w:t>Challenges</w:t>
      </w:r>
    </w:p>
    <w:p w:rsidR="00BC6F4A" w:rsidRPr="003802EF" w:rsidRDefault="00BC6F4A" w:rsidP="00BC6F4A">
      <w:pPr>
        <w:numPr>
          <w:ilvl w:val="0"/>
          <w:numId w:val="40"/>
        </w:numPr>
        <w:shd w:val="clear" w:color="auto" w:fill="FFFFFF"/>
        <w:spacing w:after="0"/>
      </w:pPr>
      <w:r w:rsidRPr="003802EF">
        <w:rPr>
          <w:lang w:val="en-US"/>
        </w:rPr>
        <w:t>Low engagement of staffs</w:t>
      </w:r>
    </w:p>
    <w:p w:rsidR="00BC6F4A" w:rsidRPr="003802EF" w:rsidRDefault="00BC6F4A" w:rsidP="00BC6F4A">
      <w:pPr>
        <w:pStyle w:val="ListParagraph"/>
        <w:numPr>
          <w:ilvl w:val="2"/>
          <w:numId w:val="39"/>
        </w:numPr>
        <w:spacing w:after="0"/>
        <w:ind w:right="0"/>
        <w:contextualSpacing/>
      </w:pPr>
      <w:r w:rsidRPr="003802EF">
        <w:t xml:space="preserve">Health, other assignments, and some technical failures </w:t>
      </w:r>
    </w:p>
    <w:p w:rsidR="00BC6F4A" w:rsidRPr="003802EF" w:rsidRDefault="00BC6F4A" w:rsidP="00BC6F4A">
      <w:pPr>
        <w:numPr>
          <w:ilvl w:val="0"/>
          <w:numId w:val="40"/>
        </w:numPr>
        <w:shd w:val="clear" w:color="auto" w:fill="FFFFFF"/>
        <w:spacing w:after="0"/>
      </w:pPr>
      <w:r w:rsidRPr="003802EF">
        <w:rPr>
          <w:lang w:val="en-US"/>
        </w:rPr>
        <w:t>Unpredictability of the project</w:t>
      </w:r>
    </w:p>
    <w:p w:rsidR="00BC6F4A" w:rsidRPr="003802EF" w:rsidRDefault="00BC6F4A" w:rsidP="00BC6F4A">
      <w:pPr>
        <w:pStyle w:val="ListParagraph"/>
        <w:numPr>
          <w:ilvl w:val="2"/>
          <w:numId w:val="39"/>
        </w:numPr>
        <w:spacing w:after="0"/>
        <w:ind w:right="0"/>
        <w:contextualSpacing/>
      </w:pPr>
      <w:r w:rsidRPr="003802EF">
        <w:t>Time/schedule</w:t>
      </w:r>
    </w:p>
    <w:p w:rsidR="00BC6F4A" w:rsidRPr="003802EF" w:rsidRDefault="00BC6F4A" w:rsidP="00BC6F4A">
      <w:pPr>
        <w:pStyle w:val="ListParagraph"/>
        <w:numPr>
          <w:ilvl w:val="2"/>
          <w:numId w:val="39"/>
        </w:numPr>
        <w:spacing w:after="0"/>
        <w:ind w:right="0"/>
        <w:contextualSpacing/>
      </w:pPr>
      <w:r w:rsidRPr="003802EF">
        <w:t>Budget</w:t>
      </w:r>
    </w:p>
    <w:p w:rsidR="00BC6F4A" w:rsidRDefault="00BC6F4A" w:rsidP="00BC6F4A">
      <w:pPr>
        <w:numPr>
          <w:ilvl w:val="0"/>
          <w:numId w:val="40"/>
        </w:numPr>
        <w:shd w:val="clear" w:color="auto" w:fill="FFFFFF"/>
        <w:spacing w:after="0"/>
      </w:pPr>
      <w:r>
        <w:rPr>
          <w:lang w:val="en-US"/>
        </w:rPr>
        <w:t>L</w:t>
      </w:r>
      <w:r w:rsidRPr="003802EF">
        <w:rPr>
          <w:lang w:val="en-US"/>
        </w:rPr>
        <w:t>ow engagement by staff (health) and also time</w:t>
      </w:r>
      <w:r>
        <w:t xml:space="preserve"> and budget constraints.</w:t>
      </w:r>
    </w:p>
    <w:p w:rsidR="00BC6F4A" w:rsidRPr="003802EF" w:rsidRDefault="00BC6F4A" w:rsidP="00BC6F4A">
      <w:pPr>
        <w:rPr>
          <w:lang w:val="en-US"/>
        </w:rPr>
      </w:pPr>
    </w:p>
    <w:p w:rsidR="00BC6F4A" w:rsidRPr="00932F96" w:rsidRDefault="00BC6F4A" w:rsidP="00BC6F4A">
      <w:pPr>
        <w:pStyle w:val="Heading3"/>
        <w:keepLines/>
        <w:numPr>
          <w:ilvl w:val="1"/>
          <w:numId w:val="42"/>
        </w:numPr>
        <w:spacing w:before="40" w:after="0" w:line="259" w:lineRule="auto"/>
        <w:rPr>
          <w:rStyle w:val="Heading3Char"/>
          <w:iCs/>
        </w:rPr>
      </w:pPr>
      <w:bookmarkStart w:id="9" w:name="_Toc415568900"/>
      <w:r w:rsidRPr="00932F96">
        <w:rPr>
          <w:rStyle w:val="Heading3Char"/>
          <w:iCs/>
        </w:rPr>
        <w:t>Lessons emerging</w:t>
      </w:r>
      <w:bookmarkEnd w:id="9"/>
    </w:p>
    <w:p w:rsidR="00BC6F4A" w:rsidRPr="00DB701B" w:rsidRDefault="00BC6F4A" w:rsidP="00BC6F4A">
      <w:pPr>
        <w:pStyle w:val="ListParagraph"/>
        <w:numPr>
          <w:ilvl w:val="0"/>
          <w:numId w:val="32"/>
        </w:numPr>
        <w:spacing w:after="0"/>
        <w:ind w:left="567" w:right="0" w:hanging="589"/>
        <w:contextualSpacing/>
        <w:rPr>
          <w:sz w:val="22"/>
        </w:rPr>
      </w:pPr>
      <w:proofErr w:type="spellStart"/>
      <w:r w:rsidRPr="00DB701B">
        <w:rPr>
          <w:sz w:val="22"/>
        </w:rPr>
        <w:t>Mekelle’s</w:t>
      </w:r>
      <w:proofErr w:type="spellEnd"/>
      <w:r w:rsidRPr="00DB701B">
        <w:rPr>
          <w:sz w:val="22"/>
        </w:rPr>
        <w:t xml:space="preserve"> project showed that </w:t>
      </w:r>
      <w:proofErr w:type="spellStart"/>
      <w:r w:rsidRPr="00DB701B">
        <w:rPr>
          <w:sz w:val="22"/>
        </w:rPr>
        <w:t>Agshare</w:t>
      </w:r>
      <w:proofErr w:type="spellEnd"/>
      <w:r w:rsidRPr="00DB701B">
        <w:rPr>
          <w:sz w:val="22"/>
        </w:rPr>
        <w:t xml:space="preserve"> has potential to address some of the identified needs of local communities.</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COVAB demonstrated continuity between </w:t>
      </w:r>
      <w:proofErr w:type="spellStart"/>
      <w:r w:rsidRPr="00DB701B">
        <w:rPr>
          <w:sz w:val="22"/>
        </w:rPr>
        <w:t>Agshare</w:t>
      </w:r>
      <w:proofErr w:type="spellEnd"/>
      <w:r w:rsidRPr="00DB701B">
        <w:rPr>
          <w:sz w:val="22"/>
        </w:rPr>
        <w:t xml:space="preserve"> 1 and 2</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Flexibility in projects is important</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BMGF liked the focus on the student and farmers and linking theory with practice</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Technical support better with </w:t>
      </w:r>
      <w:proofErr w:type="spellStart"/>
      <w:r w:rsidRPr="00DB701B">
        <w:rPr>
          <w:sz w:val="22"/>
        </w:rPr>
        <w:t>Agshare</w:t>
      </w:r>
      <w:proofErr w:type="spellEnd"/>
      <w:r w:rsidRPr="00DB701B">
        <w:rPr>
          <w:sz w:val="22"/>
        </w:rPr>
        <w:t xml:space="preserve"> 2 than 1</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There is tension between student products for </w:t>
      </w:r>
      <w:proofErr w:type="spellStart"/>
      <w:r w:rsidRPr="00DB701B">
        <w:rPr>
          <w:sz w:val="22"/>
        </w:rPr>
        <w:t>Agshare</w:t>
      </w:r>
      <w:proofErr w:type="spellEnd"/>
      <w:r w:rsidRPr="00DB701B">
        <w:rPr>
          <w:sz w:val="22"/>
        </w:rPr>
        <w:t xml:space="preserve"> and the needs for their thesis. There is the concern that students have to collect additional data for </w:t>
      </w:r>
      <w:proofErr w:type="spellStart"/>
      <w:r w:rsidRPr="00DB701B">
        <w:rPr>
          <w:sz w:val="22"/>
        </w:rPr>
        <w:t>Agshare</w:t>
      </w:r>
      <w:proofErr w:type="spellEnd"/>
      <w:r w:rsidRPr="00DB701B">
        <w:rPr>
          <w:sz w:val="22"/>
        </w:rPr>
        <w:t xml:space="preserve"> deliverables distinct from their thesis requirements.</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Action research not really understood.</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Costs in the field are considerable. Due to budget constraints faced in implementing the </w:t>
      </w:r>
      <w:proofErr w:type="spellStart"/>
      <w:r w:rsidRPr="00DB701B">
        <w:rPr>
          <w:sz w:val="22"/>
        </w:rPr>
        <w:t>AgShare</w:t>
      </w:r>
      <w:proofErr w:type="spellEnd"/>
      <w:r w:rsidRPr="00DB701B">
        <w:rPr>
          <w:sz w:val="22"/>
        </w:rPr>
        <w:t xml:space="preserve"> method, there is need to mobilise funds from a third party if the methodology is to be institutionalized in universities. There is also need to explore possible ways of sharing costs with relevant stakeholders. Collaborative engagement in the </w:t>
      </w:r>
      <w:proofErr w:type="spellStart"/>
      <w:r w:rsidRPr="00DB701B">
        <w:rPr>
          <w:sz w:val="22"/>
        </w:rPr>
        <w:t>Agshare</w:t>
      </w:r>
      <w:proofErr w:type="spellEnd"/>
      <w:r w:rsidRPr="00DB701B">
        <w:rPr>
          <w:sz w:val="22"/>
        </w:rPr>
        <w:t xml:space="preserve"> projects could produce some savings.</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COVAB video demonstrated the use of existing data developed for AFRISA being mobilised to support the farmers. Students then collect data during implementation and report back. Farmer feedback to still happen in June</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In terms of general project progress, there was general consensus that objective 2 looks good and there is plenty of OER being developed by students and faculty. We now need to look at how to integrate the OER into coursework and other mediums of dissemination. We also need to start work on licensing the products.</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Progress on Objective 3 is however still limited. Objective 3 needs a lot of consideration as little has been done in this area. </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Process to achieve objective 3 on creating an institutional enabling environment – Need to focus at departmental level, produce proof of concept examples, identify champions before approaching the senior management. Also need to identify research data to prove that the </w:t>
      </w:r>
      <w:r w:rsidRPr="00DB701B">
        <w:rPr>
          <w:sz w:val="22"/>
        </w:rPr>
        <w:lastRenderedPageBreak/>
        <w:t>method adds value and enhances learning and farming practice. The process will take time to be incorporated into institutional processes.</w:t>
      </w:r>
    </w:p>
    <w:p w:rsidR="00BC6F4A" w:rsidRPr="00932F96" w:rsidRDefault="00BC6F4A" w:rsidP="00BC6F4A">
      <w:pPr>
        <w:pStyle w:val="Heading3"/>
        <w:keepLines/>
        <w:numPr>
          <w:ilvl w:val="1"/>
          <w:numId w:val="42"/>
        </w:numPr>
        <w:spacing w:before="40" w:after="0" w:line="259" w:lineRule="auto"/>
        <w:rPr>
          <w:rStyle w:val="Heading3Char"/>
          <w:iCs/>
        </w:rPr>
      </w:pPr>
      <w:bookmarkStart w:id="10" w:name="_Toc415568901"/>
      <w:r w:rsidRPr="00932F96">
        <w:rPr>
          <w:rStyle w:val="Heading3Char"/>
          <w:iCs/>
        </w:rPr>
        <w:t>Educational Technology</w:t>
      </w:r>
      <w:r w:rsidR="00A74EA7" w:rsidRPr="00932F96">
        <w:rPr>
          <w:rStyle w:val="Heading3Char"/>
          <w:iCs/>
        </w:rPr>
        <w:t xml:space="preserve"> (</w:t>
      </w:r>
      <w:r w:rsidRPr="00932F96">
        <w:rPr>
          <w:rStyle w:val="Heading3Char"/>
          <w:iCs/>
        </w:rPr>
        <w:t>Brenda Mallinson)</w:t>
      </w:r>
      <w:bookmarkEnd w:id="10"/>
    </w:p>
    <w:p w:rsidR="00BC6F4A" w:rsidRDefault="00BC6F4A" w:rsidP="00BC6F4A">
      <w:r>
        <w:t>Brenda used the two diagrams below to explain the evolution of e-learning and the modes of provision:</w:t>
      </w:r>
    </w:p>
    <w:p w:rsidR="00BC6F4A" w:rsidRDefault="00BC6F4A" w:rsidP="00BC6F4A">
      <w:r w:rsidRPr="002D0F82">
        <w:rPr>
          <w:noProof/>
          <w:lang w:eastAsia="en-ZA"/>
        </w:rPr>
        <w:drawing>
          <wp:inline distT="0" distB="0" distL="0" distR="0" wp14:anchorId="02F94FDC" wp14:editId="31794F30">
            <wp:extent cx="4255135" cy="187920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94157" cy="1896433"/>
                    </a:xfrm>
                    <a:prstGeom prst="rect">
                      <a:avLst/>
                    </a:prstGeom>
                  </pic:spPr>
                </pic:pic>
              </a:graphicData>
            </a:graphic>
          </wp:inline>
        </w:drawing>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The continued evolution of e-learning is contributing to the blurring of the distinction between face-to-face and distance education provision. </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A second continuum could represent another dimension by plotting the extent of supporting ICTs – ranging from fully offline to fully online. Note the inclusion of ‘digitally supported’ in the ICT dimension. In our African context, it is pertinent to also consider digital forms of support that do not require internet access. The digital forms of support for learning could be offline via a CD/DVD, and a further detail could be expressed by clarifying exactly which elements of the ICT dimension may be on- or offline. Within a particular course, learning could be supported both online and digitally offline at various stages.</w:t>
      </w:r>
    </w:p>
    <w:p w:rsidR="00BC6F4A" w:rsidRPr="00DB701B" w:rsidRDefault="00BC6F4A" w:rsidP="00BC6F4A">
      <w:pPr>
        <w:pStyle w:val="ListParagraph"/>
        <w:numPr>
          <w:ilvl w:val="0"/>
          <w:numId w:val="32"/>
        </w:numPr>
        <w:spacing w:after="0"/>
        <w:ind w:left="567" w:right="0" w:hanging="589"/>
        <w:contextualSpacing/>
        <w:rPr>
          <w:sz w:val="22"/>
        </w:rPr>
      </w:pPr>
      <w:r w:rsidRPr="00DB701B">
        <w:rPr>
          <w:sz w:val="22"/>
        </w:rPr>
        <w:t xml:space="preserve">The 3rd dimension is largely influenced by </w:t>
      </w:r>
      <w:r w:rsidRPr="00DB701B">
        <w:rPr>
          <w:b/>
          <w:bCs/>
          <w:sz w:val="22"/>
        </w:rPr>
        <w:t>cohort size</w:t>
      </w:r>
      <w:r w:rsidRPr="00DB701B">
        <w:rPr>
          <w:sz w:val="22"/>
        </w:rPr>
        <w:t>.</w:t>
      </w:r>
    </w:p>
    <w:p w:rsidR="00BC6F4A" w:rsidRPr="00DB701B" w:rsidRDefault="00BC6F4A" w:rsidP="00BC6F4A"/>
    <w:p w:rsidR="00BC6F4A" w:rsidRDefault="00BC6F4A" w:rsidP="00BC6F4A">
      <w:r w:rsidRPr="002D0F82">
        <w:rPr>
          <w:noProof/>
          <w:lang w:eastAsia="en-ZA"/>
        </w:rPr>
        <w:drawing>
          <wp:inline distT="0" distB="0" distL="0" distR="0" wp14:anchorId="15DFBAFC" wp14:editId="43151829">
            <wp:extent cx="4543200" cy="223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9010" cy="2248959"/>
                    </a:xfrm>
                    <a:prstGeom prst="rect">
                      <a:avLst/>
                    </a:prstGeom>
                  </pic:spPr>
                </pic:pic>
              </a:graphicData>
            </a:graphic>
          </wp:inline>
        </w:drawing>
      </w:r>
    </w:p>
    <w:p w:rsidR="00BC6F4A" w:rsidRPr="002D0F82" w:rsidRDefault="00BC6F4A" w:rsidP="00BC6F4A">
      <w:pPr>
        <w:pStyle w:val="ListParagraph"/>
        <w:numPr>
          <w:ilvl w:val="0"/>
          <w:numId w:val="32"/>
        </w:numPr>
        <w:spacing w:after="0"/>
        <w:ind w:left="567" w:right="0" w:hanging="589"/>
        <w:contextualSpacing/>
        <w:rPr>
          <w:b/>
        </w:rPr>
      </w:pPr>
      <w:r w:rsidRPr="002D0F82">
        <w:rPr>
          <w:b/>
        </w:rPr>
        <w:t>Key points of the presentation</w:t>
      </w:r>
    </w:p>
    <w:p w:rsidR="00BC6F4A" w:rsidRPr="002D0F82" w:rsidRDefault="00BC6F4A" w:rsidP="00BC6F4A">
      <w:pPr>
        <w:numPr>
          <w:ilvl w:val="0"/>
          <w:numId w:val="40"/>
        </w:numPr>
        <w:shd w:val="clear" w:color="auto" w:fill="FFFFFF"/>
        <w:spacing w:after="0"/>
      </w:pPr>
      <w:r w:rsidRPr="002D0F82">
        <w:t xml:space="preserve">The way in which we use digital technology </w:t>
      </w:r>
      <w:r w:rsidRPr="002D0F82">
        <w:rPr>
          <w:b/>
          <w:bCs/>
        </w:rPr>
        <w:t xml:space="preserve">models particular values </w:t>
      </w:r>
      <w:r w:rsidRPr="002D0F82">
        <w:t xml:space="preserve">for our students and </w:t>
      </w:r>
      <w:r w:rsidRPr="002D0F82">
        <w:rPr>
          <w:b/>
          <w:bCs/>
        </w:rPr>
        <w:t xml:space="preserve">places particular kinds of demands </w:t>
      </w:r>
      <w:r w:rsidRPr="002D0F82">
        <w:t xml:space="preserve">both on them and on their teachers. </w:t>
      </w:r>
    </w:p>
    <w:p w:rsidR="00BC6F4A" w:rsidRPr="002D0F82" w:rsidRDefault="00BC6F4A" w:rsidP="00BC6F4A">
      <w:pPr>
        <w:numPr>
          <w:ilvl w:val="0"/>
          <w:numId w:val="40"/>
        </w:numPr>
        <w:shd w:val="clear" w:color="auto" w:fill="FFFFFF"/>
        <w:spacing w:after="0"/>
      </w:pPr>
      <w:r w:rsidRPr="002D0F82">
        <w:t xml:space="preserve">We need to make </w:t>
      </w:r>
      <w:r w:rsidRPr="002D0F82">
        <w:rPr>
          <w:b/>
          <w:bCs/>
        </w:rPr>
        <w:t xml:space="preserve">conscious choices to use suitable digital technologies in appropriate ways </w:t>
      </w:r>
      <w:r w:rsidRPr="002D0F82">
        <w:t>taking cognisance of both our learning purposes and the technology profile of our target learners and teachers.</w:t>
      </w:r>
    </w:p>
    <w:p w:rsidR="00BC6F4A" w:rsidRPr="002D0F82" w:rsidRDefault="00BC6F4A" w:rsidP="00BC6F4A">
      <w:pPr>
        <w:numPr>
          <w:ilvl w:val="0"/>
          <w:numId w:val="40"/>
        </w:numPr>
        <w:shd w:val="clear" w:color="auto" w:fill="FFFFFF"/>
        <w:spacing w:after="0"/>
      </w:pPr>
      <w:r w:rsidRPr="002D0F82">
        <w:t xml:space="preserve">Embrace the opportunities afforded by ICTs while </w:t>
      </w:r>
      <w:r w:rsidRPr="002D0F82">
        <w:rPr>
          <w:b/>
          <w:bCs/>
        </w:rPr>
        <w:t>preserving pedagogical integrity</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Promote the opening of education using appropriate supporting ICTs</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Use ICTs to support (not drive) the teaching and learning process</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lastRenderedPageBreak/>
        <w:t>Be adaptive to change and mindful of context when utilising supporting ICTs</w:t>
      </w:r>
    </w:p>
    <w:p w:rsidR="00BC6F4A" w:rsidRPr="002D0F82" w:rsidRDefault="00BC6F4A" w:rsidP="00BC6F4A">
      <w:pPr>
        <w:numPr>
          <w:ilvl w:val="0"/>
          <w:numId w:val="40"/>
        </w:numPr>
        <w:shd w:val="clear" w:color="auto" w:fill="FFFFFF"/>
        <w:spacing w:after="0"/>
      </w:pPr>
      <w:r w:rsidRPr="002D0F82">
        <w:t xml:space="preserve">Build capacity to </w:t>
      </w:r>
      <w:r w:rsidRPr="002D0F82">
        <w:rPr>
          <w:b/>
          <w:bCs/>
        </w:rPr>
        <w:t xml:space="preserve">promote sustainability </w:t>
      </w:r>
      <w:r w:rsidRPr="002D0F82">
        <w:t>in changing learning environments</w:t>
      </w:r>
    </w:p>
    <w:p w:rsidR="00BC6F4A" w:rsidRPr="00932F96" w:rsidRDefault="00BC6F4A" w:rsidP="00BC6F4A">
      <w:pPr>
        <w:pStyle w:val="Heading3"/>
        <w:keepLines/>
        <w:numPr>
          <w:ilvl w:val="1"/>
          <w:numId w:val="42"/>
        </w:numPr>
        <w:spacing w:before="40" w:after="0" w:line="259" w:lineRule="auto"/>
        <w:rPr>
          <w:rStyle w:val="Heading3Char"/>
          <w:iCs/>
        </w:rPr>
      </w:pPr>
      <w:bookmarkStart w:id="11" w:name="_Toc415568902"/>
      <w:r w:rsidRPr="00932F96">
        <w:rPr>
          <w:rStyle w:val="Heading3Char"/>
          <w:iCs/>
        </w:rPr>
        <w:t xml:space="preserve">Dissemination of </w:t>
      </w:r>
      <w:proofErr w:type="spellStart"/>
      <w:r w:rsidRPr="00932F96">
        <w:rPr>
          <w:rStyle w:val="Heading3Char"/>
          <w:iCs/>
        </w:rPr>
        <w:t>AgShare</w:t>
      </w:r>
      <w:proofErr w:type="spellEnd"/>
      <w:r w:rsidRPr="00932F96">
        <w:rPr>
          <w:rStyle w:val="Heading3Char"/>
          <w:iCs/>
        </w:rPr>
        <w:t xml:space="preserve"> Methodology (Nodumo Dh</w:t>
      </w:r>
      <w:r w:rsidR="00A74EA7" w:rsidRPr="00932F96">
        <w:rPr>
          <w:rStyle w:val="Heading3Char"/>
          <w:iCs/>
        </w:rPr>
        <w:t>l</w:t>
      </w:r>
      <w:r w:rsidRPr="00932F96">
        <w:rPr>
          <w:rStyle w:val="Heading3Char"/>
          <w:iCs/>
        </w:rPr>
        <w:t>amini- RUFORUM)</w:t>
      </w:r>
      <w:bookmarkEnd w:id="11"/>
    </w:p>
    <w:p w:rsidR="00BC6F4A" w:rsidRPr="00BC2948" w:rsidRDefault="00BC6F4A" w:rsidP="00BC6F4A">
      <w:pPr>
        <w:pStyle w:val="ListParagraph"/>
        <w:numPr>
          <w:ilvl w:val="0"/>
          <w:numId w:val="32"/>
        </w:numPr>
        <w:spacing w:after="0"/>
        <w:ind w:left="567" w:right="0" w:hanging="589"/>
        <w:contextualSpacing/>
        <w:rPr>
          <w:rFonts w:ascii="Calibri" w:hAnsi="Calibri" w:cs="Calibri"/>
          <w:b/>
          <w:lang w:val="en"/>
        </w:rPr>
      </w:pPr>
      <w:r w:rsidRPr="00BC2948">
        <w:rPr>
          <w:rFonts w:ascii="Calibri" w:hAnsi="Calibri" w:cs="Calibri"/>
          <w:b/>
          <w:lang w:val="en"/>
        </w:rPr>
        <w:t>Developing an enabling policy environment</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 xml:space="preserve">Harnessing students to be an integrated part of their academic programs was the initial key focus of </w:t>
      </w:r>
      <w:proofErr w:type="spellStart"/>
      <w:r w:rsidRPr="00A948CD">
        <w:rPr>
          <w:rFonts w:cs="Helvetica"/>
          <w:lang w:eastAsia="en-ZA"/>
        </w:rPr>
        <w:t>Agshare</w:t>
      </w:r>
      <w:proofErr w:type="spellEnd"/>
      <w:r w:rsidRPr="00A948CD">
        <w:rPr>
          <w:rFonts w:cs="Helvetica"/>
          <w:lang w:eastAsia="en-ZA"/>
        </w:rPr>
        <w:t xml:space="preserve">. </w:t>
      </w:r>
    </w:p>
    <w:p w:rsidR="00BC6F4A" w:rsidRPr="00A948CD" w:rsidRDefault="00BC6F4A" w:rsidP="00BC6F4A">
      <w:pPr>
        <w:numPr>
          <w:ilvl w:val="0"/>
          <w:numId w:val="40"/>
        </w:numPr>
        <w:shd w:val="clear" w:color="auto" w:fill="FFFFFF"/>
        <w:spacing w:after="0"/>
        <w:rPr>
          <w:rFonts w:cs="Helvetica"/>
          <w:lang w:eastAsia="en-ZA"/>
        </w:rPr>
      </w:pPr>
      <w:proofErr w:type="spellStart"/>
      <w:r w:rsidRPr="00A948CD">
        <w:rPr>
          <w:rFonts w:cs="Helvetica"/>
          <w:lang w:eastAsia="en-ZA"/>
        </w:rPr>
        <w:t>Agshare</w:t>
      </w:r>
      <w:proofErr w:type="spellEnd"/>
      <w:r w:rsidRPr="00A948CD">
        <w:rPr>
          <w:rFonts w:cs="Helvetica"/>
          <w:lang w:eastAsia="en-ZA"/>
        </w:rPr>
        <w:t xml:space="preserve"> Methodologies must be part of the overall assessment of the students</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Innovation and formal academic curricula conflict most times.</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 xml:space="preserve">The </w:t>
      </w:r>
      <w:proofErr w:type="spellStart"/>
      <w:r w:rsidRPr="00A948CD">
        <w:rPr>
          <w:rFonts w:cs="Helvetica"/>
          <w:lang w:eastAsia="en-ZA"/>
        </w:rPr>
        <w:t>Agshare</w:t>
      </w:r>
      <w:proofErr w:type="spellEnd"/>
      <w:r w:rsidRPr="00A948CD">
        <w:rPr>
          <w:rFonts w:cs="Helvetica"/>
          <w:lang w:eastAsia="en-ZA"/>
        </w:rPr>
        <w:t xml:space="preserve"> Methodology is not cheap. Where will we get a sustainable flow of funding?</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Need to integration to something viable - maybe we should sell this to the Faculties of Agriculture</w:t>
      </w:r>
    </w:p>
    <w:p w:rsidR="00BC6F4A" w:rsidRPr="00FA0289" w:rsidRDefault="00BC6F4A" w:rsidP="00BC6F4A">
      <w:pPr>
        <w:numPr>
          <w:ilvl w:val="0"/>
          <w:numId w:val="40"/>
        </w:numPr>
        <w:shd w:val="clear" w:color="auto" w:fill="FFFFFF"/>
        <w:spacing w:after="0"/>
        <w:rPr>
          <w:rFonts w:cs="Calibri"/>
          <w:lang w:val="en"/>
        </w:rPr>
      </w:pPr>
      <w:proofErr w:type="spellStart"/>
      <w:r w:rsidRPr="00FA0289">
        <w:t>Agshare</w:t>
      </w:r>
      <w:proofErr w:type="spellEnd"/>
      <w:r w:rsidRPr="00FA0289">
        <w:t xml:space="preserve"> offers us a window of opportunity to profile African OER. Africa has been a marginal producer</w:t>
      </w:r>
      <w:r w:rsidRPr="00FA0289">
        <w:rPr>
          <w:rFonts w:cs="Calibri"/>
          <w:lang w:val="en"/>
        </w:rPr>
        <w:t xml:space="preserve"> of knowledge.</w:t>
      </w:r>
    </w:p>
    <w:p w:rsidR="00BC6F4A" w:rsidRPr="00BC2948" w:rsidRDefault="00BC6F4A" w:rsidP="00BC6F4A">
      <w:pPr>
        <w:pStyle w:val="ListParagraph"/>
        <w:numPr>
          <w:ilvl w:val="0"/>
          <w:numId w:val="32"/>
        </w:numPr>
        <w:spacing w:after="0"/>
        <w:ind w:left="567" w:right="0" w:hanging="589"/>
        <w:contextualSpacing/>
        <w:rPr>
          <w:rFonts w:ascii="Calibri" w:hAnsi="Calibri" w:cs="Calibri"/>
          <w:b/>
          <w:lang w:val="en"/>
        </w:rPr>
      </w:pPr>
      <w:r w:rsidRPr="00BC2948">
        <w:rPr>
          <w:rFonts w:ascii="Calibri" w:hAnsi="Calibri" w:cs="Calibri"/>
          <w:b/>
          <w:lang w:val="en"/>
        </w:rPr>
        <w:t>Questions and Suggestions for way forward</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At which level must we focus in terms of institutionalization - faculty / university level. Best to focus on faculty level because we have more control</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What kinds of policies need to be in place - Curriculum Policy; HR Policy; Open Licensing?</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Have we thought about post-project sustainability?</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 xml:space="preserve">What support do the institutions require? </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How can we secure sustainable streams of income?</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The group is already thinking of most of these issues</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This helps us to focus our minds and understand how we can operationalize institutionalization</w:t>
      </w:r>
    </w:p>
    <w:p w:rsidR="00BC6F4A" w:rsidRPr="00FA0289" w:rsidRDefault="00BC6F4A" w:rsidP="00BC6F4A">
      <w:pPr>
        <w:numPr>
          <w:ilvl w:val="0"/>
          <w:numId w:val="40"/>
        </w:numPr>
        <w:shd w:val="clear" w:color="auto" w:fill="FFFFFF"/>
        <w:spacing w:after="0"/>
      </w:pPr>
      <w:r w:rsidRPr="00A948CD">
        <w:rPr>
          <w:rFonts w:cs="Helvetica"/>
          <w:lang w:eastAsia="en-ZA"/>
        </w:rPr>
        <w:t>What</w:t>
      </w:r>
      <w:r w:rsidRPr="00FA0289">
        <w:t xml:space="preserve"> are the constraints in relation to existing institutional policies?</w:t>
      </w:r>
    </w:p>
    <w:p w:rsidR="00BC6F4A" w:rsidRPr="00A948CD" w:rsidRDefault="00BC6F4A" w:rsidP="00BC6F4A">
      <w:pPr>
        <w:numPr>
          <w:ilvl w:val="0"/>
          <w:numId w:val="40"/>
        </w:numPr>
        <w:shd w:val="clear" w:color="auto" w:fill="FFFFFF"/>
        <w:spacing w:after="0"/>
        <w:rPr>
          <w:rFonts w:cs="Helvetica"/>
          <w:lang w:eastAsia="en-ZA"/>
        </w:rPr>
      </w:pPr>
      <w:proofErr w:type="spellStart"/>
      <w:r w:rsidRPr="00A948CD">
        <w:rPr>
          <w:rFonts w:cs="Helvetica"/>
          <w:lang w:eastAsia="en-ZA"/>
        </w:rPr>
        <w:t>Makerere</w:t>
      </w:r>
      <w:proofErr w:type="spellEnd"/>
      <w:r w:rsidRPr="00A948CD">
        <w:rPr>
          <w:rFonts w:cs="Helvetica"/>
          <w:lang w:eastAsia="en-ZA"/>
        </w:rPr>
        <w:t xml:space="preserve"> College of Agriculture &amp; Environmental Sciences Input - could </w:t>
      </w:r>
      <w:proofErr w:type="spellStart"/>
      <w:r w:rsidRPr="00A948CD">
        <w:rPr>
          <w:rFonts w:cs="Helvetica"/>
          <w:lang w:eastAsia="en-ZA"/>
        </w:rPr>
        <w:t>Agshare</w:t>
      </w:r>
      <w:proofErr w:type="spellEnd"/>
      <w:r w:rsidRPr="00A948CD">
        <w:rPr>
          <w:rFonts w:cs="Helvetica"/>
          <w:lang w:eastAsia="en-ZA"/>
        </w:rPr>
        <w:t xml:space="preserve"> help through the existing CAES students internships?</w:t>
      </w:r>
    </w:p>
    <w:p w:rsidR="00BC6F4A" w:rsidRPr="00A948CD" w:rsidRDefault="00BC6F4A" w:rsidP="00BC6F4A">
      <w:pPr>
        <w:numPr>
          <w:ilvl w:val="0"/>
          <w:numId w:val="40"/>
        </w:numPr>
        <w:shd w:val="clear" w:color="auto" w:fill="FFFFFF"/>
        <w:spacing w:after="0"/>
        <w:rPr>
          <w:rFonts w:cs="Helvetica"/>
          <w:lang w:eastAsia="en-ZA"/>
        </w:rPr>
      </w:pPr>
      <w:r w:rsidRPr="00A948CD">
        <w:rPr>
          <w:rFonts w:cs="Helvetica"/>
          <w:lang w:eastAsia="en-ZA"/>
        </w:rPr>
        <w:t xml:space="preserve">We can write a grant to support </w:t>
      </w:r>
      <w:proofErr w:type="spellStart"/>
      <w:r w:rsidRPr="00A948CD">
        <w:rPr>
          <w:rFonts w:cs="Helvetica"/>
          <w:lang w:eastAsia="en-ZA"/>
        </w:rPr>
        <w:t>Agshare</w:t>
      </w:r>
      <w:proofErr w:type="spellEnd"/>
      <w:r w:rsidRPr="00A948CD">
        <w:rPr>
          <w:rFonts w:cs="Helvetica"/>
          <w:lang w:eastAsia="en-ZA"/>
        </w:rPr>
        <w:t xml:space="preserve"> for at least a year. "Teaching Methods as a research approach". We need to maintain what has been started. We could also look at funds from institutions and National Research Foundations</w:t>
      </w:r>
    </w:p>
    <w:p w:rsidR="00BC6F4A" w:rsidRDefault="00BC6F4A" w:rsidP="00BC6F4A">
      <w:pPr>
        <w:numPr>
          <w:ilvl w:val="0"/>
          <w:numId w:val="40"/>
        </w:numPr>
        <w:shd w:val="clear" w:color="auto" w:fill="FFFFFF"/>
        <w:spacing w:after="0"/>
        <w:rPr>
          <w:rFonts w:cs="Calibri"/>
          <w:lang w:val="en"/>
        </w:rPr>
      </w:pPr>
      <w:r w:rsidRPr="00A948CD">
        <w:rPr>
          <w:rFonts w:cs="Helvetica"/>
          <w:lang w:eastAsia="en-ZA"/>
        </w:rPr>
        <w:t xml:space="preserve">How do we know if we have true </w:t>
      </w:r>
      <w:proofErr w:type="spellStart"/>
      <w:r w:rsidRPr="00A948CD">
        <w:rPr>
          <w:rFonts w:cs="Helvetica"/>
          <w:lang w:eastAsia="en-ZA"/>
        </w:rPr>
        <w:t>Agshare</w:t>
      </w:r>
      <w:proofErr w:type="spellEnd"/>
      <w:r w:rsidRPr="00A948CD">
        <w:rPr>
          <w:rFonts w:cs="Helvetica"/>
          <w:lang w:eastAsia="en-ZA"/>
        </w:rPr>
        <w:t xml:space="preserve"> Champions? This is important for institutionalization</w:t>
      </w:r>
      <w:r>
        <w:rPr>
          <w:rFonts w:cs="Calibri"/>
          <w:lang w:val="en"/>
        </w:rPr>
        <w:t xml:space="preserve">. </w:t>
      </w:r>
    </w:p>
    <w:p w:rsidR="00BC6F4A" w:rsidRPr="00932F96" w:rsidRDefault="00BC6F4A" w:rsidP="00BC6F4A">
      <w:pPr>
        <w:pStyle w:val="Heading3"/>
        <w:keepLines/>
        <w:numPr>
          <w:ilvl w:val="1"/>
          <w:numId w:val="42"/>
        </w:numPr>
        <w:spacing w:before="40" w:after="0" w:line="259" w:lineRule="auto"/>
        <w:rPr>
          <w:rStyle w:val="Heading3Char"/>
          <w:iCs/>
        </w:rPr>
      </w:pPr>
      <w:bookmarkStart w:id="12" w:name="_Toc415568903"/>
      <w:r w:rsidRPr="00932F96">
        <w:rPr>
          <w:rStyle w:val="Heading3Char"/>
          <w:iCs/>
        </w:rPr>
        <w:t>Digital story telling by Rashad Muhammad (MSU)</w:t>
      </w:r>
      <w:bookmarkEnd w:id="12"/>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Rashad presented on the digital storytelling course he developed. The 3</w:t>
      </w:r>
      <w:r w:rsidRPr="00DB701B">
        <w:rPr>
          <w:rFonts w:cs="Helvetica"/>
          <w:sz w:val="22"/>
          <w:vertAlign w:val="superscript"/>
          <w:lang w:eastAsia="en-ZA"/>
        </w:rPr>
        <w:t>rd</w:t>
      </w:r>
      <w:r w:rsidRPr="00DB701B">
        <w:rPr>
          <w:rFonts w:cs="Helvetica"/>
          <w:sz w:val="22"/>
          <w:lang w:eastAsia="en-ZA"/>
        </w:rPr>
        <w:t xml:space="preserve"> iteration of the course is starting on Monday, 16</w:t>
      </w:r>
      <w:r w:rsidRPr="00DB701B">
        <w:rPr>
          <w:rFonts w:cs="Helvetica"/>
          <w:sz w:val="22"/>
          <w:vertAlign w:val="superscript"/>
          <w:lang w:eastAsia="en-ZA"/>
        </w:rPr>
        <w:t>th</w:t>
      </w:r>
      <w:r w:rsidRPr="00DB701B">
        <w:rPr>
          <w:rFonts w:cs="Helvetica"/>
          <w:sz w:val="22"/>
          <w:lang w:eastAsia="en-ZA"/>
        </w:rPr>
        <w:t xml:space="preserve"> March 2015. </w:t>
      </w:r>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 xml:space="preserve">It is a 5-week course which starts at 7:30 Eastern US time and is taught through Adobe Connect </w:t>
      </w:r>
    </w:p>
    <w:p w:rsidR="00BC6F4A" w:rsidRPr="00DB701B" w:rsidRDefault="00BC6F4A" w:rsidP="00BC6F4A">
      <w:pPr>
        <w:pStyle w:val="ListParagraph"/>
        <w:numPr>
          <w:ilvl w:val="0"/>
          <w:numId w:val="32"/>
        </w:numPr>
        <w:shd w:val="clear" w:color="auto" w:fill="FFFFFF"/>
        <w:spacing w:after="0"/>
        <w:ind w:left="567" w:right="0" w:hanging="589"/>
        <w:contextualSpacing/>
        <w:rPr>
          <w:rFonts w:cs="Helvetica"/>
          <w:sz w:val="22"/>
          <w:lang w:eastAsia="en-ZA"/>
        </w:rPr>
      </w:pPr>
      <w:r w:rsidRPr="00DB701B">
        <w:rPr>
          <w:rFonts w:cs="Helvetica"/>
          <w:sz w:val="22"/>
          <w:lang w:eastAsia="en-ZA"/>
        </w:rPr>
        <w:t xml:space="preserve">Course evolved from work started with </w:t>
      </w:r>
      <w:proofErr w:type="spellStart"/>
      <w:r w:rsidRPr="00DB701B">
        <w:rPr>
          <w:rFonts w:cs="Helvetica"/>
          <w:sz w:val="22"/>
          <w:lang w:eastAsia="en-ZA"/>
        </w:rPr>
        <w:t>Agshare</w:t>
      </w:r>
      <w:proofErr w:type="spellEnd"/>
      <w:r w:rsidRPr="00DB701B">
        <w:rPr>
          <w:rFonts w:cs="Helvetica"/>
          <w:sz w:val="22"/>
          <w:lang w:eastAsia="en-ZA"/>
        </w:rPr>
        <w:t>. It helps people to communicate the value of research results.</w:t>
      </w:r>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The aim is not to make participants professional journalists, but to make them better storytellers.</w:t>
      </w:r>
    </w:p>
    <w:p w:rsidR="00BC6F4A" w:rsidRPr="00DB701B" w:rsidRDefault="00BC6F4A" w:rsidP="00BC6F4A">
      <w:pPr>
        <w:pStyle w:val="ListParagraph"/>
        <w:numPr>
          <w:ilvl w:val="0"/>
          <w:numId w:val="32"/>
        </w:numPr>
        <w:shd w:val="clear" w:color="auto" w:fill="FFFFFF"/>
        <w:spacing w:after="0"/>
        <w:ind w:left="567" w:right="0" w:hanging="589"/>
        <w:contextualSpacing/>
        <w:rPr>
          <w:rFonts w:cs="Helvetica"/>
          <w:sz w:val="22"/>
          <w:lang w:eastAsia="en-ZA"/>
        </w:rPr>
      </w:pPr>
      <w:r w:rsidRPr="00DB701B">
        <w:rPr>
          <w:rFonts w:cs="Helvetica"/>
          <w:sz w:val="22"/>
          <w:lang w:eastAsia="en-ZA"/>
        </w:rPr>
        <w:t xml:space="preserve">Adaptation of the approaches of the </w:t>
      </w:r>
      <w:proofErr w:type="spellStart"/>
      <w:r w:rsidRPr="00DB701B">
        <w:rPr>
          <w:rFonts w:cs="Helvetica"/>
          <w:sz w:val="22"/>
          <w:lang w:eastAsia="en-ZA"/>
        </w:rPr>
        <w:t>Center</w:t>
      </w:r>
      <w:proofErr w:type="spellEnd"/>
      <w:r w:rsidRPr="00DB701B">
        <w:rPr>
          <w:rFonts w:cs="Helvetica"/>
          <w:sz w:val="22"/>
          <w:lang w:eastAsia="en-ZA"/>
        </w:rPr>
        <w:t xml:space="preserve"> for Digital Storytelling.</w:t>
      </w:r>
    </w:p>
    <w:p w:rsidR="00BC6F4A" w:rsidRPr="00DB701B" w:rsidRDefault="00BC6F4A" w:rsidP="00BC6F4A">
      <w:pPr>
        <w:pStyle w:val="ListParagraph"/>
        <w:numPr>
          <w:ilvl w:val="0"/>
          <w:numId w:val="32"/>
        </w:numPr>
        <w:shd w:val="clear" w:color="auto" w:fill="FFFFFF"/>
        <w:spacing w:after="0"/>
        <w:ind w:left="567" w:right="0" w:hanging="589"/>
        <w:contextualSpacing/>
        <w:rPr>
          <w:rFonts w:cs="Helvetica"/>
          <w:sz w:val="22"/>
          <w:lang w:eastAsia="en-ZA"/>
        </w:rPr>
      </w:pPr>
      <w:r w:rsidRPr="00DB701B">
        <w:rPr>
          <w:rFonts w:cs="Helvetica"/>
          <w:sz w:val="22"/>
          <w:lang w:eastAsia="en-ZA"/>
        </w:rPr>
        <w:t>Capture the emotional heart of the story… but convey the value of the research.</w:t>
      </w:r>
    </w:p>
    <w:p w:rsidR="00BC6F4A" w:rsidRPr="00DB701B" w:rsidRDefault="00BC6F4A" w:rsidP="00BC6F4A">
      <w:pPr>
        <w:pStyle w:val="ListParagraph"/>
        <w:numPr>
          <w:ilvl w:val="0"/>
          <w:numId w:val="32"/>
        </w:numPr>
        <w:shd w:val="clear" w:color="auto" w:fill="FFFFFF"/>
        <w:spacing w:after="0"/>
        <w:ind w:left="567" w:right="0" w:hanging="589"/>
        <w:contextualSpacing/>
        <w:rPr>
          <w:rFonts w:cs="Helvetica"/>
          <w:sz w:val="22"/>
          <w:lang w:eastAsia="en-ZA"/>
        </w:rPr>
      </w:pPr>
      <w:r w:rsidRPr="00DB701B">
        <w:rPr>
          <w:rFonts w:cs="Helvetica"/>
          <w:sz w:val="22"/>
          <w:lang w:eastAsia="en-ZA"/>
        </w:rPr>
        <w:t xml:space="preserve">Rashad walked through the </w:t>
      </w:r>
      <w:proofErr w:type="spellStart"/>
      <w:r w:rsidRPr="00DB701B">
        <w:rPr>
          <w:rFonts w:cs="Helvetica"/>
          <w:sz w:val="22"/>
          <w:lang w:eastAsia="en-ZA"/>
        </w:rPr>
        <w:t>Edcast</w:t>
      </w:r>
      <w:proofErr w:type="spellEnd"/>
      <w:r w:rsidRPr="00DB701B">
        <w:rPr>
          <w:rFonts w:cs="Helvetica"/>
          <w:sz w:val="22"/>
          <w:lang w:eastAsia="en-ZA"/>
        </w:rPr>
        <w:t xml:space="preserve"> login instructions and demonstrated how the platform works.</w:t>
      </w:r>
    </w:p>
    <w:p w:rsidR="00BC6F4A" w:rsidRPr="00DB701B" w:rsidRDefault="00BC6F4A" w:rsidP="00BC6F4A">
      <w:pPr>
        <w:pStyle w:val="ListParagraph"/>
        <w:shd w:val="clear" w:color="auto" w:fill="FFFFFF"/>
        <w:ind w:left="567"/>
        <w:rPr>
          <w:rFonts w:cs="Helvetica"/>
          <w:sz w:val="22"/>
          <w:lang w:eastAsia="en-ZA"/>
        </w:rPr>
      </w:pPr>
    </w:p>
    <w:p w:rsidR="00BC6F4A" w:rsidRPr="00932F96" w:rsidRDefault="00BC6F4A" w:rsidP="00BC6F4A">
      <w:pPr>
        <w:pStyle w:val="Heading3"/>
        <w:keepLines/>
        <w:numPr>
          <w:ilvl w:val="1"/>
          <w:numId w:val="42"/>
        </w:numPr>
        <w:spacing w:before="40" w:after="0" w:line="259" w:lineRule="auto"/>
        <w:rPr>
          <w:rStyle w:val="Heading3Char"/>
          <w:iCs/>
        </w:rPr>
      </w:pPr>
      <w:bookmarkStart w:id="13" w:name="_Toc415568904"/>
      <w:r w:rsidRPr="00932F96">
        <w:rPr>
          <w:rStyle w:val="Heading3Char"/>
          <w:iCs/>
        </w:rPr>
        <w:t xml:space="preserve">Strengthening Research Capabilities </w:t>
      </w:r>
      <w:r w:rsidR="00932F96">
        <w:rPr>
          <w:rStyle w:val="Heading3Char"/>
          <w:iCs/>
        </w:rPr>
        <w:t>(</w:t>
      </w:r>
      <w:r w:rsidRPr="00932F96">
        <w:rPr>
          <w:rStyle w:val="Heading3Char"/>
          <w:iCs/>
        </w:rPr>
        <w:t>Prof John Kaneene</w:t>
      </w:r>
      <w:r w:rsidR="00932F96">
        <w:rPr>
          <w:rStyle w:val="Heading3Char"/>
          <w:iCs/>
        </w:rPr>
        <w:t xml:space="preserve"> MSU</w:t>
      </w:r>
      <w:r w:rsidRPr="00932F96">
        <w:rPr>
          <w:rStyle w:val="Heading3Char"/>
          <w:iCs/>
        </w:rPr>
        <w:t>)</w:t>
      </w:r>
      <w:bookmarkEnd w:id="13"/>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Prof John Kaneene opened his presentation by highlighting what he called the six pillars of research capabilities, which are:</w:t>
      </w:r>
    </w:p>
    <w:p w:rsidR="00BC6F4A" w:rsidRPr="00DB701B" w:rsidRDefault="00BC6F4A" w:rsidP="00BC6F4A">
      <w:pPr>
        <w:shd w:val="clear" w:color="auto" w:fill="FFFFFF"/>
        <w:spacing w:after="0"/>
        <w:rPr>
          <w:rFonts w:cs="Helvetica"/>
          <w:lang w:eastAsia="en-ZA"/>
        </w:rPr>
      </w:pPr>
    </w:p>
    <w:p w:rsidR="00BC6F4A" w:rsidRPr="00DB701B" w:rsidRDefault="00BC6F4A" w:rsidP="00BC6F4A">
      <w:pPr>
        <w:numPr>
          <w:ilvl w:val="0"/>
          <w:numId w:val="40"/>
        </w:numPr>
        <w:shd w:val="clear" w:color="auto" w:fill="FFFFFF"/>
        <w:spacing w:after="0"/>
        <w:rPr>
          <w:rFonts w:cs="Helvetica"/>
          <w:lang w:eastAsia="en-ZA"/>
        </w:rPr>
      </w:pPr>
      <w:r w:rsidRPr="00DB701B">
        <w:rPr>
          <w:rFonts w:cs="Helvetica"/>
          <w:lang w:eastAsia="en-ZA"/>
        </w:rPr>
        <w:t>Laboratory and Related Facilities</w:t>
      </w:r>
    </w:p>
    <w:p w:rsidR="00BC6F4A" w:rsidRPr="00DB701B" w:rsidRDefault="00BC6F4A" w:rsidP="00BC6F4A">
      <w:pPr>
        <w:numPr>
          <w:ilvl w:val="0"/>
          <w:numId w:val="40"/>
        </w:numPr>
        <w:shd w:val="clear" w:color="auto" w:fill="FFFFFF"/>
        <w:spacing w:after="0"/>
        <w:rPr>
          <w:rFonts w:cs="Helvetica"/>
          <w:lang w:eastAsia="en-ZA"/>
        </w:rPr>
      </w:pPr>
      <w:r w:rsidRPr="00DB701B">
        <w:rPr>
          <w:rFonts w:cs="Helvetica"/>
          <w:lang w:eastAsia="en-ZA"/>
        </w:rPr>
        <w:lastRenderedPageBreak/>
        <w:t>Critical Mass of Research Faculty</w:t>
      </w:r>
    </w:p>
    <w:p w:rsidR="00BC6F4A" w:rsidRPr="00DB701B" w:rsidRDefault="00BC6F4A" w:rsidP="00BC6F4A">
      <w:pPr>
        <w:numPr>
          <w:ilvl w:val="0"/>
          <w:numId w:val="40"/>
        </w:numPr>
        <w:shd w:val="clear" w:color="auto" w:fill="FFFFFF"/>
        <w:spacing w:after="0"/>
        <w:rPr>
          <w:rFonts w:cs="Helvetica"/>
          <w:lang w:eastAsia="en-ZA"/>
        </w:rPr>
      </w:pPr>
      <w:r w:rsidRPr="00DB701B">
        <w:rPr>
          <w:rFonts w:cs="Helvetica"/>
          <w:lang w:eastAsia="en-ZA"/>
        </w:rPr>
        <w:t>Opportunities for Further Training of Faculty</w:t>
      </w:r>
    </w:p>
    <w:p w:rsidR="00BC6F4A" w:rsidRPr="00DB701B" w:rsidRDefault="00BC6F4A" w:rsidP="00BC6F4A">
      <w:pPr>
        <w:numPr>
          <w:ilvl w:val="0"/>
          <w:numId w:val="40"/>
        </w:numPr>
        <w:shd w:val="clear" w:color="auto" w:fill="FFFFFF"/>
        <w:spacing w:after="0"/>
        <w:rPr>
          <w:rFonts w:cs="Helvetica"/>
          <w:lang w:eastAsia="en-ZA"/>
        </w:rPr>
      </w:pPr>
      <w:r w:rsidRPr="00DB701B">
        <w:rPr>
          <w:rFonts w:cs="Helvetica"/>
          <w:lang w:eastAsia="en-ZA"/>
        </w:rPr>
        <w:t>Ability to Compete for Extramural Grants</w:t>
      </w:r>
    </w:p>
    <w:p w:rsidR="00BC6F4A" w:rsidRPr="00DB701B" w:rsidRDefault="00BC6F4A" w:rsidP="00BC6F4A">
      <w:pPr>
        <w:numPr>
          <w:ilvl w:val="0"/>
          <w:numId w:val="40"/>
        </w:numPr>
        <w:shd w:val="clear" w:color="auto" w:fill="FFFFFF"/>
        <w:spacing w:after="0"/>
        <w:rPr>
          <w:rFonts w:cs="Helvetica"/>
          <w:lang w:eastAsia="en-ZA"/>
        </w:rPr>
      </w:pPr>
      <w:r w:rsidRPr="00DB701B">
        <w:rPr>
          <w:rFonts w:cs="Helvetica"/>
          <w:lang w:eastAsia="en-ZA"/>
        </w:rPr>
        <w:t xml:space="preserve">Ability to Design, Implement, and </w:t>
      </w:r>
      <w:proofErr w:type="spellStart"/>
      <w:r w:rsidRPr="00DB701B">
        <w:rPr>
          <w:rFonts w:cs="Helvetica"/>
          <w:lang w:eastAsia="en-ZA"/>
        </w:rPr>
        <w:t>Analyze</w:t>
      </w:r>
      <w:proofErr w:type="spellEnd"/>
      <w:r w:rsidRPr="00DB701B">
        <w:rPr>
          <w:rFonts w:cs="Helvetica"/>
          <w:lang w:eastAsia="en-ZA"/>
        </w:rPr>
        <w:t xml:space="preserve"> Research Projects</w:t>
      </w:r>
    </w:p>
    <w:p w:rsidR="00BC6F4A" w:rsidRPr="00DB701B" w:rsidRDefault="00BC6F4A" w:rsidP="00BC6F4A">
      <w:pPr>
        <w:numPr>
          <w:ilvl w:val="0"/>
          <w:numId w:val="40"/>
        </w:numPr>
        <w:shd w:val="clear" w:color="auto" w:fill="FFFFFF"/>
        <w:spacing w:after="0"/>
        <w:rPr>
          <w:rFonts w:cs="Helvetica"/>
          <w:lang w:eastAsia="en-ZA"/>
        </w:rPr>
      </w:pPr>
      <w:r w:rsidRPr="00DB701B">
        <w:rPr>
          <w:rFonts w:cs="Helvetica"/>
          <w:lang w:eastAsia="en-ZA"/>
        </w:rPr>
        <w:t>Ability to Contribute to the Scientific Literature and Different Stakeholders</w:t>
      </w:r>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Different funders focus on different types of research:</w:t>
      </w:r>
    </w:p>
    <w:p w:rsidR="00BC6F4A" w:rsidRPr="00DB701B" w:rsidRDefault="00BC6F4A" w:rsidP="00BC6F4A">
      <w:pPr>
        <w:numPr>
          <w:ilvl w:val="0"/>
          <w:numId w:val="40"/>
        </w:numPr>
        <w:shd w:val="clear" w:color="auto" w:fill="FFFFFF"/>
        <w:tabs>
          <w:tab w:val="num" w:pos="1440"/>
        </w:tabs>
        <w:spacing w:after="0"/>
        <w:rPr>
          <w:rFonts w:cs="Helvetica"/>
          <w:lang w:eastAsia="en-ZA"/>
        </w:rPr>
      </w:pPr>
      <w:r w:rsidRPr="00DB701B">
        <w:rPr>
          <w:rFonts w:cs="Helvetica"/>
          <w:lang w:eastAsia="en-ZA"/>
        </w:rPr>
        <w:t>Research Grants: these fund hypothesis-driven research</w:t>
      </w:r>
    </w:p>
    <w:p w:rsidR="00BC6F4A" w:rsidRPr="00DB701B" w:rsidRDefault="00BC6F4A" w:rsidP="00BC6F4A">
      <w:pPr>
        <w:numPr>
          <w:ilvl w:val="0"/>
          <w:numId w:val="40"/>
        </w:numPr>
        <w:shd w:val="clear" w:color="auto" w:fill="FFFFFF"/>
        <w:tabs>
          <w:tab w:val="num" w:pos="1440"/>
        </w:tabs>
        <w:spacing w:after="0"/>
        <w:rPr>
          <w:rFonts w:cs="Helvetica"/>
          <w:lang w:eastAsia="en-ZA"/>
        </w:rPr>
      </w:pPr>
      <w:r w:rsidRPr="00DB701B">
        <w:rPr>
          <w:rFonts w:cs="Helvetica"/>
          <w:lang w:eastAsia="en-ZA"/>
        </w:rPr>
        <w:t>Development Grants: these fund research that demonstrates high impact and sustainability</w:t>
      </w:r>
    </w:p>
    <w:p w:rsidR="00BC6F4A" w:rsidRPr="00DB701B" w:rsidRDefault="00BC6F4A" w:rsidP="00BC6F4A">
      <w:pPr>
        <w:numPr>
          <w:ilvl w:val="0"/>
          <w:numId w:val="40"/>
        </w:numPr>
        <w:shd w:val="clear" w:color="auto" w:fill="FFFFFF"/>
        <w:tabs>
          <w:tab w:val="num" w:pos="1440"/>
        </w:tabs>
        <w:spacing w:after="0"/>
        <w:rPr>
          <w:rFonts w:cs="Helvetica"/>
          <w:lang w:eastAsia="en-ZA"/>
        </w:rPr>
      </w:pPr>
      <w:r w:rsidRPr="00DB701B">
        <w:rPr>
          <w:rFonts w:cs="Helvetica"/>
          <w:lang w:eastAsia="en-ZA"/>
        </w:rPr>
        <w:t>Combined Development and Research Grants: these support hypothesis-driven research to generate programs that have high impact and are sustainable</w:t>
      </w:r>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 xml:space="preserve">In so far as the </w:t>
      </w:r>
      <w:proofErr w:type="spellStart"/>
      <w:r w:rsidRPr="00DB701B">
        <w:rPr>
          <w:rFonts w:cs="Helvetica"/>
          <w:sz w:val="22"/>
          <w:lang w:eastAsia="en-ZA"/>
        </w:rPr>
        <w:t>AgShare</w:t>
      </w:r>
      <w:proofErr w:type="spellEnd"/>
      <w:r w:rsidRPr="00DB701B">
        <w:rPr>
          <w:rFonts w:cs="Helvetica"/>
          <w:sz w:val="22"/>
          <w:lang w:eastAsia="en-ZA"/>
        </w:rPr>
        <w:t xml:space="preserve"> methodology is concerned, John emphasised the importance of building capacity in:</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Designing research studies</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Implementing studies</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proofErr w:type="spellStart"/>
      <w:r w:rsidRPr="00DB701B">
        <w:rPr>
          <w:rFonts w:cs="Helvetica"/>
          <w:lang w:eastAsia="en-ZA"/>
        </w:rPr>
        <w:t>Analyzing</w:t>
      </w:r>
      <w:proofErr w:type="spellEnd"/>
      <w:r w:rsidRPr="00DB701B">
        <w:rPr>
          <w:rFonts w:cs="Helvetica"/>
          <w:lang w:eastAsia="en-ZA"/>
        </w:rPr>
        <w:t xml:space="preserve"> results from research studies</w:t>
      </w:r>
    </w:p>
    <w:p w:rsidR="00BC6F4A" w:rsidRPr="00DB701B" w:rsidRDefault="00BC6F4A" w:rsidP="00BC6F4A">
      <w:pPr>
        <w:numPr>
          <w:ilvl w:val="0"/>
          <w:numId w:val="40"/>
        </w:numPr>
        <w:shd w:val="clear" w:color="auto" w:fill="FFFFFF"/>
        <w:tabs>
          <w:tab w:val="num" w:pos="1440"/>
        </w:tabs>
        <w:spacing w:after="0"/>
        <w:rPr>
          <w:rFonts w:cs="Helvetica"/>
          <w:lang w:eastAsia="en-ZA"/>
        </w:rPr>
      </w:pPr>
      <w:r w:rsidRPr="00DB701B">
        <w:rPr>
          <w:rFonts w:cs="Helvetica"/>
          <w:lang w:eastAsia="en-ZA"/>
        </w:rPr>
        <w:t>Publishing research</w:t>
      </w:r>
    </w:p>
    <w:p w:rsidR="00BC6F4A" w:rsidRPr="00DB701B" w:rsidRDefault="00BC6F4A" w:rsidP="00BC6F4A">
      <w:pPr>
        <w:shd w:val="clear" w:color="auto" w:fill="FFFFFF"/>
        <w:spacing w:after="0"/>
        <w:ind w:left="1800"/>
        <w:rPr>
          <w:rFonts w:cs="Helvetica"/>
          <w:lang w:eastAsia="en-ZA"/>
        </w:rPr>
      </w:pPr>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Key steps in conducting research:</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Provide a Problem Statement</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State the Overall Question</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Formulate the Hypothesis(</w:t>
      </w:r>
      <w:proofErr w:type="spellStart"/>
      <w:r w:rsidRPr="00DB701B">
        <w:rPr>
          <w:rFonts w:cs="Helvetica"/>
          <w:lang w:eastAsia="en-ZA"/>
        </w:rPr>
        <w:t>es</w:t>
      </w:r>
      <w:proofErr w:type="spellEnd"/>
      <w:r w:rsidRPr="00DB701B">
        <w:rPr>
          <w:rFonts w:cs="Helvetica"/>
          <w:lang w:eastAsia="en-ZA"/>
        </w:rPr>
        <w:t>)</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State Objectives and Specific Aims</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Design the Study</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Implement the Study</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proofErr w:type="spellStart"/>
      <w:r w:rsidRPr="00DB701B">
        <w:rPr>
          <w:rFonts w:cs="Helvetica"/>
          <w:lang w:eastAsia="en-ZA"/>
        </w:rPr>
        <w:t>Analyze</w:t>
      </w:r>
      <w:proofErr w:type="spellEnd"/>
      <w:r w:rsidRPr="00DB701B">
        <w:rPr>
          <w:rFonts w:cs="Helvetica"/>
          <w:lang w:eastAsia="en-ZA"/>
        </w:rPr>
        <w:t xml:space="preserve"> the Data</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Interpret Results</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Publish the Study Results</w:t>
      </w:r>
    </w:p>
    <w:p w:rsidR="00BC6F4A" w:rsidRPr="00E46793" w:rsidRDefault="00BC6F4A" w:rsidP="00BC6F4A">
      <w:pPr>
        <w:pStyle w:val="ListParagraph"/>
        <w:numPr>
          <w:ilvl w:val="0"/>
          <w:numId w:val="32"/>
        </w:numPr>
        <w:spacing w:after="0"/>
        <w:ind w:left="567" w:right="0" w:hanging="589"/>
        <w:contextualSpacing/>
        <w:rPr>
          <w:rFonts w:cs="Helvetica"/>
          <w:lang w:eastAsia="en-ZA"/>
        </w:rPr>
      </w:pPr>
      <w:r w:rsidRPr="00E46793">
        <w:rPr>
          <w:rFonts w:cs="Helvetica"/>
          <w:lang w:eastAsia="en-ZA"/>
        </w:rPr>
        <w:t>Types of studies:</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Descriptive Studies:  Hypothesis testing - NO</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Analytical Studies: Hypothesis testing – YES</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Experimental Studies: Controlled</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Observational Studies: Not controlled</w:t>
      </w:r>
    </w:p>
    <w:p w:rsidR="00BC6F4A" w:rsidRPr="00E46793" w:rsidRDefault="00BC6F4A" w:rsidP="00BC6F4A">
      <w:pPr>
        <w:shd w:val="clear" w:color="auto" w:fill="FFFFFF"/>
        <w:tabs>
          <w:tab w:val="num" w:pos="2160"/>
        </w:tabs>
        <w:spacing w:after="0"/>
        <w:rPr>
          <w:rFonts w:cs="Helvetica"/>
          <w:lang w:eastAsia="en-ZA"/>
        </w:rPr>
      </w:pPr>
    </w:p>
    <w:p w:rsidR="00BC6F4A" w:rsidRPr="00E46793" w:rsidRDefault="00BC6F4A" w:rsidP="00BC6F4A">
      <w:pPr>
        <w:pStyle w:val="ListParagraph"/>
        <w:numPr>
          <w:ilvl w:val="0"/>
          <w:numId w:val="32"/>
        </w:numPr>
        <w:spacing w:after="0"/>
        <w:ind w:left="567" w:right="0" w:hanging="589"/>
        <w:contextualSpacing/>
        <w:rPr>
          <w:rFonts w:cs="Helvetica"/>
          <w:lang w:eastAsia="en-ZA"/>
        </w:rPr>
      </w:pPr>
      <w:r w:rsidRPr="00E46793">
        <w:rPr>
          <w:rFonts w:cs="Helvetica"/>
          <w:lang w:eastAsia="en-ZA"/>
        </w:rPr>
        <w:t>Aspects germane to the African context</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 xml:space="preserve">Consider the technology students have - most students have mobile phones. </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 xml:space="preserve">Students in rural villages don’t have much bandwidth. Can’t afford online courses. </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Some of them don’t have smartphones, so they need to come to the university t</w:t>
      </w:r>
      <w:r>
        <w:rPr>
          <w:rFonts w:cs="Helvetica"/>
          <w:lang w:eastAsia="en-ZA"/>
        </w:rPr>
        <w:t>o</w:t>
      </w:r>
      <w:r w:rsidRPr="00E46793">
        <w:rPr>
          <w:rFonts w:cs="Helvetica"/>
          <w:lang w:eastAsia="en-ZA"/>
        </w:rPr>
        <w:t xml:space="preserve"> access online resources</w:t>
      </w:r>
    </w:p>
    <w:p w:rsidR="00BC6F4A" w:rsidRPr="00E46793" w:rsidRDefault="00BC6F4A" w:rsidP="00BC6F4A">
      <w:pPr>
        <w:numPr>
          <w:ilvl w:val="0"/>
          <w:numId w:val="40"/>
        </w:numPr>
        <w:shd w:val="clear" w:color="auto" w:fill="FFFFFF"/>
        <w:tabs>
          <w:tab w:val="num" w:pos="1440"/>
          <w:tab w:val="num" w:pos="2160"/>
        </w:tabs>
        <w:spacing w:after="0"/>
        <w:rPr>
          <w:rFonts w:cs="Helvetica"/>
          <w:lang w:eastAsia="en-ZA"/>
        </w:rPr>
      </w:pPr>
      <w:r w:rsidRPr="00E46793">
        <w:rPr>
          <w:rFonts w:cs="Helvetica"/>
          <w:lang w:eastAsia="en-ZA"/>
        </w:rPr>
        <w:t>In spite of these limitations, we need to be pragmatic and realize that:</w:t>
      </w:r>
    </w:p>
    <w:p w:rsidR="00BC6F4A" w:rsidRPr="00DB701B" w:rsidRDefault="00BC6F4A" w:rsidP="00BC6F4A">
      <w:pPr>
        <w:pStyle w:val="ListParagraph"/>
        <w:numPr>
          <w:ilvl w:val="2"/>
          <w:numId w:val="39"/>
        </w:numPr>
        <w:shd w:val="clear" w:color="auto" w:fill="FFFFFF"/>
        <w:tabs>
          <w:tab w:val="num" w:pos="2160"/>
        </w:tabs>
        <w:spacing w:after="0"/>
        <w:ind w:right="0"/>
        <w:contextualSpacing/>
        <w:rPr>
          <w:rFonts w:cs="Helvetica"/>
          <w:sz w:val="22"/>
          <w:lang w:eastAsia="en-ZA"/>
        </w:rPr>
      </w:pPr>
      <w:r w:rsidRPr="00DB701B">
        <w:rPr>
          <w:rFonts w:cs="Helvetica"/>
          <w:sz w:val="22"/>
          <w:lang w:eastAsia="en-ZA"/>
        </w:rPr>
        <w:t>Technology is beginning to bridge the gap. Richness of interactions is possible. </w:t>
      </w:r>
    </w:p>
    <w:p w:rsidR="00BC6F4A" w:rsidRPr="00DB701B" w:rsidRDefault="00BC6F4A" w:rsidP="00BC6F4A">
      <w:pPr>
        <w:pStyle w:val="ListParagraph"/>
        <w:numPr>
          <w:ilvl w:val="2"/>
          <w:numId w:val="39"/>
        </w:numPr>
        <w:shd w:val="clear" w:color="auto" w:fill="FFFFFF"/>
        <w:tabs>
          <w:tab w:val="num" w:pos="2160"/>
        </w:tabs>
        <w:spacing w:after="0"/>
        <w:ind w:right="0"/>
        <w:contextualSpacing/>
        <w:rPr>
          <w:rFonts w:cs="Helvetica"/>
          <w:sz w:val="22"/>
          <w:lang w:eastAsia="en-ZA"/>
        </w:rPr>
      </w:pPr>
      <w:r w:rsidRPr="00DB701B">
        <w:rPr>
          <w:rFonts w:cs="Helvetica"/>
          <w:sz w:val="22"/>
          <w:lang w:eastAsia="en-ZA"/>
        </w:rPr>
        <w:t>It is possible to do some training on new technology-based learning methods</w:t>
      </w:r>
    </w:p>
    <w:p w:rsidR="00BC6F4A" w:rsidRPr="00DB701B" w:rsidRDefault="00BC6F4A" w:rsidP="00BC6F4A">
      <w:pPr>
        <w:pStyle w:val="ListParagraph"/>
        <w:numPr>
          <w:ilvl w:val="2"/>
          <w:numId w:val="39"/>
        </w:numPr>
        <w:shd w:val="clear" w:color="auto" w:fill="FFFFFF"/>
        <w:tabs>
          <w:tab w:val="num" w:pos="2160"/>
        </w:tabs>
        <w:spacing w:after="0"/>
        <w:ind w:right="0"/>
        <w:contextualSpacing/>
        <w:rPr>
          <w:rFonts w:cs="Helvetica"/>
          <w:sz w:val="22"/>
          <w:lang w:eastAsia="en-ZA"/>
        </w:rPr>
      </w:pPr>
      <w:r w:rsidRPr="00DB701B">
        <w:rPr>
          <w:rFonts w:cs="Helvetica"/>
          <w:sz w:val="22"/>
          <w:lang w:eastAsia="en-ZA"/>
        </w:rPr>
        <w:t>Some students can utilize Internet Cafes</w:t>
      </w:r>
    </w:p>
    <w:p w:rsidR="00BC6F4A" w:rsidRPr="00DB701B" w:rsidRDefault="00BC6F4A" w:rsidP="00BC6F4A">
      <w:pPr>
        <w:pStyle w:val="ListParagraph"/>
        <w:numPr>
          <w:ilvl w:val="2"/>
          <w:numId w:val="39"/>
        </w:numPr>
        <w:shd w:val="clear" w:color="auto" w:fill="FFFFFF"/>
        <w:tabs>
          <w:tab w:val="num" w:pos="2160"/>
        </w:tabs>
        <w:spacing w:after="0"/>
        <w:ind w:right="0"/>
        <w:contextualSpacing/>
        <w:rPr>
          <w:rFonts w:cs="Helvetica"/>
          <w:sz w:val="22"/>
          <w:lang w:eastAsia="en-ZA"/>
        </w:rPr>
      </w:pPr>
      <w:r w:rsidRPr="00DB701B">
        <w:rPr>
          <w:rFonts w:cs="Helvetica"/>
          <w:sz w:val="22"/>
          <w:lang w:eastAsia="en-ZA"/>
        </w:rPr>
        <w:t xml:space="preserve">Our students are ready for Facebook, and </w:t>
      </w:r>
      <w:proofErr w:type="spellStart"/>
      <w:r w:rsidRPr="00DB701B">
        <w:rPr>
          <w:rFonts w:cs="Helvetica"/>
          <w:sz w:val="22"/>
          <w:lang w:eastAsia="en-ZA"/>
        </w:rPr>
        <w:t>WhatsApp</w:t>
      </w:r>
      <w:proofErr w:type="spellEnd"/>
      <w:r w:rsidRPr="00DB701B">
        <w:rPr>
          <w:rFonts w:cs="Helvetica"/>
          <w:sz w:val="22"/>
          <w:lang w:eastAsia="en-ZA"/>
        </w:rPr>
        <w:t>. Why shouldn’t they be ready for technology-supported learning? We need to assess on a regular basis where our students are in terms of technology.</w:t>
      </w:r>
    </w:p>
    <w:p w:rsidR="00BC6F4A" w:rsidRPr="00DB701B" w:rsidRDefault="00BC6F4A" w:rsidP="00BC6F4A">
      <w:pPr>
        <w:pStyle w:val="ListParagraph"/>
        <w:numPr>
          <w:ilvl w:val="2"/>
          <w:numId w:val="39"/>
        </w:numPr>
        <w:shd w:val="clear" w:color="auto" w:fill="FFFFFF"/>
        <w:tabs>
          <w:tab w:val="num" w:pos="2160"/>
        </w:tabs>
        <w:spacing w:after="0"/>
        <w:ind w:right="0"/>
        <w:contextualSpacing/>
        <w:rPr>
          <w:rFonts w:cs="Helvetica"/>
          <w:sz w:val="22"/>
          <w:lang w:eastAsia="en-ZA"/>
        </w:rPr>
      </w:pPr>
      <w:r w:rsidRPr="00DB701B">
        <w:rPr>
          <w:rFonts w:cs="Helvetica"/>
          <w:sz w:val="22"/>
          <w:lang w:eastAsia="en-ZA"/>
        </w:rPr>
        <w:t>Constraint is probably more the instructors than the students.</w:t>
      </w:r>
    </w:p>
    <w:p w:rsidR="00BC6F4A" w:rsidRPr="00DB701B" w:rsidRDefault="00BC6F4A" w:rsidP="00BC6F4A">
      <w:pPr>
        <w:shd w:val="clear" w:color="auto" w:fill="FFFFFF"/>
        <w:spacing w:after="0"/>
        <w:rPr>
          <w:rFonts w:cs="Helvetica"/>
          <w:lang w:eastAsia="en-ZA"/>
        </w:rPr>
      </w:pPr>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Suggestions for technology uptake</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What will motivate faculty — hold up champions.</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lastRenderedPageBreak/>
        <w:t>Provide more professional development</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Provide more support to faculty</w:t>
      </w:r>
    </w:p>
    <w:p w:rsidR="00BC6F4A" w:rsidRPr="00DB701B" w:rsidRDefault="00BC6F4A" w:rsidP="00BC6F4A">
      <w:pPr>
        <w:numPr>
          <w:ilvl w:val="0"/>
          <w:numId w:val="40"/>
        </w:numPr>
        <w:shd w:val="clear" w:color="auto" w:fill="FFFFFF"/>
        <w:tabs>
          <w:tab w:val="num" w:pos="1440"/>
          <w:tab w:val="num" w:pos="2160"/>
        </w:tabs>
        <w:spacing w:after="0"/>
        <w:rPr>
          <w:rFonts w:cs="Helvetica"/>
          <w:lang w:eastAsia="en-ZA"/>
        </w:rPr>
      </w:pPr>
      <w:r w:rsidRPr="00DB701B">
        <w:rPr>
          <w:rFonts w:cs="Helvetica"/>
          <w:lang w:eastAsia="en-ZA"/>
        </w:rPr>
        <w:t>Faculty are role models. </w:t>
      </w:r>
    </w:p>
    <w:p w:rsidR="00BC6F4A" w:rsidRPr="00DB701B" w:rsidRDefault="00BC6F4A" w:rsidP="00BC6F4A">
      <w:pPr>
        <w:numPr>
          <w:ilvl w:val="0"/>
          <w:numId w:val="40"/>
        </w:numPr>
        <w:shd w:val="clear" w:color="auto" w:fill="FFFFFF"/>
        <w:tabs>
          <w:tab w:val="num" w:pos="1440"/>
          <w:tab w:val="num" w:pos="2160"/>
        </w:tabs>
        <w:spacing w:after="0"/>
        <w:rPr>
          <w:rFonts w:ascii="Helvetica" w:hAnsi="Helvetica" w:cs="Helvetica"/>
          <w:lang w:eastAsia="en-ZA"/>
        </w:rPr>
      </w:pPr>
      <w:r w:rsidRPr="00DB701B">
        <w:rPr>
          <w:rFonts w:cs="Helvetica"/>
          <w:lang w:eastAsia="en-ZA"/>
        </w:rPr>
        <w:t>Need more departmental collaborations for academic staff. Students that might be able to assist in developing educational materials. Need to get out of our silos</w:t>
      </w:r>
      <w:r w:rsidRPr="00DB701B">
        <w:rPr>
          <w:rFonts w:ascii="Helvetica" w:hAnsi="Helvetica" w:cs="Helvetica"/>
          <w:lang w:eastAsia="en-ZA"/>
        </w:rPr>
        <w:t>.</w:t>
      </w:r>
    </w:p>
    <w:p w:rsidR="00BC6F4A" w:rsidRPr="00DB701B" w:rsidRDefault="00BC6F4A" w:rsidP="00BC6F4A">
      <w:pPr>
        <w:pStyle w:val="ListParagraph"/>
        <w:numPr>
          <w:ilvl w:val="0"/>
          <w:numId w:val="32"/>
        </w:numPr>
        <w:spacing w:after="0"/>
        <w:ind w:left="567" w:right="0" w:hanging="589"/>
        <w:contextualSpacing/>
        <w:rPr>
          <w:rFonts w:cs="Helvetica"/>
          <w:sz w:val="22"/>
          <w:lang w:eastAsia="en-ZA"/>
        </w:rPr>
      </w:pPr>
      <w:r w:rsidRPr="00DB701B">
        <w:rPr>
          <w:rFonts w:cs="Helvetica"/>
          <w:sz w:val="22"/>
          <w:lang w:eastAsia="en-ZA"/>
        </w:rPr>
        <w:t>As academic staff— do you embrace the idea of changing your course to blended models?</w:t>
      </w:r>
    </w:p>
    <w:p w:rsidR="00BC6F4A" w:rsidRPr="00DB701B" w:rsidRDefault="00BC6F4A" w:rsidP="00BC6F4A">
      <w:pPr>
        <w:shd w:val="clear" w:color="auto" w:fill="FFFFFF"/>
        <w:spacing w:after="0"/>
        <w:rPr>
          <w:rFonts w:ascii="Helvetica" w:hAnsi="Helvetica" w:cs="Helvetica"/>
          <w:lang w:eastAsia="en-ZA"/>
        </w:rPr>
      </w:pPr>
    </w:p>
    <w:p w:rsidR="00BC6F4A" w:rsidRPr="00932F96" w:rsidRDefault="00BC6F4A" w:rsidP="00BC6F4A">
      <w:pPr>
        <w:pStyle w:val="Heading3"/>
        <w:keepLines/>
        <w:numPr>
          <w:ilvl w:val="1"/>
          <w:numId w:val="42"/>
        </w:numPr>
        <w:spacing w:before="40" w:after="0" w:line="259" w:lineRule="auto"/>
        <w:rPr>
          <w:rStyle w:val="Heading3Char"/>
          <w:iCs/>
        </w:rPr>
      </w:pPr>
      <w:bookmarkStart w:id="14" w:name="_Toc415568905"/>
      <w:r w:rsidRPr="00932F96">
        <w:rPr>
          <w:rStyle w:val="Heading3Char"/>
          <w:iCs/>
        </w:rPr>
        <w:t xml:space="preserve">Institutionalisation of </w:t>
      </w:r>
      <w:proofErr w:type="spellStart"/>
      <w:r w:rsidRPr="00932F96">
        <w:rPr>
          <w:rStyle w:val="Heading3Char"/>
          <w:iCs/>
        </w:rPr>
        <w:t>AgShare</w:t>
      </w:r>
      <w:proofErr w:type="spellEnd"/>
      <w:r w:rsidRPr="00932F96">
        <w:rPr>
          <w:rStyle w:val="Heading3Char"/>
          <w:iCs/>
        </w:rPr>
        <w:t xml:space="preserve"> Methodology (Neil Butcher -NBA)</w:t>
      </w:r>
      <w:bookmarkEnd w:id="14"/>
    </w:p>
    <w:p w:rsidR="00BC6F4A" w:rsidRPr="0095155C" w:rsidRDefault="00BC6F4A" w:rsidP="00BC6F4A">
      <w:pPr>
        <w:pStyle w:val="ListParagraph"/>
        <w:numPr>
          <w:ilvl w:val="0"/>
          <w:numId w:val="32"/>
        </w:numPr>
        <w:spacing w:after="0"/>
        <w:ind w:left="567" w:right="0" w:hanging="589"/>
        <w:contextualSpacing/>
      </w:pPr>
      <w:r w:rsidRPr="0095155C">
        <w:t>Key questions to consider</w:t>
      </w:r>
    </w:p>
    <w:p w:rsidR="00BC6F4A" w:rsidRPr="0095155C" w:rsidRDefault="00BC6F4A" w:rsidP="00BC6F4A">
      <w:pPr>
        <w:numPr>
          <w:ilvl w:val="0"/>
          <w:numId w:val="40"/>
        </w:numPr>
        <w:shd w:val="clear" w:color="auto" w:fill="FFFFFF"/>
        <w:tabs>
          <w:tab w:val="num" w:pos="1440"/>
          <w:tab w:val="num" w:pos="2160"/>
        </w:tabs>
        <w:spacing w:after="0"/>
        <w:rPr>
          <w:rFonts w:cs="Helvetica"/>
          <w:lang w:eastAsia="en-ZA"/>
        </w:rPr>
      </w:pPr>
      <w:r w:rsidRPr="0095155C">
        <w:rPr>
          <w:rFonts w:cs="Helvetica"/>
          <w:lang w:eastAsia="en-ZA"/>
        </w:rPr>
        <w:t>For post-project sustainability, will it make more sense to focus on work at a faculty of a university level?</w:t>
      </w:r>
    </w:p>
    <w:p w:rsidR="00BC6F4A" w:rsidRPr="0095155C" w:rsidRDefault="00BC6F4A" w:rsidP="00BC6F4A">
      <w:pPr>
        <w:numPr>
          <w:ilvl w:val="0"/>
          <w:numId w:val="40"/>
        </w:numPr>
        <w:shd w:val="clear" w:color="auto" w:fill="FFFFFF"/>
        <w:tabs>
          <w:tab w:val="num" w:pos="1440"/>
          <w:tab w:val="num" w:pos="2160"/>
        </w:tabs>
        <w:spacing w:after="0"/>
        <w:rPr>
          <w:rFonts w:cs="Helvetica"/>
          <w:lang w:eastAsia="en-ZA"/>
        </w:rPr>
      </w:pPr>
      <w:r w:rsidRPr="0095155C">
        <w:rPr>
          <w:rFonts w:cs="Helvetica"/>
          <w:lang w:eastAsia="en-ZA"/>
        </w:rPr>
        <w:t>What key issues of sustainability do you want to focus on within your faculties/institutions?</w:t>
      </w:r>
    </w:p>
    <w:p w:rsidR="00BC6F4A" w:rsidRPr="0095155C" w:rsidRDefault="00BC6F4A" w:rsidP="00BC6F4A">
      <w:pPr>
        <w:numPr>
          <w:ilvl w:val="0"/>
          <w:numId w:val="40"/>
        </w:numPr>
        <w:shd w:val="clear" w:color="auto" w:fill="FFFFFF"/>
        <w:tabs>
          <w:tab w:val="num" w:pos="1440"/>
          <w:tab w:val="num" w:pos="2160"/>
        </w:tabs>
        <w:spacing w:after="0"/>
        <w:rPr>
          <w:rFonts w:cs="Helvetica"/>
          <w:lang w:eastAsia="en-ZA"/>
        </w:rPr>
      </w:pPr>
      <w:r w:rsidRPr="0095155C">
        <w:rPr>
          <w:rFonts w:cs="Helvetica"/>
          <w:lang w:eastAsia="en-ZA"/>
        </w:rPr>
        <w:t xml:space="preserve">Creation of supportive policies (noting time this takes at institutional level </w:t>
      </w:r>
      <w:r w:rsidRPr="0095155C">
        <w:rPr>
          <w:rFonts w:cs="Helvetica"/>
          <w:lang w:eastAsia="en-ZA"/>
        </w:rPr>
        <w:sym w:font="Wingdings" w:char="F0E0"/>
      </w:r>
      <w:r w:rsidRPr="0095155C">
        <w:rPr>
          <w:rFonts w:cs="Helvetica"/>
          <w:lang w:eastAsia="en-ZA"/>
        </w:rPr>
        <w:t xml:space="preserve"> faculty level focus may be better) – curriculum, HR, open licensing?</w:t>
      </w:r>
    </w:p>
    <w:p w:rsidR="00BC6F4A" w:rsidRPr="0095155C" w:rsidRDefault="00BC6F4A" w:rsidP="00BC6F4A">
      <w:pPr>
        <w:numPr>
          <w:ilvl w:val="0"/>
          <w:numId w:val="40"/>
        </w:numPr>
        <w:shd w:val="clear" w:color="auto" w:fill="FFFFFF"/>
        <w:tabs>
          <w:tab w:val="num" w:pos="1440"/>
          <w:tab w:val="num" w:pos="2160"/>
        </w:tabs>
        <w:spacing w:after="0"/>
        <w:rPr>
          <w:rFonts w:cs="Helvetica"/>
          <w:lang w:eastAsia="en-ZA"/>
        </w:rPr>
      </w:pPr>
      <w:r w:rsidRPr="0095155C">
        <w:rPr>
          <w:rFonts w:cs="Helvetica"/>
          <w:lang w:eastAsia="en-ZA"/>
        </w:rPr>
        <w:t xml:space="preserve">Integration of </w:t>
      </w:r>
      <w:proofErr w:type="spellStart"/>
      <w:r w:rsidRPr="0095155C">
        <w:rPr>
          <w:rFonts w:cs="Helvetica"/>
          <w:lang w:eastAsia="en-ZA"/>
        </w:rPr>
        <w:t>AgShare</w:t>
      </w:r>
      <w:proofErr w:type="spellEnd"/>
      <w:r w:rsidRPr="0095155C">
        <w:rPr>
          <w:rFonts w:cs="Helvetica"/>
          <w:lang w:eastAsia="en-ZA"/>
        </w:rPr>
        <w:t xml:space="preserve"> models into formal programme curricula?</w:t>
      </w:r>
    </w:p>
    <w:p w:rsidR="00BC6F4A" w:rsidRPr="0095155C" w:rsidRDefault="00BC6F4A" w:rsidP="00BC6F4A">
      <w:pPr>
        <w:numPr>
          <w:ilvl w:val="0"/>
          <w:numId w:val="40"/>
        </w:numPr>
        <w:shd w:val="clear" w:color="auto" w:fill="FFFFFF"/>
        <w:tabs>
          <w:tab w:val="num" w:pos="1440"/>
          <w:tab w:val="num" w:pos="2160"/>
        </w:tabs>
        <w:spacing w:after="0"/>
        <w:rPr>
          <w:rFonts w:cs="Helvetica"/>
          <w:lang w:eastAsia="en-ZA"/>
        </w:rPr>
      </w:pPr>
      <w:r w:rsidRPr="0095155C">
        <w:rPr>
          <w:rFonts w:cs="Helvetica"/>
          <w:lang w:eastAsia="en-ZA"/>
        </w:rPr>
        <w:t xml:space="preserve">Releasing staff time to work on building </w:t>
      </w:r>
      <w:proofErr w:type="spellStart"/>
      <w:r w:rsidRPr="0095155C">
        <w:rPr>
          <w:rFonts w:cs="Helvetica"/>
          <w:lang w:eastAsia="en-ZA"/>
        </w:rPr>
        <w:t>AgShare</w:t>
      </w:r>
      <w:proofErr w:type="spellEnd"/>
      <w:r w:rsidRPr="0095155C">
        <w:rPr>
          <w:rFonts w:cs="Helvetica"/>
          <w:lang w:eastAsia="en-ZA"/>
        </w:rPr>
        <w:t xml:space="preserve"> models – is this realistic?</w:t>
      </w:r>
    </w:p>
    <w:p w:rsidR="00BC6F4A" w:rsidRPr="0095155C" w:rsidRDefault="00BC6F4A" w:rsidP="00BC6F4A">
      <w:pPr>
        <w:numPr>
          <w:ilvl w:val="0"/>
          <w:numId w:val="40"/>
        </w:numPr>
        <w:shd w:val="clear" w:color="auto" w:fill="FFFFFF"/>
        <w:tabs>
          <w:tab w:val="num" w:pos="1440"/>
          <w:tab w:val="num" w:pos="2160"/>
        </w:tabs>
        <w:spacing w:after="0"/>
        <w:rPr>
          <w:rFonts w:cs="Helvetica"/>
          <w:lang w:eastAsia="en-ZA"/>
        </w:rPr>
      </w:pPr>
      <w:r w:rsidRPr="0095155C">
        <w:rPr>
          <w:rFonts w:cs="Helvetica"/>
          <w:lang w:eastAsia="en-ZA"/>
        </w:rPr>
        <w:t>Securing sustainable streams of income?</w:t>
      </w:r>
    </w:p>
    <w:p w:rsidR="00BC6F4A" w:rsidRPr="0095155C" w:rsidRDefault="00BC6F4A" w:rsidP="00BC6F4A">
      <w:pPr>
        <w:numPr>
          <w:ilvl w:val="0"/>
          <w:numId w:val="40"/>
        </w:numPr>
        <w:shd w:val="clear" w:color="auto" w:fill="FFFFFF"/>
        <w:tabs>
          <w:tab w:val="num" w:pos="1440"/>
          <w:tab w:val="num" w:pos="2160"/>
        </w:tabs>
        <w:spacing w:after="0"/>
        <w:rPr>
          <w:rFonts w:cs="Helvetica"/>
          <w:lang w:eastAsia="en-ZA"/>
        </w:rPr>
      </w:pPr>
      <w:r w:rsidRPr="0095155C">
        <w:rPr>
          <w:rFonts w:cs="Helvetica"/>
          <w:lang w:eastAsia="en-ZA"/>
        </w:rPr>
        <w:t xml:space="preserve">What progress has been made to date in ensuring post-project sustainability of </w:t>
      </w:r>
      <w:proofErr w:type="spellStart"/>
      <w:r w:rsidRPr="0095155C">
        <w:rPr>
          <w:rFonts w:cs="Helvetica"/>
          <w:lang w:eastAsia="en-ZA"/>
        </w:rPr>
        <w:t>AgShare</w:t>
      </w:r>
      <w:proofErr w:type="spellEnd"/>
      <w:r w:rsidRPr="0095155C">
        <w:rPr>
          <w:rFonts w:cs="Helvetica"/>
          <w:lang w:eastAsia="en-ZA"/>
        </w:rPr>
        <w:t xml:space="preserve"> models? How can we build on this in the time remaining in the project?</w:t>
      </w:r>
    </w:p>
    <w:p w:rsidR="00BC6F4A" w:rsidRPr="0095155C" w:rsidRDefault="00BC6F4A" w:rsidP="00BC6F4A">
      <w:pPr>
        <w:numPr>
          <w:ilvl w:val="0"/>
          <w:numId w:val="40"/>
        </w:numPr>
        <w:shd w:val="clear" w:color="auto" w:fill="FFFFFF"/>
        <w:tabs>
          <w:tab w:val="num" w:pos="1440"/>
          <w:tab w:val="num" w:pos="2160"/>
        </w:tabs>
        <w:spacing w:after="0"/>
        <w:rPr>
          <w:rFonts w:cs="Calibri"/>
          <w:lang w:val="en"/>
        </w:rPr>
      </w:pPr>
      <w:r w:rsidRPr="0095155C">
        <w:rPr>
          <w:rFonts w:cs="Helvetica"/>
          <w:lang w:eastAsia="en-ZA"/>
        </w:rPr>
        <w:t>What</w:t>
      </w:r>
      <w:r w:rsidRPr="0095155C">
        <w:rPr>
          <w:rFonts w:cs="Calibri"/>
          <w:lang w:val="en"/>
        </w:rPr>
        <w:t xml:space="preserve"> support would you like from us in helping to do this?</w:t>
      </w:r>
    </w:p>
    <w:p w:rsidR="00BC6F4A" w:rsidRPr="00932F96" w:rsidRDefault="00BC6F4A" w:rsidP="00BC6F4A">
      <w:pPr>
        <w:pStyle w:val="Heading3"/>
        <w:keepLines/>
        <w:numPr>
          <w:ilvl w:val="1"/>
          <w:numId w:val="42"/>
        </w:numPr>
        <w:spacing w:before="40" w:after="0" w:line="259" w:lineRule="auto"/>
        <w:rPr>
          <w:rStyle w:val="Heading3Char"/>
          <w:iCs/>
        </w:rPr>
      </w:pPr>
      <w:bookmarkStart w:id="15" w:name="_Toc415568906"/>
      <w:r w:rsidRPr="00932F96">
        <w:rPr>
          <w:rStyle w:val="Heading3Char"/>
          <w:iCs/>
        </w:rPr>
        <w:t>Monitoring &amp; Evaluation (Ken Harley-Evaluator)</w:t>
      </w:r>
      <w:bookmarkEnd w:id="15"/>
    </w:p>
    <w:p w:rsidR="00BC6F4A" w:rsidRPr="00DB701B" w:rsidRDefault="00BC6F4A" w:rsidP="00BC6F4A">
      <w:pPr>
        <w:pStyle w:val="ListParagraph"/>
        <w:numPr>
          <w:ilvl w:val="0"/>
          <w:numId w:val="41"/>
        </w:numPr>
        <w:spacing w:after="0"/>
        <w:ind w:right="0"/>
        <w:contextualSpacing/>
        <w:rPr>
          <w:rFonts w:ascii="Calibri" w:hAnsi="Calibri" w:cs="Calibri"/>
          <w:sz w:val="22"/>
        </w:rPr>
      </w:pPr>
      <w:r w:rsidRPr="00DB701B">
        <w:rPr>
          <w:rFonts w:ascii="Calibri" w:hAnsi="Calibri" w:cs="Calibri"/>
          <w:sz w:val="22"/>
        </w:rPr>
        <w:t xml:space="preserve">M &amp; E is really just about identifying what we’ve learnt from </w:t>
      </w:r>
      <w:proofErr w:type="spellStart"/>
      <w:r w:rsidRPr="00DB701B">
        <w:rPr>
          <w:rFonts w:ascii="Calibri" w:hAnsi="Calibri" w:cs="Calibri"/>
          <w:sz w:val="22"/>
        </w:rPr>
        <w:t>AgShare</w:t>
      </w:r>
      <w:proofErr w:type="spellEnd"/>
      <w:r w:rsidRPr="00DB701B">
        <w:rPr>
          <w:rFonts w:ascii="Calibri" w:hAnsi="Calibri" w:cs="Calibri"/>
          <w:sz w:val="22"/>
        </w:rPr>
        <w:t xml:space="preserve"> implementation and our personal/ professional experiences.  Nobody will be judgmental about what has happened – we just need to understand what has happened, and why.</w:t>
      </w:r>
    </w:p>
    <w:p w:rsidR="00BC6F4A" w:rsidRPr="00DB701B" w:rsidRDefault="00BC6F4A" w:rsidP="00BC6F4A">
      <w:pPr>
        <w:pStyle w:val="ListParagraph"/>
        <w:numPr>
          <w:ilvl w:val="0"/>
          <w:numId w:val="41"/>
        </w:numPr>
        <w:spacing w:after="0"/>
        <w:ind w:right="0"/>
        <w:contextualSpacing/>
        <w:rPr>
          <w:rFonts w:ascii="Calibri" w:hAnsi="Calibri" w:cs="Calibri"/>
          <w:sz w:val="22"/>
        </w:rPr>
      </w:pPr>
      <w:r w:rsidRPr="00DB701B">
        <w:rPr>
          <w:rFonts w:ascii="Calibri" w:hAnsi="Calibri" w:cs="Calibri"/>
          <w:sz w:val="22"/>
        </w:rPr>
        <w:t xml:space="preserve">As with research, it’s simply about interrogating issues and experiences in an enquiring, open-minded way. </w:t>
      </w:r>
    </w:p>
    <w:p w:rsidR="00BC6F4A" w:rsidRPr="00DB701B" w:rsidRDefault="00BC6F4A" w:rsidP="00BC6F4A">
      <w:pPr>
        <w:pStyle w:val="ListParagraph"/>
        <w:numPr>
          <w:ilvl w:val="0"/>
          <w:numId w:val="41"/>
        </w:numPr>
        <w:spacing w:after="0"/>
        <w:ind w:right="0"/>
        <w:contextualSpacing/>
        <w:rPr>
          <w:rFonts w:ascii="Calibri" w:hAnsi="Calibri" w:cs="Calibri"/>
          <w:sz w:val="22"/>
          <w:lang w:val="en"/>
        </w:rPr>
      </w:pPr>
      <w:r w:rsidRPr="00DB701B">
        <w:rPr>
          <w:rFonts w:ascii="Calibri" w:hAnsi="Calibri" w:cs="Calibri"/>
          <w:sz w:val="22"/>
          <w:lang w:val="en"/>
        </w:rPr>
        <w:t>Who will be involved in M &amp; E?</w:t>
      </w:r>
    </w:p>
    <w:p w:rsidR="00BC6F4A" w:rsidRPr="0095155C" w:rsidRDefault="00BC6F4A" w:rsidP="00BC6F4A">
      <w:pPr>
        <w:numPr>
          <w:ilvl w:val="0"/>
          <w:numId w:val="40"/>
        </w:numPr>
        <w:shd w:val="clear" w:color="auto" w:fill="FFFFFF"/>
        <w:tabs>
          <w:tab w:val="num" w:pos="1440"/>
          <w:tab w:val="num" w:pos="2160"/>
        </w:tabs>
        <w:spacing w:after="0"/>
        <w:rPr>
          <w:rFonts w:cs="Calibri"/>
        </w:rPr>
      </w:pPr>
      <w:r w:rsidRPr="0095155C">
        <w:rPr>
          <w:rFonts w:cs="Calibri"/>
          <w:b/>
          <w:bCs/>
          <w:lang w:val="en-US"/>
        </w:rPr>
        <w:t>The partners:</w:t>
      </w:r>
      <w:r>
        <w:rPr>
          <w:rFonts w:cs="Calibri"/>
          <w:b/>
          <w:bCs/>
          <w:lang w:val="en-US"/>
        </w:rPr>
        <w:t xml:space="preserve"> </w:t>
      </w:r>
      <w:proofErr w:type="spellStart"/>
      <w:r w:rsidRPr="0095155C">
        <w:rPr>
          <w:rFonts w:cs="Calibri"/>
          <w:lang w:val="en-US"/>
        </w:rPr>
        <w:t>Saide</w:t>
      </w:r>
      <w:proofErr w:type="spellEnd"/>
      <w:r>
        <w:rPr>
          <w:rFonts w:cs="Calibri"/>
          <w:lang w:val="en-US"/>
        </w:rPr>
        <w:t xml:space="preserve">; </w:t>
      </w:r>
      <w:r w:rsidRPr="0095155C">
        <w:rPr>
          <w:rFonts w:cs="Calibri"/>
          <w:lang w:val="en-US"/>
        </w:rPr>
        <w:t xml:space="preserve">MSU </w:t>
      </w:r>
      <w:r>
        <w:rPr>
          <w:rFonts w:cs="Calibri"/>
          <w:lang w:val="en-US"/>
        </w:rPr>
        <w:t xml:space="preserve">and </w:t>
      </w:r>
      <w:proofErr w:type="spellStart"/>
      <w:r w:rsidRPr="0095155C">
        <w:rPr>
          <w:rFonts w:cs="Calibri"/>
          <w:lang w:val="en-US"/>
        </w:rPr>
        <w:t>Ruforum</w:t>
      </w:r>
      <w:proofErr w:type="spellEnd"/>
      <w:r w:rsidRPr="0095155C">
        <w:rPr>
          <w:rFonts w:cs="Calibri"/>
          <w:lang w:val="en-US"/>
        </w:rPr>
        <w:t xml:space="preserve"> </w:t>
      </w:r>
    </w:p>
    <w:p w:rsidR="00BC6F4A" w:rsidRPr="0095155C" w:rsidRDefault="00BC6F4A" w:rsidP="00BC6F4A">
      <w:pPr>
        <w:numPr>
          <w:ilvl w:val="0"/>
          <w:numId w:val="40"/>
        </w:numPr>
        <w:shd w:val="clear" w:color="auto" w:fill="FFFFFF"/>
        <w:tabs>
          <w:tab w:val="num" w:pos="1440"/>
          <w:tab w:val="num" w:pos="2160"/>
        </w:tabs>
        <w:spacing w:after="0"/>
        <w:rPr>
          <w:rFonts w:cs="Calibri"/>
          <w:lang w:val="en"/>
        </w:rPr>
      </w:pPr>
      <w:r>
        <w:rPr>
          <w:rFonts w:cs="Calibri"/>
          <w:b/>
          <w:bCs/>
          <w:lang w:val="en-US"/>
        </w:rPr>
        <w:t>Universities:</w:t>
      </w:r>
      <w:r w:rsidRPr="0095155C">
        <w:rPr>
          <w:rFonts w:cs="Calibri"/>
          <w:b/>
          <w:bCs/>
          <w:lang w:val="en-US"/>
        </w:rPr>
        <w:t xml:space="preserve"> </w:t>
      </w:r>
      <w:r w:rsidRPr="0095155C">
        <w:rPr>
          <w:rFonts w:cs="Calibri"/>
          <w:lang w:val="en-US"/>
        </w:rPr>
        <w:t xml:space="preserve">This is where the </w:t>
      </w:r>
      <w:proofErr w:type="spellStart"/>
      <w:r w:rsidRPr="0095155C">
        <w:rPr>
          <w:rFonts w:cs="Calibri"/>
          <w:lang w:val="en-US"/>
        </w:rPr>
        <w:t>AgShare</w:t>
      </w:r>
      <w:proofErr w:type="spellEnd"/>
      <w:r w:rsidRPr="0095155C">
        <w:rPr>
          <w:rFonts w:cs="Calibri"/>
          <w:lang w:val="en-US"/>
        </w:rPr>
        <w:t xml:space="preserve"> model is being implemented. From here, we’re addressing only the universities in relation to M&amp;E.</w:t>
      </w:r>
    </w:p>
    <w:p w:rsidR="00BC6F4A" w:rsidRDefault="00BC6F4A" w:rsidP="00BC6F4A">
      <w:pPr>
        <w:pStyle w:val="ListParagraph"/>
        <w:numPr>
          <w:ilvl w:val="0"/>
          <w:numId w:val="41"/>
        </w:numPr>
        <w:spacing w:after="0"/>
        <w:ind w:right="0"/>
        <w:contextualSpacing/>
        <w:rPr>
          <w:rFonts w:ascii="Calibri" w:hAnsi="Calibri" w:cs="Calibri"/>
          <w:lang w:val="en"/>
        </w:rPr>
      </w:pPr>
      <w:r>
        <w:rPr>
          <w:rFonts w:ascii="Calibri" w:hAnsi="Calibri" w:cs="Calibri"/>
          <w:lang w:val="en"/>
        </w:rPr>
        <w:t>What needs to happen?</w:t>
      </w:r>
    </w:p>
    <w:p w:rsidR="00BC6F4A" w:rsidRPr="001676AE" w:rsidRDefault="00BC6F4A" w:rsidP="00BC6F4A">
      <w:pPr>
        <w:numPr>
          <w:ilvl w:val="0"/>
          <w:numId w:val="40"/>
        </w:numPr>
        <w:shd w:val="clear" w:color="auto" w:fill="FFFFFF"/>
        <w:tabs>
          <w:tab w:val="num" w:pos="1440"/>
          <w:tab w:val="num" w:pos="2160"/>
        </w:tabs>
        <w:spacing w:after="0"/>
        <w:rPr>
          <w:rFonts w:cs="Calibri"/>
          <w:lang w:val="en-US"/>
        </w:rPr>
      </w:pPr>
      <w:r>
        <w:rPr>
          <w:rFonts w:cs="Calibri"/>
          <w:b/>
          <w:bCs/>
          <w:lang w:val="en-US"/>
        </w:rPr>
        <w:t>K</w:t>
      </w:r>
      <w:r w:rsidRPr="001676AE">
        <w:rPr>
          <w:rFonts w:cs="Calibri"/>
          <w:lang w:val="en-US"/>
        </w:rPr>
        <w:t xml:space="preserve">en, Ephraim </w:t>
      </w:r>
      <w:r>
        <w:rPr>
          <w:rFonts w:cs="Calibri"/>
          <w:lang w:val="en-US"/>
        </w:rPr>
        <w:t>and u</w:t>
      </w:r>
      <w:r w:rsidRPr="001676AE">
        <w:rPr>
          <w:rFonts w:cs="Calibri"/>
          <w:lang w:val="en-US"/>
        </w:rPr>
        <w:t>niversities should plan for K</w:t>
      </w:r>
      <w:r w:rsidRPr="0095155C">
        <w:rPr>
          <w:rFonts w:cs="Calibri"/>
          <w:lang w:val="en-US"/>
        </w:rPr>
        <w:t xml:space="preserve">en to visit universities (to interview staff and students) in August. This is the </w:t>
      </w:r>
      <w:r w:rsidRPr="001676AE">
        <w:rPr>
          <w:rFonts w:cs="Calibri"/>
          <w:lang w:val="en-US"/>
        </w:rPr>
        <w:t>Evaluation</w:t>
      </w:r>
      <w:r w:rsidRPr="0095155C">
        <w:rPr>
          <w:rFonts w:cs="Calibri"/>
          <w:lang w:val="en-US"/>
        </w:rPr>
        <w:t xml:space="preserve">.  </w:t>
      </w:r>
    </w:p>
    <w:p w:rsidR="00BC6F4A" w:rsidRPr="001676AE" w:rsidRDefault="00BC6F4A" w:rsidP="00BC6F4A">
      <w:pPr>
        <w:numPr>
          <w:ilvl w:val="0"/>
          <w:numId w:val="40"/>
        </w:numPr>
        <w:shd w:val="clear" w:color="auto" w:fill="FFFFFF"/>
        <w:tabs>
          <w:tab w:val="num" w:pos="1440"/>
          <w:tab w:val="num" w:pos="2160"/>
        </w:tabs>
        <w:spacing w:after="0"/>
        <w:rPr>
          <w:rFonts w:cs="Calibri"/>
        </w:rPr>
      </w:pPr>
      <w:r>
        <w:rPr>
          <w:rFonts w:cs="Calibri"/>
          <w:lang w:val="en-US"/>
        </w:rPr>
        <w:t>Ken will develop a plan that will be shared with university teams</w:t>
      </w:r>
      <w:r w:rsidRPr="0095155C">
        <w:rPr>
          <w:rFonts w:cs="Calibri"/>
          <w:lang w:val="en-US"/>
        </w:rPr>
        <w:t xml:space="preserve">.  </w:t>
      </w:r>
    </w:p>
    <w:p w:rsidR="00BC6F4A" w:rsidRPr="001676AE" w:rsidRDefault="00BC6F4A" w:rsidP="00BC6F4A">
      <w:pPr>
        <w:numPr>
          <w:ilvl w:val="0"/>
          <w:numId w:val="40"/>
        </w:numPr>
        <w:shd w:val="clear" w:color="auto" w:fill="FFFFFF"/>
        <w:tabs>
          <w:tab w:val="num" w:pos="1440"/>
          <w:tab w:val="num" w:pos="2160"/>
        </w:tabs>
        <w:spacing w:after="0"/>
        <w:rPr>
          <w:rFonts w:cs="Calibri"/>
        </w:rPr>
      </w:pPr>
      <w:r>
        <w:rPr>
          <w:rFonts w:cs="Calibri"/>
          <w:lang w:val="en-US"/>
        </w:rPr>
        <w:t>As discussed in previous sessions of the workshop, action research (</w:t>
      </w:r>
      <w:r w:rsidRPr="001676AE">
        <w:rPr>
          <w:rFonts w:cs="Calibri"/>
          <w:lang w:val="en-US"/>
        </w:rPr>
        <w:t>AR</w:t>
      </w:r>
      <w:r>
        <w:rPr>
          <w:rFonts w:cs="Calibri"/>
          <w:lang w:val="en-US"/>
        </w:rPr>
        <w:t>)</w:t>
      </w:r>
      <w:r w:rsidRPr="001676AE">
        <w:rPr>
          <w:rFonts w:cs="Calibri"/>
          <w:lang w:val="en-US"/>
        </w:rPr>
        <w:t xml:space="preserve"> is an unfamiliar methodology in East Africa, and perhaps there are also doubts about it being regarded as a legitimate ‘scientific’ research approach. </w:t>
      </w:r>
    </w:p>
    <w:p w:rsidR="00BC6F4A" w:rsidRPr="001676AE" w:rsidRDefault="00BC6F4A" w:rsidP="00BC6F4A">
      <w:pPr>
        <w:numPr>
          <w:ilvl w:val="0"/>
          <w:numId w:val="40"/>
        </w:numPr>
        <w:shd w:val="clear" w:color="auto" w:fill="FFFFFF"/>
        <w:tabs>
          <w:tab w:val="num" w:pos="1440"/>
          <w:tab w:val="num" w:pos="2160"/>
        </w:tabs>
        <w:spacing w:after="0"/>
        <w:rPr>
          <w:rFonts w:cs="Calibri"/>
        </w:rPr>
      </w:pPr>
      <w:r w:rsidRPr="001676AE">
        <w:rPr>
          <w:rFonts w:cs="Calibri"/>
          <w:lang w:val="en-US"/>
        </w:rPr>
        <w:t xml:space="preserve">At the same time, it’s clear that while Universities have implemented </w:t>
      </w:r>
      <w:proofErr w:type="spellStart"/>
      <w:r w:rsidRPr="001676AE">
        <w:rPr>
          <w:rFonts w:cs="Calibri"/>
          <w:lang w:val="en-US"/>
        </w:rPr>
        <w:t>AgShare</w:t>
      </w:r>
      <w:proofErr w:type="spellEnd"/>
      <w:r w:rsidRPr="001676AE">
        <w:rPr>
          <w:rFonts w:cs="Calibri"/>
          <w:lang w:val="en-US"/>
        </w:rPr>
        <w:t xml:space="preserve"> in thoughtful and creative ways, they may not necessarily have recorded reflective data in the kind of </w:t>
      </w:r>
      <w:r w:rsidRPr="001676AE">
        <w:rPr>
          <w:rFonts w:cs="Calibri"/>
          <w:i/>
          <w:iCs/>
          <w:lang w:val="en-US"/>
        </w:rPr>
        <w:t>systematic</w:t>
      </w:r>
      <w:r w:rsidRPr="001676AE">
        <w:rPr>
          <w:rFonts w:cs="Calibri"/>
          <w:lang w:val="en-US"/>
        </w:rPr>
        <w:t xml:space="preserve"> way that AR likes</w:t>
      </w:r>
      <w:r>
        <w:rPr>
          <w:rFonts w:cs="Calibri"/>
          <w:lang w:val="en-US"/>
        </w:rPr>
        <w:t>.</w:t>
      </w:r>
    </w:p>
    <w:p w:rsidR="00BC6F4A" w:rsidRDefault="00BC6F4A" w:rsidP="00BC6F4A">
      <w:pPr>
        <w:numPr>
          <w:ilvl w:val="0"/>
          <w:numId w:val="40"/>
        </w:numPr>
        <w:shd w:val="clear" w:color="auto" w:fill="FFFFFF"/>
        <w:tabs>
          <w:tab w:val="num" w:pos="1440"/>
          <w:tab w:val="num" w:pos="2160"/>
        </w:tabs>
        <w:spacing w:after="160" w:line="259" w:lineRule="auto"/>
        <w:rPr>
          <w:rFonts w:cs="Calibri"/>
        </w:rPr>
      </w:pPr>
      <w:r>
        <w:rPr>
          <w:rFonts w:cs="Calibri"/>
          <w:lang w:val="en-US"/>
        </w:rPr>
        <w:t xml:space="preserve">So, project teams were requested to </w:t>
      </w:r>
      <w:r w:rsidRPr="001676AE">
        <w:rPr>
          <w:rFonts w:cs="Calibri"/>
        </w:rPr>
        <w:t xml:space="preserve">engage in a </w:t>
      </w:r>
      <w:r w:rsidRPr="001676AE">
        <w:rPr>
          <w:rFonts w:cs="Calibri"/>
          <w:i/>
          <w:iCs/>
        </w:rPr>
        <w:t xml:space="preserve">retrospective, reflective </w:t>
      </w:r>
      <w:r>
        <w:rPr>
          <w:rFonts w:cs="Calibri"/>
        </w:rPr>
        <w:t>exercise for m</w:t>
      </w:r>
      <w:r w:rsidRPr="001676AE">
        <w:rPr>
          <w:rFonts w:cs="Calibri"/>
        </w:rPr>
        <w:t>onitoring</w:t>
      </w:r>
      <w:r>
        <w:rPr>
          <w:rFonts w:cs="Calibri"/>
        </w:rPr>
        <w:t>.</w:t>
      </w:r>
    </w:p>
    <w:p w:rsidR="00BC6F4A" w:rsidRPr="001676AE" w:rsidRDefault="00BC6F4A" w:rsidP="00BC6F4A">
      <w:pPr>
        <w:numPr>
          <w:ilvl w:val="0"/>
          <w:numId w:val="40"/>
        </w:numPr>
        <w:shd w:val="clear" w:color="auto" w:fill="FFFFFF"/>
        <w:tabs>
          <w:tab w:val="num" w:pos="1440"/>
          <w:tab w:val="num" w:pos="2160"/>
        </w:tabs>
        <w:spacing w:after="0"/>
        <w:rPr>
          <w:rFonts w:cs="Calibri"/>
        </w:rPr>
      </w:pPr>
      <w:r w:rsidRPr="001676AE">
        <w:rPr>
          <w:rFonts w:cs="Calibri"/>
        </w:rPr>
        <w:t xml:space="preserve">They were provided with guidelines for both students and staff to compile reflection reports which should be submitted to Ken </w:t>
      </w:r>
      <w:r w:rsidRPr="001676AE">
        <w:rPr>
          <w:rFonts w:cs="Calibri"/>
          <w:lang w:val="en-US"/>
        </w:rPr>
        <w:t xml:space="preserve">before the Evaluation takes place in August. </w:t>
      </w:r>
      <w:r>
        <w:rPr>
          <w:rFonts w:cs="Calibri"/>
          <w:lang w:val="en-US"/>
        </w:rPr>
        <w:t>These reflection reports should reach Ken by 30</w:t>
      </w:r>
      <w:r w:rsidRPr="001676AE">
        <w:rPr>
          <w:rFonts w:cs="Calibri"/>
          <w:vertAlign w:val="superscript"/>
          <w:lang w:val="en-US"/>
        </w:rPr>
        <w:t>th</w:t>
      </w:r>
      <w:r>
        <w:rPr>
          <w:rFonts w:cs="Calibri"/>
          <w:lang w:val="en-US"/>
        </w:rPr>
        <w:t xml:space="preserve"> June, at the very latest.</w:t>
      </w:r>
    </w:p>
    <w:p w:rsidR="00BC6F4A" w:rsidRDefault="00BC6F4A" w:rsidP="00BC6F4A">
      <w:pPr>
        <w:numPr>
          <w:ilvl w:val="0"/>
          <w:numId w:val="40"/>
        </w:numPr>
        <w:shd w:val="clear" w:color="auto" w:fill="FFFFFF"/>
        <w:tabs>
          <w:tab w:val="num" w:pos="2160"/>
        </w:tabs>
        <w:spacing w:after="0"/>
        <w:rPr>
          <w:rFonts w:cs="Calibri"/>
          <w:sz w:val="24"/>
          <w:szCs w:val="24"/>
          <w:lang w:val="en"/>
        </w:rPr>
      </w:pPr>
      <w:r w:rsidRPr="001676AE">
        <w:rPr>
          <w:rFonts w:cs="Calibri"/>
        </w:rPr>
        <w:t xml:space="preserve">Some project teams indicated that </w:t>
      </w:r>
      <w:r w:rsidRPr="001676AE">
        <w:rPr>
          <w:rFonts w:cs="Calibri"/>
          <w:lang w:val="en"/>
        </w:rPr>
        <w:t>August is not</w:t>
      </w:r>
      <w:r w:rsidRPr="001676AE">
        <w:rPr>
          <w:rFonts w:cs="Calibri"/>
          <w:sz w:val="24"/>
          <w:szCs w:val="24"/>
          <w:lang w:val="en"/>
        </w:rPr>
        <w:t xml:space="preserve"> a good period for </w:t>
      </w:r>
      <w:r>
        <w:rPr>
          <w:rFonts w:cs="Calibri"/>
          <w:sz w:val="24"/>
          <w:szCs w:val="24"/>
          <w:lang w:val="en"/>
        </w:rPr>
        <w:t>them to have the evaluation visits.</w:t>
      </w:r>
    </w:p>
    <w:p w:rsidR="00BC6F4A" w:rsidRPr="001676AE" w:rsidRDefault="00BC6F4A" w:rsidP="00BC6F4A">
      <w:pPr>
        <w:numPr>
          <w:ilvl w:val="0"/>
          <w:numId w:val="40"/>
        </w:numPr>
        <w:shd w:val="clear" w:color="auto" w:fill="FFFFFF"/>
        <w:tabs>
          <w:tab w:val="num" w:pos="2160"/>
        </w:tabs>
        <w:spacing w:after="0"/>
        <w:rPr>
          <w:rFonts w:cs="Calibri"/>
          <w:sz w:val="24"/>
          <w:szCs w:val="24"/>
          <w:lang w:val="en"/>
        </w:rPr>
      </w:pPr>
      <w:r>
        <w:rPr>
          <w:rFonts w:cs="Calibri"/>
          <w:sz w:val="24"/>
          <w:szCs w:val="24"/>
          <w:lang w:val="en"/>
        </w:rPr>
        <w:t>A schedule for Ken’s visit needs to be developed – a Doodle poll was created for institutions to indicate when the visits can be made.</w:t>
      </w:r>
    </w:p>
    <w:p w:rsidR="00BC6F4A" w:rsidRPr="00932F96" w:rsidRDefault="00BC6F4A" w:rsidP="00BC6F4A">
      <w:pPr>
        <w:pStyle w:val="Heading3"/>
        <w:keepLines/>
        <w:numPr>
          <w:ilvl w:val="1"/>
          <w:numId w:val="42"/>
        </w:numPr>
        <w:spacing w:before="40" w:after="0" w:line="259" w:lineRule="auto"/>
        <w:rPr>
          <w:rStyle w:val="Heading3Char"/>
          <w:iCs/>
        </w:rPr>
      </w:pPr>
      <w:bookmarkStart w:id="16" w:name="_Toc415568907"/>
      <w:r w:rsidRPr="00932F96">
        <w:rPr>
          <w:rStyle w:val="Heading3Char"/>
          <w:iCs/>
        </w:rPr>
        <w:lastRenderedPageBreak/>
        <w:t>Planning</w:t>
      </w:r>
      <w:bookmarkEnd w:id="16"/>
    </w:p>
    <w:p w:rsidR="00BC6F4A" w:rsidRDefault="00BC6F4A" w:rsidP="00BC6F4A">
      <w:r>
        <w:t>Institutional teams started developing implementation plans at the workshop, with the help of facilitators. Plans were to target 30</w:t>
      </w:r>
      <w:r w:rsidRPr="00FA11B5">
        <w:rPr>
          <w:vertAlign w:val="superscript"/>
        </w:rPr>
        <w:t>th</w:t>
      </w:r>
      <w:r>
        <w:t xml:space="preserve"> September 2015 for completion of all project deliverables. Teams were also provided with a format for developing the simple plans. Teams were furnished with an extract of project milestones and products from the funder’s report so they could align their plans with the funder’s expectations. The plans were shared in a report-back plenary. </w:t>
      </w:r>
    </w:p>
    <w:p w:rsidR="00BC6F4A" w:rsidRDefault="00BC6F4A" w:rsidP="00BC6F4A">
      <w:r w:rsidRPr="00F17969">
        <w:rPr>
          <w:b/>
        </w:rPr>
        <w:t>Issues arising:</w:t>
      </w:r>
      <w:r>
        <w:t xml:space="preserve"> Some of the teams indicated that there were milestones and deliverables in the funder’s report that were not explicitly stated in their contracts, and therefore which they had not budgeted for. Examples of such outputs include policies on institutionalisation of </w:t>
      </w:r>
      <w:proofErr w:type="spellStart"/>
      <w:r>
        <w:t>AgShare</w:t>
      </w:r>
      <w:proofErr w:type="spellEnd"/>
      <w:r>
        <w:t xml:space="preserve"> methodology, financial models for implementing the methodology and case study on the implementation of the </w:t>
      </w:r>
      <w:proofErr w:type="spellStart"/>
      <w:r>
        <w:t>AgShare</w:t>
      </w:r>
      <w:proofErr w:type="spellEnd"/>
      <w:r>
        <w:t xml:space="preserve"> methodology</w:t>
      </w:r>
    </w:p>
    <w:p w:rsidR="00BC6F4A" w:rsidRDefault="00BC6F4A" w:rsidP="00BC6F4A">
      <w:pPr>
        <w:pStyle w:val="Heading2"/>
        <w:keepLines/>
        <w:numPr>
          <w:ilvl w:val="0"/>
          <w:numId w:val="35"/>
        </w:numPr>
        <w:spacing w:before="40" w:after="0" w:line="259" w:lineRule="auto"/>
      </w:pPr>
      <w:bookmarkStart w:id="17" w:name="_Toc415568908"/>
      <w:r>
        <w:t>Post workshop activities to be coordinated</w:t>
      </w:r>
      <w:bookmarkEnd w:id="17"/>
    </w:p>
    <w:p w:rsidR="00BC6F4A" w:rsidRPr="00A71151" w:rsidRDefault="00BC6F4A" w:rsidP="00BC6F4A">
      <w:pPr>
        <w:rPr>
          <w:b/>
        </w:rPr>
      </w:pPr>
      <w:r w:rsidRPr="00A71151">
        <w:rPr>
          <w:b/>
        </w:rPr>
        <w:t>Licensing Products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OER copyright clearance for project products –we need to set dates for this exercise</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Submission of OER to RUFORUM – to be done as products get ready to avoid submitting everything at once</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EM to coordinate appropriate branding (logos) for the products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EM to follow up with John Kaneene on the MSU person responsible for identifying appropriate OER to be put on the RUFORUM site</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Nodumo to clarify the process of uploading such OER</w:t>
      </w:r>
    </w:p>
    <w:p w:rsidR="00BC6F4A" w:rsidRPr="00A71151" w:rsidRDefault="00BC6F4A" w:rsidP="00BC6F4A">
      <w:pPr>
        <w:rPr>
          <w:b/>
        </w:rPr>
      </w:pPr>
      <w:r w:rsidRPr="00A71151">
        <w:rPr>
          <w:b/>
        </w:rPr>
        <w:t>Visits by project team members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Space for Neil’s visits on sustainability/institutionalisation issues. Need to brief Neil of the general feeling from teams that some of the suggested outputs like policies and financial models are new and not in their contract budgets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Plan for Ken’s evaluation visits. Send consolidated information from project leaders on people to be interviewed for the evaluation during Ken’s visits to Ken. Ken to use the information for rationalizing his visit plan to institutions.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Institutions to send reflection reports to Ken by end of June, latest.</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Plan for Brenda’s LMS support visit for June/July.</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Draw on institutional enablers and challenges document to develop sustainable strategy. EM to give the consolidated document to Neil.</w:t>
      </w:r>
    </w:p>
    <w:p w:rsidR="00BC6F4A" w:rsidRPr="00A71151" w:rsidRDefault="00BC6F4A" w:rsidP="00BC6F4A">
      <w:pPr>
        <w:rPr>
          <w:b/>
        </w:rPr>
      </w:pPr>
      <w:r w:rsidRPr="00A71151">
        <w:rPr>
          <w:b/>
        </w:rPr>
        <w:t>Project team plans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Institutions to send their next revised plans to EM by 16th March 2015</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EM to circulate Quality Assurance Toolkit and the OER guidelines to project teams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 xml:space="preserve">Institutions to collect financial data on implementing the </w:t>
      </w:r>
      <w:proofErr w:type="spellStart"/>
      <w:r w:rsidRPr="00DB701B">
        <w:rPr>
          <w:sz w:val="22"/>
        </w:rPr>
        <w:t>AgShare</w:t>
      </w:r>
      <w:proofErr w:type="spellEnd"/>
      <w:r w:rsidRPr="00DB701B">
        <w:rPr>
          <w:sz w:val="22"/>
        </w:rPr>
        <w:t xml:space="preserve"> methodology before Neil’s visits.</w:t>
      </w:r>
    </w:p>
    <w:p w:rsidR="00BC6F4A" w:rsidRPr="00DB701B" w:rsidRDefault="00BC6F4A" w:rsidP="00BC6F4A">
      <w:pPr>
        <w:pStyle w:val="ListParagraph"/>
        <w:numPr>
          <w:ilvl w:val="0"/>
          <w:numId w:val="36"/>
        </w:numPr>
        <w:spacing w:after="160" w:line="259" w:lineRule="auto"/>
        <w:ind w:right="0"/>
        <w:contextualSpacing/>
        <w:rPr>
          <w:sz w:val="22"/>
        </w:rPr>
      </w:pPr>
      <w:r w:rsidRPr="00DB701B">
        <w:rPr>
          <w:sz w:val="22"/>
        </w:rPr>
        <w:t xml:space="preserve">The </w:t>
      </w:r>
      <w:proofErr w:type="spellStart"/>
      <w:r w:rsidRPr="00DB701B">
        <w:rPr>
          <w:sz w:val="22"/>
        </w:rPr>
        <w:t>Makerere</w:t>
      </w:r>
      <w:proofErr w:type="spellEnd"/>
      <w:r w:rsidRPr="00DB701B">
        <w:rPr>
          <w:sz w:val="22"/>
        </w:rPr>
        <w:t xml:space="preserve"> dairy Hygiene course to be put on the RUFORUM MOODLE platform</w:t>
      </w:r>
    </w:p>
    <w:p w:rsidR="00BC6F4A" w:rsidRDefault="00BC6F4A" w:rsidP="00BC6F4A">
      <w:pPr>
        <w:pStyle w:val="ListParagraph"/>
        <w:numPr>
          <w:ilvl w:val="0"/>
          <w:numId w:val="36"/>
        </w:numPr>
        <w:spacing w:after="160" w:line="259" w:lineRule="auto"/>
        <w:ind w:right="0"/>
        <w:contextualSpacing/>
      </w:pPr>
      <w:r w:rsidRPr="00DB701B">
        <w:rPr>
          <w:sz w:val="22"/>
        </w:rPr>
        <w:t>Project teams to send all pamphlets and flyers to RUFORUM. They should also have the RUFORUM logo</w:t>
      </w:r>
      <w:r>
        <w:t>.</w:t>
      </w:r>
    </w:p>
    <w:p w:rsidR="00BC6F4A" w:rsidRDefault="00BC6F4A" w:rsidP="00BC6F4A">
      <w:pPr>
        <w:sectPr w:rsidR="00BC6F4A">
          <w:footerReference w:type="default" r:id="rId22"/>
          <w:pgSz w:w="11906" w:h="16838"/>
          <w:pgMar w:top="1440" w:right="1440" w:bottom="1440" w:left="1440" w:header="708" w:footer="708" w:gutter="0"/>
          <w:cols w:space="708"/>
          <w:docGrid w:linePitch="360"/>
        </w:sectPr>
      </w:pPr>
    </w:p>
    <w:p w:rsidR="00BC6F4A" w:rsidRDefault="00BC6F4A" w:rsidP="00BC6F4A">
      <w:pPr>
        <w:pStyle w:val="Heading2"/>
      </w:pPr>
      <w:bookmarkStart w:id="18" w:name="_Toc415568909"/>
      <w:r>
        <w:lastRenderedPageBreak/>
        <w:t>Appen</w:t>
      </w:r>
      <w:bookmarkStart w:id="19" w:name="_GoBack"/>
      <w:bookmarkEnd w:id="19"/>
      <w:r>
        <w:t>dix A: List of Delegates</w:t>
      </w:r>
      <w:bookmarkEnd w:id="18"/>
    </w:p>
    <w:tbl>
      <w:tblPr>
        <w:tblW w:w="8572" w:type="dxa"/>
        <w:tblInd w:w="-60" w:type="dxa"/>
        <w:tblLook w:val="04A0" w:firstRow="1" w:lastRow="0" w:firstColumn="1" w:lastColumn="0" w:noHBand="0" w:noVBand="1"/>
      </w:tblPr>
      <w:tblGrid>
        <w:gridCol w:w="2203"/>
        <w:gridCol w:w="2688"/>
        <w:gridCol w:w="3681"/>
      </w:tblGrid>
      <w:tr w:rsidR="00BC6F4A" w:rsidRPr="009F57E9" w:rsidTr="00F71264">
        <w:trPr>
          <w:trHeight w:val="405"/>
        </w:trPr>
        <w:tc>
          <w:tcPr>
            <w:tcW w:w="22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6F4A" w:rsidRPr="009F57E9" w:rsidRDefault="00BC6F4A" w:rsidP="00F71264">
            <w:pPr>
              <w:spacing w:after="0"/>
              <w:rPr>
                <w:b/>
                <w:bCs/>
                <w:color w:val="000000"/>
                <w:sz w:val="30"/>
                <w:szCs w:val="30"/>
                <w:lang w:eastAsia="en-ZA"/>
              </w:rPr>
            </w:pPr>
            <w:r w:rsidRPr="009F57E9">
              <w:rPr>
                <w:b/>
                <w:bCs/>
                <w:color w:val="000000"/>
                <w:sz w:val="30"/>
                <w:szCs w:val="30"/>
                <w:lang w:eastAsia="en-ZA"/>
              </w:rPr>
              <w:t xml:space="preserve">Name </w:t>
            </w:r>
          </w:p>
        </w:tc>
        <w:tc>
          <w:tcPr>
            <w:tcW w:w="2688" w:type="dxa"/>
            <w:tcBorders>
              <w:top w:val="single" w:sz="8" w:space="0" w:color="auto"/>
              <w:left w:val="nil"/>
              <w:bottom w:val="single" w:sz="8" w:space="0" w:color="auto"/>
              <w:right w:val="single" w:sz="8" w:space="0" w:color="auto"/>
            </w:tcBorders>
            <w:shd w:val="clear" w:color="auto" w:fill="auto"/>
            <w:noWrap/>
            <w:vAlign w:val="bottom"/>
            <w:hideMark/>
          </w:tcPr>
          <w:p w:rsidR="00BC6F4A" w:rsidRPr="009F57E9" w:rsidRDefault="00BC6F4A" w:rsidP="00F71264">
            <w:pPr>
              <w:spacing w:after="0"/>
              <w:rPr>
                <w:b/>
                <w:bCs/>
                <w:color w:val="000000"/>
                <w:sz w:val="30"/>
                <w:szCs w:val="30"/>
                <w:lang w:eastAsia="en-ZA"/>
              </w:rPr>
            </w:pPr>
            <w:r w:rsidRPr="009F57E9">
              <w:rPr>
                <w:b/>
                <w:bCs/>
                <w:color w:val="000000"/>
                <w:sz w:val="30"/>
                <w:szCs w:val="30"/>
                <w:lang w:eastAsia="en-ZA"/>
              </w:rPr>
              <w:t xml:space="preserve">Surname </w:t>
            </w:r>
          </w:p>
        </w:tc>
        <w:tc>
          <w:tcPr>
            <w:tcW w:w="3681" w:type="dxa"/>
            <w:tcBorders>
              <w:top w:val="single" w:sz="8" w:space="0" w:color="auto"/>
              <w:left w:val="nil"/>
              <w:bottom w:val="single" w:sz="8" w:space="0" w:color="auto"/>
              <w:right w:val="single" w:sz="8" w:space="0" w:color="auto"/>
            </w:tcBorders>
            <w:shd w:val="clear" w:color="auto" w:fill="auto"/>
            <w:noWrap/>
            <w:vAlign w:val="bottom"/>
            <w:hideMark/>
          </w:tcPr>
          <w:p w:rsidR="00BC6F4A" w:rsidRPr="009F57E9" w:rsidRDefault="00BC6F4A" w:rsidP="00F71264">
            <w:pPr>
              <w:spacing w:after="0"/>
              <w:jc w:val="center"/>
              <w:rPr>
                <w:b/>
                <w:bCs/>
                <w:color w:val="000000"/>
                <w:sz w:val="30"/>
                <w:szCs w:val="30"/>
                <w:lang w:eastAsia="en-ZA"/>
              </w:rPr>
            </w:pPr>
            <w:r w:rsidRPr="009F57E9">
              <w:rPr>
                <w:b/>
                <w:bCs/>
                <w:color w:val="000000"/>
                <w:sz w:val="30"/>
                <w:szCs w:val="30"/>
                <w:lang w:eastAsia="en-ZA"/>
              </w:rPr>
              <w:t>Institution</w:t>
            </w:r>
          </w:p>
        </w:tc>
      </w:tr>
      <w:tr w:rsidR="00BC6F4A" w:rsidRPr="009F57E9" w:rsidTr="00F71264">
        <w:trPr>
          <w:trHeight w:val="345"/>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Constant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 xml:space="preserve">Okello-Obura </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Makerere</w:t>
            </w:r>
            <w:proofErr w:type="spellEnd"/>
            <w:r w:rsidRPr="009F57E9">
              <w:rPr>
                <w:color w:val="000000"/>
                <w:sz w:val="30"/>
                <w:szCs w:val="30"/>
                <w:lang w:eastAsia="en-ZA"/>
              </w:rPr>
              <w:t xml:space="preserve"> </w:t>
            </w:r>
            <w:proofErr w:type="spellStart"/>
            <w:r w:rsidRPr="009F57E9">
              <w:rPr>
                <w:color w:val="000000"/>
                <w:sz w:val="30"/>
                <w:szCs w:val="30"/>
                <w:lang w:eastAsia="en-ZA"/>
              </w:rPr>
              <w:t>CoCIS</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Maxwell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Pr>
                <w:color w:val="000000"/>
                <w:sz w:val="30"/>
                <w:szCs w:val="30"/>
                <w:lang w:eastAsia="en-ZA"/>
              </w:rPr>
              <w:t>Omwenga</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Makerere</w:t>
            </w:r>
            <w:proofErr w:type="spellEnd"/>
            <w:r w:rsidRPr="009F57E9">
              <w:rPr>
                <w:color w:val="000000"/>
                <w:sz w:val="30"/>
                <w:szCs w:val="30"/>
                <w:lang w:eastAsia="en-ZA"/>
              </w:rPr>
              <w:t xml:space="preserve"> </w:t>
            </w:r>
            <w:proofErr w:type="spellStart"/>
            <w:r w:rsidRPr="009F57E9">
              <w:rPr>
                <w:color w:val="000000"/>
                <w:sz w:val="30"/>
                <w:szCs w:val="30"/>
                <w:lang w:eastAsia="en-ZA"/>
              </w:rPr>
              <w:t>CoCIS</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BC6F4A" w:rsidRPr="009F57E9" w:rsidRDefault="00BC6F4A" w:rsidP="00BC6F4A">
            <w:pPr>
              <w:pStyle w:val="ListParagraph"/>
              <w:numPr>
                <w:ilvl w:val="0"/>
                <w:numId w:val="37"/>
              </w:numPr>
              <w:spacing w:after="0"/>
              <w:ind w:right="0"/>
              <w:contextualSpacing/>
              <w:rPr>
                <w:rFonts w:ascii="Calibri" w:hAnsi="Calibri" w:cs="Times New Roman"/>
                <w:sz w:val="30"/>
                <w:szCs w:val="30"/>
                <w:lang w:eastAsia="en-ZA"/>
              </w:rPr>
            </w:pPr>
            <w:r w:rsidRPr="009F57E9">
              <w:rPr>
                <w:rFonts w:ascii="Calibri" w:hAnsi="Calibri" w:cs="Times New Roman"/>
                <w:sz w:val="30"/>
                <w:szCs w:val="30"/>
                <w:lang w:eastAsia="en-ZA"/>
              </w:rPr>
              <w:t xml:space="preserve">Gabriel </w:t>
            </w:r>
          </w:p>
        </w:tc>
        <w:tc>
          <w:tcPr>
            <w:tcW w:w="2688" w:type="dxa"/>
            <w:tcBorders>
              <w:top w:val="nil"/>
              <w:left w:val="nil"/>
              <w:bottom w:val="single" w:sz="4" w:space="0" w:color="auto"/>
              <w:right w:val="single" w:sz="4" w:space="0" w:color="auto"/>
            </w:tcBorders>
            <w:shd w:val="clear" w:color="auto" w:fill="auto"/>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Karubanga</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Makerere</w:t>
            </w:r>
            <w:proofErr w:type="spellEnd"/>
            <w:r w:rsidRPr="009F57E9">
              <w:rPr>
                <w:color w:val="000000"/>
                <w:sz w:val="30"/>
                <w:szCs w:val="30"/>
                <w:lang w:eastAsia="en-ZA"/>
              </w:rPr>
              <w:t xml:space="preserve"> </w:t>
            </w:r>
            <w:proofErr w:type="spellStart"/>
            <w:r w:rsidRPr="009F57E9">
              <w:rPr>
                <w:color w:val="000000"/>
                <w:sz w:val="30"/>
                <w:szCs w:val="30"/>
                <w:lang w:eastAsia="en-ZA"/>
              </w:rPr>
              <w:t>CoCIS</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Stevens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Kisaka</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Makerere</w:t>
            </w:r>
            <w:proofErr w:type="spellEnd"/>
            <w:r w:rsidRPr="009F57E9">
              <w:rPr>
                <w:color w:val="000000"/>
                <w:sz w:val="30"/>
                <w:szCs w:val="30"/>
                <w:lang w:eastAsia="en-ZA"/>
              </w:rPr>
              <w:t xml:space="preserve"> </w:t>
            </w:r>
            <w:proofErr w:type="spellStart"/>
            <w:r w:rsidRPr="009F57E9">
              <w:rPr>
                <w:color w:val="000000"/>
                <w:sz w:val="30"/>
                <w:szCs w:val="30"/>
                <w:lang w:eastAsia="en-ZA"/>
              </w:rPr>
              <w:t>CoVAB</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Mayanja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 xml:space="preserve"> Raymond</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Makerere</w:t>
            </w:r>
            <w:proofErr w:type="spellEnd"/>
            <w:r w:rsidRPr="009F57E9">
              <w:rPr>
                <w:color w:val="000000"/>
                <w:sz w:val="30"/>
                <w:szCs w:val="30"/>
                <w:lang w:eastAsia="en-ZA"/>
              </w:rPr>
              <w:t xml:space="preserve"> </w:t>
            </w:r>
            <w:proofErr w:type="spellStart"/>
            <w:r w:rsidRPr="009F57E9">
              <w:rPr>
                <w:color w:val="000000"/>
                <w:sz w:val="30"/>
                <w:szCs w:val="30"/>
                <w:lang w:eastAsia="en-ZA"/>
              </w:rPr>
              <w:t>CoVAB</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vAlign w:val="center"/>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Herbert </w:t>
            </w:r>
          </w:p>
        </w:tc>
        <w:tc>
          <w:tcPr>
            <w:tcW w:w="2688" w:type="dxa"/>
            <w:tcBorders>
              <w:top w:val="nil"/>
              <w:left w:val="nil"/>
              <w:bottom w:val="single" w:sz="4" w:space="0" w:color="auto"/>
              <w:right w:val="single" w:sz="4" w:space="0" w:color="auto"/>
            </w:tcBorders>
            <w:shd w:val="clear" w:color="auto" w:fill="auto"/>
            <w:vAlign w:val="center"/>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Mukiibi</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Makerere</w:t>
            </w:r>
            <w:proofErr w:type="spellEnd"/>
            <w:r w:rsidRPr="009F57E9">
              <w:rPr>
                <w:color w:val="000000"/>
                <w:sz w:val="30"/>
                <w:szCs w:val="30"/>
                <w:lang w:eastAsia="en-ZA"/>
              </w:rPr>
              <w:t xml:space="preserve"> </w:t>
            </w:r>
            <w:proofErr w:type="spellStart"/>
            <w:r w:rsidRPr="009F57E9">
              <w:rPr>
                <w:color w:val="000000"/>
                <w:sz w:val="30"/>
                <w:szCs w:val="30"/>
                <w:lang w:eastAsia="en-ZA"/>
              </w:rPr>
              <w:t>CoVAB</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noWrap/>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Yousuf</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 xml:space="preserve"> Jemal </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Haramaya</w:t>
            </w:r>
            <w:proofErr w:type="spellEnd"/>
            <w:r w:rsidRPr="009F57E9">
              <w:rPr>
                <w:color w:val="000000"/>
                <w:sz w:val="30"/>
                <w:szCs w:val="30"/>
                <w:lang w:eastAsia="en-ZA"/>
              </w:rPr>
              <w:t xml:space="preserve"> AICM</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Yared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Mammo</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Haramaya</w:t>
            </w:r>
            <w:proofErr w:type="spellEnd"/>
            <w:r w:rsidRPr="009F57E9">
              <w:rPr>
                <w:color w:val="000000"/>
                <w:sz w:val="30"/>
                <w:szCs w:val="30"/>
                <w:lang w:eastAsia="en-ZA"/>
              </w:rPr>
              <w:t xml:space="preserve"> AICM</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Jema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Haji</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Haramaya</w:t>
            </w:r>
            <w:proofErr w:type="spellEnd"/>
            <w:r w:rsidRPr="009F57E9">
              <w:rPr>
                <w:color w:val="000000"/>
                <w:sz w:val="30"/>
                <w:szCs w:val="30"/>
                <w:lang w:eastAsia="en-ZA"/>
              </w:rPr>
              <w:t xml:space="preserve"> AE</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Belaineh</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Legesse</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Haramaya</w:t>
            </w:r>
            <w:proofErr w:type="spellEnd"/>
            <w:r w:rsidRPr="009F57E9">
              <w:rPr>
                <w:color w:val="000000"/>
                <w:sz w:val="30"/>
                <w:szCs w:val="30"/>
                <w:lang w:eastAsia="en-ZA"/>
              </w:rPr>
              <w:t xml:space="preserve"> AE</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noWrap/>
            <w:vAlign w:val="bottom"/>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Fekadu</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Gelaw</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Haramaya</w:t>
            </w:r>
            <w:proofErr w:type="spellEnd"/>
            <w:r w:rsidRPr="009F57E9">
              <w:rPr>
                <w:color w:val="000000"/>
                <w:sz w:val="30"/>
                <w:szCs w:val="30"/>
                <w:lang w:eastAsia="en-ZA"/>
              </w:rPr>
              <w:t xml:space="preserve"> AE</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Atinkut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 xml:space="preserve">Mezgebu  </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Mekelle</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Tsegazaeb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 xml:space="preserve">Gebremedhin </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proofErr w:type="spellStart"/>
            <w:r w:rsidRPr="009F57E9">
              <w:rPr>
                <w:color w:val="000000"/>
                <w:sz w:val="30"/>
                <w:szCs w:val="30"/>
                <w:lang w:eastAsia="en-ZA"/>
              </w:rPr>
              <w:t>Mekelle</w:t>
            </w:r>
            <w:proofErr w:type="spellEnd"/>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Nodumo </w:t>
            </w:r>
          </w:p>
        </w:tc>
        <w:tc>
          <w:tcPr>
            <w:tcW w:w="2688" w:type="dxa"/>
            <w:tcBorders>
              <w:top w:val="nil"/>
              <w:left w:val="nil"/>
              <w:bottom w:val="single" w:sz="4" w:space="0" w:color="auto"/>
              <w:right w:val="single" w:sz="4" w:space="0" w:color="auto"/>
            </w:tcBorders>
            <w:shd w:val="clear" w:color="auto" w:fill="auto"/>
            <w:noWrap/>
          </w:tcPr>
          <w:p w:rsidR="00BC6F4A" w:rsidRPr="009F57E9" w:rsidRDefault="00BC6F4A" w:rsidP="00F71264">
            <w:pPr>
              <w:spacing w:after="0"/>
              <w:rPr>
                <w:color w:val="000000"/>
                <w:sz w:val="30"/>
                <w:szCs w:val="30"/>
                <w:lang w:eastAsia="en-ZA"/>
              </w:rPr>
            </w:pPr>
            <w:r w:rsidRPr="009F57E9">
              <w:rPr>
                <w:color w:val="000000"/>
                <w:sz w:val="30"/>
                <w:szCs w:val="30"/>
                <w:lang w:eastAsia="en-ZA"/>
              </w:rPr>
              <w:t>Dhlamini</w:t>
            </w:r>
          </w:p>
        </w:tc>
        <w:tc>
          <w:tcPr>
            <w:tcW w:w="3681" w:type="dxa"/>
            <w:tcBorders>
              <w:top w:val="nil"/>
              <w:left w:val="nil"/>
              <w:bottom w:val="single" w:sz="4" w:space="0" w:color="auto"/>
              <w:right w:val="single" w:sz="4" w:space="0" w:color="auto"/>
            </w:tcBorders>
            <w:shd w:val="clear" w:color="auto" w:fill="auto"/>
            <w:noWrap/>
            <w:vAlign w:val="bottom"/>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RUFORUM</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noWrap/>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Ephraim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Mhlanga</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SAIDE</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Jenny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Glennie</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SAIDE</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Brenda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Mallinson</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SAIDE</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Andrew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Moore</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SAIDE</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Kevin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Gamble</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MSU</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John </w:t>
            </w:r>
          </w:p>
        </w:tc>
        <w:tc>
          <w:tcPr>
            <w:tcW w:w="2688" w:type="dxa"/>
            <w:tcBorders>
              <w:top w:val="nil"/>
              <w:left w:val="nil"/>
              <w:bottom w:val="single" w:sz="4" w:space="0" w:color="auto"/>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Kaneene</w:t>
            </w:r>
          </w:p>
        </w:tc>
        <w:tc>
          <w:tcPr>
            <w:tcW w:w="3681" w:type="dxa"/>
            <w:tcBorders>
              <w:top w:val="nil"/>
              <w:left w:val="nil"/>
              <w:bottom w:val="single" w:sz="4" w:space="0" w:color="auto"/>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MSU</w:t>
            </w:r>
          </w:p>
        </w:tc>
      </w:tr>
      <w:tr w:rsidR="00BC6F4A" w:rsidRPr="009F57E9" w:rsidTr="00F71264">
        <w:trPr>
          <w:trHeight w:val="390"/>
        </w:trPr>
        <w:tc>
          <w:tcPr>
            <w:tcW w:w="2203" w:type="dxa"/>
            <w:tcBorders>
              <w:top w:val="nil"/>
              <w:left w:val="single" w:sz="4" w:space="0" w:color="auto"/>
              <w:bottom w:val="nil"/>
              <w:right w:val="single" w:sz="4" w:space="0" w:color="auto"/>
            </w:tcBorders>
            <w:shd w:val="clear" w:color="auto" w:fill="auto"/>
            <w:hideMark/>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Nathalie </w:t>
            </w:r>
          </w:p>
        </w:tc>
        <w:tc>
          <w:tcPr>
            <w:tcW w:w="2688" w:type="dxa"/>
            <w:tcBorders>
              <w:top w:val="nil"/>
              <w:left w:val="nil"/>
              <w:bottom w:val="nil"/>
              <w:right w:val="single" w:sz="4" w:space="0" w:color="auto"/>
            </w:tcBorders>
            <w:shd w:val="clear" w:color="auto" w:fill="auto"/>
            <w:noWrap/>
            <w:hideMark/>
          </w:tcPr>
          <w:p w:rsidR="00BC6F4A" w:rsidRPr="009F57E9" w:rsidRDefault="00BC6F4A" w:rsidP="00F71264">
            <w:pPr>
              <w:spacing w:after="0"/>
              <w:rPr>
                <w:color w:val="000000"/>
                <w:sz w:val="30"/>
                <w:szCs w:val="30"/>
                <w:lang w:eastAsia="en-ZA"/>
              </w:rPr>
            </w:pPr>
            <w:r w:rsidRPr="009F57E9">
              <w:rPr>
                <w:color w:val="000000"/>
                <w:sz w:val="30"/>
                <w:szCs w:val="30"/>
                <w:lang w:eastAsia="en-ZA"/>
              </w:rPr>
              <w:t>Me-Nsope</w:t>
            </w:r>
          </w:p>
        </w:tc>
        <w:tc>
          <w:tcPr>
            <w:tcW w:w="3681" w:type="dxa"/>
            <w:tcBorders>
              <w:top w:val="nil"/>
              <w:left w:val="nil"/>
              <w:bottom w:val="nil"/>
              <w:right w:val="single" w:sz="4" w:space="0" w:color="auto"/>
            </w:tcBorders>
            <w:shd w:val="clear" w:color="auto" w:fill="auto"/>
            <w:noWrap/>
            <w:vAlign w:val="bottom"/>
            <w:hideMark/>
          </w:tcPr>
          <w:p w:rsidR="00BC6F4A" w:rsidRPr="009F57E9" w:rsidRDefault="00BC6F4A" w:rsidP="00F71264">
            <w:pPr>
              <w:spacing w:after="0"/>
              <w:jc w:val="center"/>
              <w:rPr>
                <w:color w:val="000000"/>
                <w:sz w:val="30"/>
                <w:szCs w:val="30"/>
                <w:lang w:eastAsia="en-ZA"/>
              </w:rPr>
            </w:pPr>
            <w:r w:rsidRPr="009F57E9">
              <w:rPr>
                <w:color w:val="000000"/>
                <w:sz w:val="30"/>
                <w:szCs w:val="30"/>
                <w:lang w:eastAsia="en-ZA"/>
              </w:rPr>
              <w:t>MSU</w:t>
            </w:r>
          </w:p>
        </w:tc>
      </w:tr>
      <w:tr w:rsidR="00BC6F4A" w:rsidRPr="009F57E9" w:rsidTr="00F71264">
        <w:trPr>
          <w:trHeight w:val="390"/>
        </w:trPr>
        <w:tc>
          <w:tcPr>
            <w:tcW w:w="2203" w:type="dxa"/>
            <w:tcBorders>
              <w:top w:val="nil"/>
              <w:left w:val="single" w:sz="4" w:space="0" w:color="auto"/>
              <w:bottom w:val="single" w:sz="4" w:space="0" w:color="auto"/>
              <w:right w:val="single" w:sz="4" w:space="0" w:color="auto"/>
            </w:tcBorders>
            <w:shd w:val="clear" w:color="auto" w:fill="auto"/>
          </w:tcPr>
          <w:p w:rsidR="00BC6F4A" w:rsidRPr="009F57E9" w:rsidRDefault="00BC6F4A" w:rsidP="00BC6F4A">
            <w:pPr>
              <w:pStyle w:val="ListParagraph"/>
              <w:numPr>
                <w:ilvl w:val="0"/>
                <w:numId w:val="37"/>
              </w:numPr>
              <w:spacing w:after="0"/>
              <w:ind w:right="0"/>
              <w:contextualSpacing/>
              <w:rPr>
                <w:rFonts w:ascii="Calibri" w:hAnsi="Calibri" w:cs="Times New Roman"/>
                <w:color w:val="000000"/>
                <w:sz w:val="30"/>
                <w:szCs w:val="30"/>
                <w:lang w:eastAsia="en-ZA"/>
              </w:rPr>
            </w:pPr>
            <w:r w:rsidRPr="009F57E9">
              <w:rPr>
                <w:rFonts w:ascii="Calibri" w:hAnsi="Calibri" w:cs="Times New Roman"/>
                <w:color w:val="000000"/>
                <w:sz w:val="30"/>
                <w:szCs w:val="30"/>
                <w:lang w:eastAsia="en-ZA"/>
              </w:rPr>
              <w:t xml:space="preserve">Ken </w:t>
            </w:r>
          </w:p>
        </w:tc>
        <w:tc>
          <w:tcPr>
            <w:tcW w:w="2688" w:type="dxa"/>
            <w:tcBorders>
              <w:top w:val="nil"/>
              <w:left w:val="nil"/>
              <w:bottom w:val="single" w:sz="4" w:space="0" w:color="auto"/>
              <w:right w:val="single" w:sz="4" w:space="0" w:color="auto"/>
            </w:tcBorders>
            <w:shd w:val="clear" w:color="auto" w:fill="auto"/>
            <w:noWrap/>
          </w:tcPr>
          <w:p w:rsidR="00BC6F4A" w:rsidRPr="009F57E9" w:rsidRDefault="00BC6F4A" w:rsidP="00F71264">
            <w:pPr>
              <w:spacing w:after="0"/>
              <w:rPr>
                <w:color w:val="000000"/>
                <w:sz w:val="30"/>
                <w:szCs w:val="30"/>
                <w:lang w:eastAsia="en-ZA"/>
              </w:rPr>
            </w:pPr>
            <w:r w:rsidRPr="009F57E9">
              <w:rPr>
                <w:color w:val="000000"/>
                <w:sz w:val="30"/>
                <w:szCs w:val="30"/>
                <w:lang w:eastAsia="en-ZA"/>
              </w:rPr>
              <w:t>Harley</w:t>
            </w:r>
          </w:p>
        </w:tc>
        <w:tc>
          <w:tcPr>
            <w:tcW w:w="3681" w:type="dxa"/>
            <w:tcBorders>
              <w:top w:val="nil"/>
              <w:left w:val="nil"/>
              <w:bottom w:val="single" w:sz="4" w:space="0" w:color="auto"/>
              <w:right w:val="single" w:sz="4" w:space="0" w:color="auto"/>
            </w:tcBorders>
            <w:shd w:val="clear" w:color="auto" w:fill="auto"/>
            <w:noWrap/>
            <w:vAlign w:val="bottom"/>
          </w:tcPr>
          <w:p w:rsidR="00BC6F4A" w:rsidRPr="009F57E9" w:rsidRDefault="00BC6F4A" w:rsidP="00F71264">
            <w:pPr>
              <w:spacing w:after="0"/>
              <w:jc w:val="center"/>
              <w:rPr>
                <w:color w:val="000000"/>
                <w:sz w:val="30"/>
                <w:szCs w:val="30"/>
                <w:lang w:eastAsia="en-ZA"/>
              </w:rPr>
            </w:pPr>
            <w:r>
              <w:rPr>
                <w:color w:val="000000"/>
                <w:sz w:val="30"/>
                <w:szCs w:val="30"/>
                <w:lang w:eastAsia="en-ZA"/>
              </w:rPr>
              <w:t>EVALUATOR</w:t>
            </w:r>
          </w:p>
        </w:tc>
      </w:tr>
    </w:tbl>
    <w:p w:rsidR="00BC6F4A" w:rsidRDefault="00BC6F4A" w:rsidP="00BC6F4A"/>
    <w:p w:rsidR="00BC6F4A" w:rsidRDefault="00BC6F4A" w:rsidP="00BC6F4A">
      <w:pPr>
        <w:sectPr w:rsidR="00BC6F4A">
          <w:pgSz w:w="11906" w:h="16838"/>
          <w:pgMar w:top="1440" w:right="1440" w:bottom="1440" w:left="1440" w:header="708" w:footer="708" w:gutter="0"/>
          <w:cols w:space="708"/>
          <w:docGrid w:linePitch="360"/>
        </w:sectPr>
      </w:pPr>
    </w:p>
    <w:p w:rsidR="00BC6F4A" w:rsidRDefault="00BC6F4A" w:rsidP="00BC6F4A">
      <w:pPr>
        <w:pStyle w:val="Heading2"/>
      </w:pPr>
      <w:bookmarkStart w:id="20" w:name="_Toc415568910"/>
      <w:r w:rsidRPr="00971EEB">
        <w:lastRenderedPageBreak/>
        <w:t xml:space="preserve">Appendix </w:t>
      </w:r>
      <w:r>
        <w:t>B</w:t>
      </w:r>
      <w:r w:rsidRPr="00971EEB">
        <w:t xml:space="preserve">: The </w:t>
      </w:r>
      <w:proofErr w:type="spellStart"/>
      <w:r w:rsidRPr="00971EEB">
        <w:t>AgShare</w:t>
      </w:r>
      <w:proofErr w:type="spellEnd"/>
      <w:r w:rsidRPr="00971EEB">
        <w:t xml:space="preserve"> Methodology</w:t>
      </w:r>
      <w:bookmarkEnd w:id="20"/>
    </w:p>
    <w:p w:rsidR="00BC6F4A" w:rsidRPr="00971EEB" w:rsidRDefault="00BC6F4A" w:rsidP="00BC6F4A">
      <w:pPr>
        <w:jc w:val="both"/>
        <w:rPr>
          <w:b/>
          <w:sz w:val="24"/>
          <w:szCs w:val="24"/>
        </w:rPr>
      </w:pPr>
      <w:r w:rsidRPr="00971EEB">
        <w:rPr>
          <w:noProof/>
          <w:lang w:eastAsia="en-ZA"/>
        </w:rPr>
        <w:drawing>
          <wp:anchor distT="0" distB="0" distL="114300" distR="114300" simplePos="0" relativeHeight="251662336" behindDoc="0" locked="0" layoutInCell="1" allowOverlap="0" wp14:anchorId="615DA4C5" wp14:editId="60870B4E">
            <wp:simplePos x="0" y="0"/>
            <wp:positionH relativeFrom="margin">
              <wp:posOffset>130058</wp:posOffset>
            </wp:positionH>
            <wp:positionV relativeFrom="page">
              <wp:posOffset>1482859</wp:posOffset>
            </wp:positionV>
            <wp:extent cx="8867140" cy="5257800"/>
            <wp:effectExtent l="0" t="0" r="0" b="0"/>
            <wp:wrapTopAndBottom/>
            <wp:docPr id="8674" name="Picture 8674"/>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23"/>
                    <a:stretch>
                      <a:fillRect/>
                    </a:stretch>
                  </pic:blipFill>
                  <pic:spPr>
                    <a:xfrm>
                      <a:off x="0" y="0"/>
                      <a:ext cx="8867140" cy="5257800"/>
                    </a:xfrm>
                    <a:prstGeom prst="rect">
                      <a:avLst/>
                    </a:prstGeom>
                  </pic:spPr>
                </pic:pic>
              </a:graphicData>
            </a:graphic>
            <wp14:sizeRelH relativeFrom="margin">
              <wp14:pctWidth>0</wp14:pctWidth>
            </wp14:sizeRelH>
            <wp14:sizeRelV relativeFrom="margin">
              <wp14:pctHeight>0</wp14:pctHeight>
            </wp14:sizeRelV>
          </wp:anchor>
        </w:drawing>
      </w:r>
    </w:p>
    <w:sectPr w:rsidR="00BC6F4A" w:rsidRPr="00971EEB" w:rsidSect="00F712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76" w:rsidRDefault="00111276">
      <w:r>
        <w:separator/>
      </w:r>
    </w:p>
  </w:endnote>
  <w:endnote w:type="continuationSeparator" w:id="0">
    <w:p w:rsidR="00111276" w:rsidRDefault="0011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64" w:rsidRDefault="00F71264">
    <w:pPr>
      <w:pStyle w:val="Footer"/>
      <w:tabs>
        <w:tab w:val="clear" w:pos="4320"/>
        <w:tab w:val="center" w:pos="3969"/>
      </w:tabs>
      <w:jc w:val="right"/>
      <w:rPr>
        <w:rFonts w:cs="Arial"/>
        <w:sz w:val="20"/>
      </w:rPr>
    </w:pPr>
  </w:p>
  <w:p w:rsidR="00F71264" w:rsidRDefault="00F71264">
    <w:pPr>
      <w:pStyle w:val="Footer"/>
      <w:tabs>
        <w:tab w:val="clear" w:pos="4320"/>
        <w:tab w:val="center" w:pos="3969"/>
      </w:tabs>
      <w:jc w:val="right"/>
      <w:rPr>
        <w:rFonts w:cs="Arial"/>
        <w:sz w:val="20"/>
      </w:rPr>
    </w:pPr>
  </w:p>
  <w:p w:rsidR="00F71264" w:rsidRDefault="00F71264">
    <w:pPr>
      <w:pStyle w:val="Footer"/>
      <w:tabs>
        <w:tab w:val="clear" w:pos="4320"/>
        <w:tab w:val="center" w:pos="3969"/>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64" w:rsidRDefault="00F71264">
    <w:pPr>
      <w:pStyle w:val="Footer"/>
      <w:tabs>
        <w:tab w:val="clear" w:pos="4320"/>
        <w:tab w:val="center" w:pos="3969"/>
      </w:tabs>
      <w:jc w:val="right"/>
      <w:rPr>
        <w:rFonts w:cs="Arial"/>
        <w:sz w:val="20"/>
      </w:rPr>
    </w:pPr>
  </w:p>
  <w:p w:rsidR="00F71264" w:rsidRPr="004A339C" w:rsidRDefault="00F71264" w:rsidP="00E90952">
    <w:pPr>
      <w:pStyle w:val="Footer"/>
      <w:tabs>
        <w:tab w:val="clear" w:pos="4320"/>
        <w:tab w:val="center" w:pos="3969"/>
      </w:tabs>
      <w:jc w:val="right"/>
      <w:rPr>
        <w:rFonts w:cs="Arial"/>
        <w:szCs w:val="18"/>
      </w:rPr>
    </w:pPr>
    <w:r w:rsidRPr="004A339C">
      <w:rPr>
        <w:rFonts w:cs="Arial"/>
        <w:szCs w:val="18"/>
      </w:rPr>
      <w:t>South African Institute for Distance Education</w:t>
    </w:r>
  </w:p>
  <w:p w:rsidR="00F71264" w:rsidRPr="008866D5" w:rsidRDefault="00F71264" w:rsidP="00E90952">
    <w:pPr>
      <w:pStyle w:val="Footer"/>
      <w:tabs>
        <w:tab w:val="clear" w:pos="4320"/>
        <w:tab w:val="center" w:pos="3969"/>
      </w:tabs>
      <w:jc w:val="right"/>
      <w:rPr>
        <w:rFonts w:cs="Arial"/>
        <w:szCs w:val="18"/>
        <w:lang w:val="nl-NL"/>
      </w:rPr>
    </w:pPr>
    <w:r w:rsidRPr="008866D5">
      <w:rPr>
        <w:rFonts w:cs="Arial"/>
        <w:szCs w:val="18"/>
        <w:lang w:val="nl-NL"/>
      </w:rPr>
      <w:t>P O Box 31822, Braamfontein, 2017</w:t>
    </w:r>
  </w:p>
  <w:p w:rsidR="00F71264" w:rsidRPr="008866D5" w:rsidRDefault="00F71264" w:rsidP="00E90952">
    <w:pPr>
      <w:pStyle w:val="Footer"/>
      <w:tabs>
        <w:tab w:val="clear" w:pos="4320"/>
        <w:tab w:val="center" w:pos="3969"/>
      </w:tabs>
      <w:jc w:val="right"/>
      <w:rPr>
        <w:rFonts w:cs="Arial"/>
        <w:szCs w:val="18"/>
        <w:lang w:val="nl-NL"/>
      </w:rPr>
    </w:pPr>
    <w:r w:rsidRPr="008866D5">
      <w:rPr>
        <w:rFonts w:cs="Arial"/>
        <w:szCs w:val="18"/>
        <w:lang w:val="nl-NL"/>
      </w:rPr>
      <w:t>Tel: +27 11 403 2813</w:t>
    </w:r>
  </w:p>
  <w:p w:rsidR="00F71264" w:rsidRPr="008866D5" w:rsidRDefault="00F71264" w:rsidP="00E90952">
    <w:pPr>
      <w:pStyle w:val="Footer"/>
      <w:tabs>
        <w:tab w:val="clear" w:pos="4320"/>
        <w:tab w:val="center" w:pos="3969"/>
      </w:tabs>
      <w:jc w:val="right"/>
      <w:rPr>
        <w:rFonts w:cs="Arial"/>
        <w:szCs w:val="18"/>
        <w:lang w:val="fr-FR"/>
      </w:rPr>
    </w:pPr>
    <w:r w:rsidRPr="008866D5">
      <w:rPr>
        <w:rFonts w:cs="Arial"/>
        <w:szCs w:val="18"/>
        <w:lang w:val="fr-FR"/>
      </w:rPr>
      <w:t>Fax: +27 11 403 2814</w:t>
    </w:r>
  </w:p>
  <w:p w:rsidR="00F71264" w:rsidRPr="008866D5" w:rsidRDefault="00F71264" w:rsidP="00E90952">
    <w:pPr>
      <w:pStyle w:val="Footer"/>
      <w:tabs>
        <w:tab w:val="clear" w:pos="4320"/>
        <w:tab w:val="center" w:pos="3969"/>
      </w:tabs>
      <w:jc w:val="right"/>
      <w:rPr>
        <w:rFonts w:cs="Arial"/>
        <w:szCs w:val="18"/>
        <w:lang w:val="fr-FR"/>
      </w:rPr>
    </w:pPr>
    <w:r w:rsidRPr="008866D5">
      <w:rPr>
        <w:rFonts w:cs="Arial"/>
        <w:szCs w:val="18"/>
        <w:lang w:val="fr-FR"/>
      </w:rPr>
      <w:t xml:space="preserve">E-mail: </w:t>
    </w:r>
    <w:hyperlink r:id="rId1" w:history="1">
      <w:r w:rsidRPr="008866D5">
        <w:rPr>
          <w:rStyle w:val="Hyperlink"/>
          <w:rFonts w:cs="Arial"/>
          <w:sz w:val="18"/>
          <w:szCs w:val="18"/>
          <w:lang w:val="fr-FR"/>
        </w:rPr>
        <w:t>info@saide.org.za</w:t>
      </w:r>
    </w:hyperlink>
  </w:p>
  <w:p w:rsidR="00F71264" w:rsidRPr="004A339C" w:rsidRDefault="00F71264" w:rsidP="00E90952">
    <w:pPr>
      <w:pStyle w:val="Footer"/>
      <w:tabs>
        <w:tab w:val="clear" w:pos="4320"/>
        <w:tab w:val="center" w:pos="3969"/>
      </w:tabs>
      <w:jc w:val="right"/>
      <w:rPr>
        <w:rFonts w:cs="Arial"/>
        <w:szCs w:val="18"/>
      </w:rPr>
    </w:pPr>
    <w:proofErr w:type="spellStart"/>
    <w:r>
      <w:rPr>
        <w:rFonts w:cs="Arial"/>
        <w:szCs w:val="18"/>
      </w:rPr>
      <w:t>Website</w:t>
    </w:r>
    <w:proofErr w:type="gramStart"/>
    <w:r>
      <w:rPr>
        <w:rFonts w:cs="Arial"/>
        <w:szCs w:val="18"/>
      </w:rPr>
      <w:t>:</w:t>
    </w:r>
    <w:proofErr w:type="gramEnd"/>
    <w:hyperlink r:id="rId2" w:history="1">
      <w:r w:rsidRPr="004A339C">
        <w:rPr>
          <w:rStyle w:val="Hyperlink"/>
          <w:rFonts w:cs="Arial"/>
          <w:sz w:val="18"/>
          <w:szCs w:val="18"/>
        </w:rPr>
        <w:t>http</w:t>
      </w:r>
      <w:proofErr w:type="spellEnd"/>
      <w:r w:rsidRPr="004A339C">
        <w:rPr>
          <w:rStyle w:val="Hyperlink"/>
          <w:rFonts w:cs="Arial"/>
          <w:sz w:val="18"/>
          <w:szCs w:val="18"/>
        </w:rPr>
        <w:t>://www.saide.org.za</w:t>
      </w:r>
    </w:hyperlink>
  </w:p>
  <w:p w:rsidR="00F71264" w:rsidRDefault="00F71264">
    <w:pPr>
      <w:pStyle w:val="Footer"/>
      <w:tabs>
        <w:tab w:val="clear" w:pos="4320"/>
        <w:tab w:val="center" w:pos="3969"/>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99251"/>
      <w:docPartObj>
        <w:docPartGallery w:val="Page Numbers (Bottom of Page)"/>
        <w:docPartUnique/>
      </w:docPartObj>
    </w:sdtPr>
    <w:sdtEndPr>
      <w:rPr>
        <w:noProof/>
      </w:rPr>
    </w:sdtEndPr>
    <w:sdtContent>
      <w:p w:rsidR="00F71264" w:rsidRDefault="00F71264">
        <w:pPr>
          <w:pStyle w:val="Footer"/>
          <w:jc w:val="right"/>
        </w:pPr>
        <w:r>
          <w:fldChar w:fldCharType="begin"/>
        </w:r>
        <w:r>
          <w:instrText xml:space="preserve"> PAGE   \* MERGEFORMAT </w:instrText>
        </w:r>
        <w:r>
          <w:fldChar w:fldCharType="separate"/>
        </w:r>
        <w:r w:rsidR="00932F96">
          <w:rPr>
            <w:noProof/>
          </w:rPr>
          <w:t>15</w:t>
        </w:r>
        <w:r>
          <w:rPr>
            <w:noProof/>
          </w:rPr>
          <w:fldChar w:fldCharType="end"/>
        </w:r>
      </w:p>
    </w:sdtContent>
  </w:sdt>
  <w:p w:rsidR="00F71264" w:rsidRDefault="00F7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76" w:rsidRDefault="00111276">
      <w:r>
        <w:separator/>
      </w:r>
    </w:p>
  </w:footnote>
  <w:footnote w:type="continuationSeparator" w:id="0">
    <w:p w:rsidR="00111276" w:rsidRDefault="0011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64" w:rsidRPr="00B85458" w:rsidRDefault="00F71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64" w:rsidRPr="00B85458" w:rsidRDefault="00F71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22D246"/>
    <w:lvl w:ilvl="0">
      <w:start w:val="1"/>
      <w:numFmt w:val="decimal"/>
      <w:lvlText w:val="%1."/>
      <w:lvlJc w:val="left"/>
      <w:pPr>
        <w:tabs>
          <w:tab w:val="num" w:pos="1492"/>
        </w:tabs>
        <w:ind w:left="1492" w:hanging="360"/>
      </w:pPr>
    </w:lvl>
  </w:abstractNum>
  <w:abstractNum w:abstractNumId="1">
    <w:nsid w:val="FFFFFF7D"/>
    <w:multiLevelType w:val="singleLevel"/>
    <w:tmpl w:val="CB3C6D48"/>
    <w:lvl w:ilvl="0">
      <w:start w:val="1"/>
      <w:numFmt w:val="decimal"/>
      <w:lvlText w:val="%1."/>
      <w:lvlJc w:val="left"/>
      <w:pPr>
        <w:tabs>
          <w:tab w:val="num" w:pos="1209"/>
        </w:tabs>
        <w:ind w:left="1209" w:hanging="360"/>
      </w:pPr>
    </w:lvl>
  </w:abstractNum>
  <w:abstractNum w:abstractNumId="2">
    <w:nsid w:val="FFFFFF7E"/>
    <w:multiLevelType w:val="singleLevel"/>
    <w:tmpl w:val="0D2EF06A"/>
    <w:lvl w:ilvl="0">
      <w:start w:val="1"/>
      <w:numFmt w:val="decimal"/>
      <w:lvlText w:val="%1."/>
      <w:lvlJc w:val="left"/>
      <w:pPr>
        <w:tabs>
          <w:tab w:val="num" w:pos="926"/>
        </w:tabs>
        <w:ind w:left="926" w:hanging="360"/>
      </w:pPr>
    </w:lvl>
  </w:abstractNum>
  <w:abstractNum w:abstractNumId="3">
    <w:nsid w:val="FFFFFF7F"/>
    <w:multiLevelType w:val="singleLevel"/>
    <w:tmpl w:val="E8B4F574"/>
    <w:lvl w:ilvl="0">
      <w:start w:val="1"/>
      <w:numFmt w:val="decimal"/>
      <w:lvlText w:val="%1."/>
      <w:lvlJc w:val="left"/>
      <w:pPr>
        <w:tabs>
          <w:tab w:val="num" w:pos="643"/>
        </w:tabs>
        <w:ind w:left="643" w:hanging="360"/>
      </w:pPr>
    </w:lvl>
  </w:abstractNum>
  <w:abstractNum w:abstractNumId="4">
    <w:nsid w:val="FFFFFF80"/>
    <w:multiLevelType w:val="singleLevel"/>
    <w:tmpl w:val="D94AA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B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322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CF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CD87E"/>
    <w:lvl w:ilvl="0">
      <w:start w:val="1"/>
      <w:numFmt w:val="decimal"/>
      <w:lvlText w:val="%1."/>
      <w:lvlJc w:val="left"/>
      <w:pPr>
        <w:tabs>
          <w:tab w:val="num" w:pos="360"/>
        </w:tabs>
        <w:ind w:left="360" w:hanging="360"/>
      </w:pPr>
    </w:lvl>
  </w:abstractNum>
  <w:abstractNum w:abstractNumId="9">
    <w:nsid w:val="FFFFFF89"/>
    <w:multiLevelType w:val="singleLevel"/>
    <w:tmpl w:val="8F42471C"/>
    <w:lvl w:ilvl="0">
      <w:start w:val="1"/>
      <w:numFmt w:val="bullet"/>
      <w:lvlText w:val=""/>
      <w:lvlJc w:val="left"/>
      <w:pPr>
        <w:tabs>
          <w:tab w:val="num" w:pos="360"/>
        </w:tabs>
        <w:ind w:left="360" w:hanging="360"/>
      </w:pPr>
      <w:rPr>
        <w:rFonts w:ascii="Symbol" w:hAnsi="Symbol" w:hint="default"/>
      </w:rPr>
    </w:lvl>
  </w:abstractNum>
  <w:abstractNum w:abstractNumId="10">
    <w:nsid w:val="08525BDD"/>
    <w:multiLevelType w:val="hybridMultilevel"/>
    <w:tmpl w:val="036697FE"/>
    <w:lvl w:ilvl="0" w:tplc="1C090003">
      <w:start w:val="1"/>
      <w:numFmt w:val="bullet"/>
      <w:lvlText w:val="o"/>
      <w:lvlJc w:val="left"/>
      <w:pPr>
        <w:tabs>
          <w:tab w:val="num" w:pos="720"/>
        </w:tabs>
        <w:ind w:left="720" w:hanging="360"/>
      </w:pPr>
      <w:rPr>
        <w:rFonts w:ascii="Courier New" w:hAnsi="Courier New" w:cs="Courier New" w:hint="default"/>
      </w:rPr>
    </w:lvl>
    <w:lvl w:ilvl="1" w:tplc="5A0AC9BE">
      <w:start w:val="1"/>
      <w:numFmt w:val="decimal"/>
      <w:lvlText w:val="%2."/>
      <w:lvlJc w:val="left"/>
      <w:pPr>
        <w:tabs>
          <w:tab w:val="num" w:pos="1440"/>
        </w:tabs>
        <w:ind w:left="1440" w:hanging="360"/>
      </w:pPr>
    </w:lvl>
    <w:lvl w:ilvl="2" w:tplc="27DEF438">
      <w:start w:val="1"/>
      <w:numFmt w:val="decimal"/>
      <w:lvlText w:val="%3."/>
      <w:lvlJc w:val="left"/>
      <w:pPr>
        <w:tabs>
          <w:tab w:val="num" w:pos="2160"/>
        </w:tabs>
        <w:ind w:left="2160" w:hanging="360"/>
      </w:pPr>
    </w:lvl>
    <w:lvl w:ilvl="3" w:tplc="89646334" w:tentative="1">
      <w:start w:val="1"/>
      <w:numFmt w:val="decimal"/>
      <w:lvlText w:val="%4."/>
      <w:lvlJc w:val="left"/>
      <w:pPr>
        <w:tabs>
          <w:tab w:val="num" w:pos="2880"/>
        </w:tabs>
        <w:ind w:left="2880" w:hanging="360"/>
      </w:pPr>
    </w:lvl>
    <w:lvl w:ilvl="4" w:tplc="5540CDC4" w:tentative="1">
      <w:start w:val="1"/>
      <w:numFmt w:val="decimal"/>
      <w:lvlText w:val="%5."/>
      <w:lvlJc w:val="left"/>
      <w:pPr>
        <w:tabs>
          <w:tab w:val="num" w:pos="3600"/>
        </w:tabs>
        <w:ind w:left="3600" w:hanging="360"/>
      </w:pPr>
    </w:lvl>
    <w:lvl w:ilvl="5" w:tplc="73F4CEDE" w:tentative="1">
      <w:start w:val="1"/>
      <w:numFmt w:val="decimal"/>
      <w:lvlText w:val="%6."/>
      <w:lvlJc w:val="left"/>
      <w:pPr>
        <w:tabs>
          <w:tab w:val="num" w:pos="4320"/>
        </w:tabs>
        <w:ind w:left="4320" w:hanging="360"/>
      </w:pPr>
    </w:lvl>
    <w:lvl w:ilvl="6" w:tplc="CB506212" w:tentative="1">
      <w:start w:val="1"/>
      <w:numFmt w:val="decimal"/>
      <w:lvlText w:val="%7."/>
      <w:lvlJc w:val="left"/>
      <w:pPr>
        <w:tabs>
          <w:tab w:val="num" w:pos="5040"/>
        </w:tabs>
        <w:ind w:left="5040" w:hanging="360"/>
      </w:pPr>
    </w:lvl>
    <w:lvl w:ilvl="7" w:tplc="C07609DE" w:tentative="1">
      <w:start w:val="1"/>
      <w:numFmt w:val="decimal"/>
      <w:lvlText w:val="%8."/>
      <w:lvlJc w:val="left"/>
      <w:pPr>
        <w:tabs>
          <w:tab w:val="num" w:pos="5760"/>
        </w:tabs>
        <w:ind w:left="5760" w:hanging="360"/>
      </w:pPr>
    </w:lvl>
    <w:lvl w:ilvl="8" w:tplc="DFBE31C0" w:tentative="1">
      <w:start w:val="1"/>
      <w:numFmt w:val="decimal"/>
      <w:lvlText w:val="%9."/>
      <w:lvlJc w:val="left"/>
      <w:pPr>
        <w:tabs>
          <w:tab w:val="num" w:pos="6480"/>
        </w:tabs>
        <w:ind w:left="6480" w:hanging="360"/>
      </w:pPr>
    </w:lvl>
  </w:abstractNum>
  <w:abstractNum w:abstractNumId="11">
    <w:nsid w:val="09A36A98"/>
    <w:multiLevelType w:val="multilevel"/>
    <w:tmpl w:val="99FE307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295456"/>
    <w:multiLevelType w:val="hybridMultilevel"/>
    <w:tmpl w:val="70FCCF3C"/>
    <w:lvl w:ilvl="0" w:tplc="C1D0FF0C">
      <w:start w:val="1"/>
      <w:numFmt w:val="bullet"/>
      <w:lvlText w:val=""/>
      <w:lvlJc w:val="left"/>
      <w:pPr>
        <w:tabs>
          <w:tab w:val="num" w:pos="720"/>
        </w:tabs>
        <w:ind w:left="720" w:hanging="360"/>
      </w:pPr>
      <w:rPr>
        <w:rFonts w:ascii="Wingdings" w:hAnsi="Wingdings" w:hint="default"/>
      </w:rPr>
    </w:lvl>
    <w:lvl w:ilvl="1" w:tplc="3266E57A">
      <w:start w:val="1"/>
      <w:numFmt w:val="bullet"/>
      <w:lvlText w:val=""/>
      <w:lvlJc w:val="left"/>
      <w:pPr>
        <w:tabs>
          <w:tab w:val="num" w:pos="1440"/>
        </w:tabs>
        <w:ind w:left="1440" w:hanging="360"/>
      </w:pPr>
      <w:rPr>
        <w:rFonts w:ascii="Wingdings" w:hAnsi="Wingdings" w:hint="default"/>
      </w:rPr>
    </w:lvl>
    <w:lvl w:ilvl="2" w:tplc="BA9219B0">
      <w:start w:val="4"/>
      <w:numFmt w:val="bullet"/>
      <w:lvlText w:val="-"/>
      <w:lvlJc w:val="left"/>
      <w:pPr>
        <w:ind w:left="2160" w:hanging="360"/>
      </w:pPr>
      <w:rPr>
        <w:rFonts w:ascii="Calibri" w:eastAsiaTheme="minorHAnsi" w:hAnsi="Calibri" w:cstheme="minorBidi" w:hint="default"/>
      </w:rPr>
    </w:lvl>
    <w:lvl w:ilvl="3" w:tplc="5B7E5B56" w:tentative="1">
      <w:start w:val="1"/>
      <w:numFmt w:val="bullet"/>
      <w:lvlText w:val=""/>
      <w:lvlJc w:val="left"/>
      <w:pPr>
        <w:tabs>
          <w:tab w:val="num" w:pos="2880"/>
        </w:tabs>
        <w:ind w:left="2880" w:hanging="360"/>
      </w:pPr>
      <w:rPr>
        <w:rFonts w:ascii="Wingdings" w:hAnsi="Wingdings" w:hint="default"/>
      </w:rPr>
    </w:lvl>
    <w:lvl w:ilvl="4" w:tplc="84A2A404" w:tentative="1">
      <w:start w:val="1"/>
      <w:numFmt w:val="bullet"/>
      <w:lvlText w:val=""/>
      <w:lvlJc w:val="left"/>
      <w:pPr>
        <w:tabs>
          <w:tab w:val="num" w:pos="3600"/>
        </w:tabs>
        <w:ind w:left="3600" w:hanging="360"/>
      </w:pPr>
      <w:rPr>
        <w:rFonts w:ascii="Wingdings" w:hAnsi="Wingdings" w:hint="default"/>
      </w:rPr>
    </w:lvl>
    <w:lvl w:ilvl="5" w:tplc="CAA6F51C" w:tentative="1">
      <w:start w:val="1"/>
      <w:numFmt w:val="bullet"/>
      <w:lvlText w:val=""/>
      <w:lvlJc w:val="left"/>
      <w:pPr>
        <w:tabs>
          <w:tab w:val="num" w:pos="4320"/>
        </w:tabs>
        <w:ind w:left="4320" w:hanging="360"/>
      </w:pPr>
      <w:rPr>
        <w:rFonts w:ascii="Wingdings" w:hAnsi="Wingdings" w:hint="default"/>
      </w:rPr>
    </w:lvl>
    <w:lvl w:ilvl="6" w:tplc="D860993E" w:tentative="1">
      <w:start w:val="1"/>
      <w:numFmt w:val="bullet"/>
      <w:lvlText w:val=""/>
      <w:lvlJc w:val="left"/>
      <w:pPr>
        <w:tabs>
          <w:tab w:val="num" w:pos="5040"/>
        </w:tabs>
        <w:ind w:left="5040" w:hanging="360"/>
      </w:pPr>
      <w:rPr>
        <w:rFonts w:ascii="Wingdings" w:hAnsi="Wingdings" w:hint="default"/>
      </w:rPr>
    </w:lvl>
    <w:lvl w:ilvl="7" w:tplc="5282C2EA" w:tentative="1">
      <w:start w:val="1"/>
      <w:numFmt w:val="bullet"/>
      <w:lvlText w:val=""/>
      <w:lvlJc w:val="left"/>
      <w:pPr>
        <w:tabs>
          <w:tab w:val="num" w:pos="5760"/>
        </w:tabs>
        <w:ind w:left="5760" w:hanging="360"/>
      </w:pPr>
      <w:rPr>
        <w:rFonts w:ascii="Wingdings" w:hAnsi="Wingdings" w:hint="default"/>
      </w:rPr>
    </w:lvl>
    <w:lvl w:ilvl="8" w:tplc="26724C64" w:tentative="1">
      <w:start w:val="1"/>
      <w:numFmt w:val="bullet"/>
      <w:lvlText w:val=""/>
      <w:lvlJc w:val="left"/>
      <w:pPr>
        <w:tabs>
          <w:tab w:val="num" w:pos="6480"/>
        </w:tabs>
        <w:ind w:left="6480" w:hanging="360"/>
      </w:pPr>
      <w:rPr>
        <w:rFonts w:ascii="Wingdings" w:hAnsi="Wingdings" w:hint="default"/>
      </w:rPr>
    </w:lvl>
  </w:abstractNum>
  <w:abstractNum w:abstractNumId="13">
    <w:nsid w:val="0B545782"/>
    <w:multiLevelType w:val="multilevel"/>
    <w:tmpl w:val="088C4DAA"/>
    <w:lvl w:ilvl="0">
      <w:start w:val="1"/>
      <w:numFmt w:val="decimal"/>
      <w:lvlText w:val="%1."/>
      <w:lvlJc w:val="left"/>
      <w:pPr>
        <w:ind w:left="360" w:hanging="360"/>
      </w:pPr>
    </w:lvl>
    <w:lvl w:ilvl="1">
      <w:start w:val="1"/>
      <w:numFmt w:val="decimal"/>
      <w:isLgl/>
      <w:lvlText w:val="%1.%2"/>
      <w:lvlJc w:val="left"/>
      <w:pPr>
        <w:ind w:left="360" w:hanging="360"/>
      </w:pPr>
      <w:rPr>
        <w:rFonts w:hint="default"/>
        <w:color w:val="243F60" w:themeColor="accent1" w:themeShade="7F"/>
        <w:sz w:val="24"/>
      </w:rPr>
    </w:lvl>
    <w:lvl w:ilvl="2">
      <w:start w:val="1"/>
      <w:numFmt w:val="decimal"/>
      <w:isLgl/>
      <w:lvlText w:val="%1.%2.%3"/>
      <w:lvlJc w:val="left"/>
      <w:pPr>
        <w:ind w:left="720" w:hanging="720"/>
      </w:pPr>
      <w:rPr>
        <w:rFonts w:hint="default"/>
        <w:color w:val="243F60" w:themeColor="accent1" w:themeShade="7F"/>
        <w:sz w:val="24"/>
      </w:rPr>
    </w:lvl>
    <w:lvl w:ilvl="3">
      <w:start w:val="1"/>
      <w:numFmt w:val="decimal"/>
      <w:isLgl/>
      <w:lvlText w:val="%1.%2.%3.%4"/>
      <w:lvlJc w:val="left"/>
      <w:pPr>
        <w:ind w:left="720" w:hanging="720"/>
      </w:pPr>
      <w:rPr>
        <w:rFonts w:hint="default"/>
        <w:color w:val="243F60" w:themeColor="accent1" w:themeShade="7F"/>
        <w:sz w:val="24"/>
      </w:rPr>
    </w:lvl>
    <w:lvl w:ilvl="4">
      <w:start w:val="1"/>
      <w:numFmt w:val="decimal"/>
      <w:isLgl/>
      <w:lvlText w:val="%1.%2.%3.%4.%5"/>
      <w:lvlJc w:val="left"/>
      <w:pPr>
        <w:ind w:left="1080" w:hanging="1080"/>
      </w:pPr>
      <w:rPr>
        <w:rFonts w:hint="default"/>
        <w:color w:val="243F60" w:themeColor="accent1" w:themeShade="7F"/>
        <w:sz w:val="24"/>
      </w:rPr>
    </w:lvl>
    <w:lvl w:ilvl="5">
      <w:start w:val="1"/>
      <w:numFmt w:val="decimal"/>
      <w:isLgl/>
      <w:lvlText w:val="%1.%2.%3.%4.%5.%6"/>
      <w:lvlJc w:val="left"/>
      <w:pPr>
        <w:ind w:left="1440" w:hanging="1440"/>
      </w:pPr>
      <w:rPr>
        <w:rFonts w:hint="default"/>
        <w:color w:val="243F60" w:themeColor="accent1" w:themeShade="7F"/>
        <w:sz w:val="24"/>
      </w:rPr>
    </w:lvl>
    <w:lvl w:ilvl="6">
      <w:start w:val="1"/>
      <w:numFmt w:val="decimal"/>
      <w:isLgl/>
      <w:lvlText w:val="%1.%2.%3.%4.%5.%6.%7"/>
      <w:lvlJc w:val="left"/>
      <w:pPr>
        <w:ind w:left="1440" w:hanging="1440"/>
      </w:pPr>
      <w:rPr>
        <w:rFonts w:hint="default"/>
        <w:color w:val="243F60" w:themeColor="accent1" w:themeShade="7F"/>
        <w:sz w:val="24"/>
      </w:rPr>
    </w:lvl>
    <w:lvl w:ilvl="7">
      <w:start w:val="1"/>
      <w:numFmt w:val="decimal"/>
      <w:isLgl/>
      <w:lvlText w:val="%1.%2.%3.%4.%5.%6.%7.%8"/>
      <w:lvlJc w:val="left"/>
      <w:pPr>
        <w:ind w:left="1800" w:hanging="1800"/>
      </w:pPr>
      <w:rPr>
        <w:rFonts w:hint="default"/>
        <w:color w:val="243F60" w:themeColor="accent1" w:themeShade="7F"/>
        <w:sz w:val="24"/>
      </w:rPr>
    </w:lvl>
    <w:lvl w:ilvl="8">
      <w:start w:val="1"/>
      <w:numFmt w:val="decimal"/>
      <w:isLgl/>
      <w:lvlText w:val="%1.%2.%3.%4.%5.%6.%7.%8.%9"/>
      <w:lvlJc w:val="left"/>
      <w:pPr>
        <w:ind w:left="1800" w:hanging="1800"/>
      </w:pPr>
      <w:rPr>
        <w:rFonts w:hint="default"/>
        <w:color w:val="243F60" w:themeColor="accent1" w:themeShade="7F"/>
        <w:sz w:val="24"/>
      </w:rPr>
    </w:lvl>
  </w:abstractNum>
  <w:abstractNum w:abstractNumId="14">
    <w:nsid w:val="0D55239F"/>
    <w:multiLevelType w:val="hybridMultilevel"/>
    <w:tmpl w:val="A90A5DC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0FAF5057"/>
    <w:multiLevelType w:val="hybridMultilevel"/>
    <w:tmpl w:val="6D3C0A3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6617A5"/>
    <w:multiLevelType w:val="hybridMultilevel"/>
    <w:tmpl w:val="5F3C1180"/>
    <w:lvl w:ilvl="0" w:tplc="FA506188">
      <w:numFmt w:val="bulle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Recommendationlistitem"/>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1216A4"/>
    <w:multiLevelType w:val="multilevel"/>
    <w:tmpl w:val="A9C8044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98410A1"/>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Symbol"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Symbol"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Symbol" w:hint="default"/>
      </w:rPr>
    </w:lvl>
    <w:lvl w:ilvl="8">
      <w:start w:val="1"/>
      <w:numFmt w:val="bullet"/>
      <w:lvlText w:val=""/>
      <w:lvlJc w:val="left"/>
      <w:pPr>
        <w:tabs>
          <w:tab w:val="num" w:pos="5553"/>
        </w:tabs>
        <w:ind w:left="5553" w:hanging="360"/>
      </w:pPr>
      <w:rPr>
        <w:rFonts w:ascii="Wingdings" w:hAnsi="Wingdings" w:hint="default"/>
      </w:rPr>
    </w:lvl>
  </w:abstractNum>
  <w:abstractNum w:abstractNumId="19">
    <w:nsid w:val="248D7A21"/>
    <w:multiLevelType w:val="multilevel"/>
    <w:tmpl w:val="F01CE2F4"/>
    <w:lvl w:ilvl="0">
      <w:start w:val="1"/>
      <w:numFmt w:val="bullet"/>
      <w:lvlText w:val="-"/>
      <w:lvlJc w:val="left"/>
      <w:pPr>
        <w:tabs>
          <w:tab w:val="num" w:pos="1534"/>
        </w:tabs>
        <w:ind w:left="1534" w:hanging="360"/>
      </w:pPr>
      <w:rPr>
        <w:rFonts w:ascii="Times New Roman" w:hAnsi="Times New Roman" w:cs="Times New Roman" w:hint="default"/>
        <w:color w:val="999999"/>
        <w:sz w:val="16"/>
      </w:rPr>
    </w:lvl>
    <w:lvl w:ilvl="1">
      <w:start w:val="1"/>
      <w:numFmt w:val="decimal"/>
      <w:lvlText w:val="%2."/>
      <w:lvlJc w:val="left"/>
      <w:pPr>
        <w:tabs>
          <w:tab w:val="num" w:pos="1593"/>
        </w:tabs>
        <w:ind w:left="1593" w:hanging="360"/>
      </w:pPr>
      <w:rPr>
        <w:rFonts w:hint="default"/>
        <w:color w:val="999999"/>
        <w:sz w:val="16"/>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20">
    <w:nsid w:val="26931B2D"/>
    <w:multiLevelType w:val="hybridMultilevel"/>
    <w:tmpl w:val="A662A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83952A0"/>
    <w:multiLevelType w:val="hybridMultilevel"/>
    <w:tmpl w:val="259E82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E731E88"/>
    <w:multiLevelType w:val="hybridMultilevel"/>
    <w:tmpl w:val="F746C6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2F7C5D16"/>
    <w:multiLevelType w:val="hybridMultilevel"/>
    <w:tmpl w:val="C88407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0E62064"/>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Symbol"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Symbol"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Symbol" w:hint="default"/>
      </w:rPr>
    </w:lvl>
    <w:lvl w:ilvl="8">
      <w:start w:val="1"/>
      <w:numFmt w:val="bullet"/>
      <w:lvlText w:val=""/>
      <w:lvlJc w:val="left"/>
      <w:pPr>
        <w:tabs>
          <w:tab w:val="num" w:pos="5553"/>
        </w:tabs>
        <w:ind w:left="5553" w:hanging="360"/>
      </w:pPr>
      <w:rPr>
        <w:rFonts w:ascii="Wingdings" w:hAnsi="Wingdings" w:hint="default"/>
      </w:rPr>
    </w:lvl>
  </w:abstractNum>
  <w:abstractNum w:abstractNumId="25">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F43288"/>
    <w:multiLevelType w:val="multilevel"/>
    <w:tmpl w:val="AACAB0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4B5216A"/>
    <w:multiLevelType w:val="multilevel"/>
    <w:tmpl w:val="3E709CD0"/>
    <w:lvl w:ilvl="0">
      <w:start w:val="1"/>
      <w:numFmt w:val="bullet"/>
      <w:lvlText w:val="-"/>
      <w:lvlJc w:val="left"/>
      <w:pPr>
        <w:tabs>
          <w:tab w:val="num" w:pos="851"/>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A683267"/>
    <w:multiLevelType w:val="hybridMultilevel"/>
    <w:tmpl w:val="8D1A92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632904"/>
    <w:multiLevelType w:val="hybridMultilevel"/>
    <w:tmpl w:val="F98C34B8"/>
    <w:lvl w:ilvl="0" w:tplc="C85E54CC">
      <w:start w:val="1"/>
      <w:numFmt w:val="decimal"/>
      <w:pStyle w:val="NumberList"/>
      <w:lvlText w:val="%1."/>
      <w:lvlJc w:val="left"/>
      <w:pPr>
        <w:tabs>
          <w:tab w:val="num" w:pos="360"/>
        </w:tabs>
        <w:ind w:left="360" w:hanging="360"/>
      </w:pPr>
      <w:rPr>
        <w:rFonts w:asciiTheme="minorHAnsi" w:hAnsiTheme="minorHAnsi" w:cstheme="minorHAnsi"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0">
    <w:nsid w:val="4EFB30EF"/>
    <w:multiLevelType w:val="multilevel"/>
    <w:tmpl w:val="6242D324"/>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0D96887"/>
    <w:multiLevelType w:val="multilevel"/>
    <w:tmpl w:val="C3F41CE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28A3D4E"/>
    <w:multiLevelType w:val="multilevel"/>
    <w:tmpl w:val="82E29F5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5182FC3"/>
    <w:multiLevelType w:val="hybridMultilevel"/>
    <w:tmpl w:val="03C6FA9C"/>
    <w:lvl w:ilvl="0" w:tplc="3AE6F286">
      <w:start w:val="1"/>
      <w:numFmt w:val="bullet"/>
      <w:lvlText w:val="o"/>
      <w:lvlJc w:val="left"/>
      <w:pPr>
        <w:tabs>
          <w:tab w:val="num" w:pos="1381"/>
        </w:tabs>
        <w:ind w:left="1381" w:hanging="360"/>
      </w:pPr>
      <w:rPr>
        <w:rFonts w:ascii="Courier New" w:hAnsi="Courier New"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2D23D3"/>
    <w:multiLevelType w:val="hybridMultilevel"/>
    <w:tmpl w:val="0B8C7B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BF10865"/>
    <w:multiLevelType w:val="hybridMultilevel"/>
    <w:tmpl w:val="E1946B94"/>
    <w:lvl w:ilvl="0" w:tplc="FFFFFFFF">
      <w:numFmt w:val="bullet"/>
      <w:lvlText w:val="-"/>
      <w:lvlJc w:val="left"/>
      <w:pPr>
        <w:tabs>
          <w:tab w:val="num" w:pos="720"/>
        </w:tabs>
        <w:ind w:left="720" w:hanging="360"/>
      </w:pPr>
      <w:rPr>
        <w:rFonts w:ascii="Franklin Gothic Book" w:eastAsia="Times New Roman" w:hAnsi="Franklin Gothic Book"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7">
    <w:nsid w:val="5DC762E7"/>
    <w:multiLevelType w:val="hybridMultilevel"/>
    <w:tmpl w:val="F61653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Symbol"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134426"/>
    <w:multiLevelType w:val="hybridMultilevel"/>
    <w:tmpl w:val="4A88C8A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29"/>
  </w:num>
  <w:num w:numId="4">
    <w:abstractNumId w:val="38"/>
  </w:num>
  <w:num w:numId="5">
    <w:abstractNumId w:val="36"/>
  </w:num>
  <w:num w:numId="6">
    <w:abstractNumId w:val="3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num>
  <w:num w:numId="19">
    <w:abstractNumId w:val="39"/>
  </w:num>
  <w:num w:numId="20">
    <w:abstractNumId w:val="30"/>
  </w:num>
  <w:num w:numId="21">
    <w:abstractNumId w:val="31"/>
  </w:num>
  <w:num w:numId="22">
    <w:abstractNumId w:val="39"/>
  </w:num>
  <w:num w:numId="23">
    <w:abstractNumId w:val="24"/>
  </w:num>
  <w:num w:numId="24">
    <w:abstractNumId w:val="11"/>
  </w:num>
  <w:num w:numId="25">
    <w:abstractNumId w:val="27"/>
  </w:num>
  <w:num w:numId="26">
    <w:abstractNumId w:val="38"/>
  </w:num>
  <w:num w:numId="27">
    <w:abstractNumId w:val="32"/>
  </w:num>
  <w:num w:numId="28">
    <w:abstractNumId w:val="15"/>
  </w:num>
  <w:num w:numId="29">
    <w:abstractNumId w:val="17"/>
  </w:num>
  <w:num w:numId="30">
    <w:abstractNumId w:val="25"/>
  </w:num>
  <w:num w:numId="31">
    <w:abstractNumId w:val="23"/>
  </w:num>
  <w:num w:numId="32">
    <w:abstractNumId w:val="21"/>
  </w:num>
  <w:num w:numId="33">
    <w:abstractNumId w:val="14"/>
  </w:num>
  <w:num w:numId="34">
    <w:abstractNumId w:val="20"/>
  </w:num>
  <w:num w:numId="35">
    <w:abstractNumId w:val="13"/>
  </w:num>
  <w:num w:numId="36">
    <w:abstractNumId w:val="22"/>
  </w:num>
  <w:num w:numId="37">
    <w:abstractNumId w:val="37"/>
  </w:num>
  <w:num w:numId="38">
    <w:abstractNumId w:val="28"/>
  </w:num>
  <w:num w:numId="39">
    <w:abstractNumId w:val="12"/>
  </w:num>
  <w:num w:numId="40">
    <w:abstractNumId w:val="10"/>
  </w:num>
  <w:num w:numId="41">
    <w:abstractNumId w:val="34"/>
  </w:num>
  <w:num w:numId="4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3F"/>
    <w:rsid w:val="000B1AD4"/>
    <w:rsid w:val="000D63A6"/>
    <w:rsid w:val="00111276"/>
    <w:rsid w:val="001839D9"/>
    <w:rsid w:val="001A7C0E"/>
    <w:rsid w:val="001C33F7"/>
    <w:rsid w:val="001F718D"/>
    <w:rsid w:val="00256047"/>
    <w:rsid w:val="00286263"/>
    <w:rsid w:val="002C0805"/>
    <w:rsid w:val="00341E3F"/>
    <w:rsid w:val="00470164"/>
    <w:rsid w:val="00482F97"/>
    <w:rsid w:val="00501009"/>
    <w:rsid w:val="005D700E"/>
    <w:rsid w:val="00684E2D"/>
    <w:rsid w:val="00712FA1"/>
    <w:rsid w:val="007465EC"/>
    <w:rsid w:val="00781543"/>
    <w:rsid w:val="00794283"/>
    <w:rsid w:val="008C64F5"/>
    <w:rsid w:val="00932F96"/>
    <w:rsid w:val="00A74EA7"/>
    <w:rsid w:val="00AA71F0"/>
    <w:rsid w:val="00B85458"/>
    <w:rsid w:val="00BB4762"/>
    <w:rsid w:val="00BC6F4A"/>
    <w:rsid w:val="00D01C20"/>
    <w:rsid w:val="00D34519"/>
    <w:rsid w:val="00D57E33"/>
    <w:rsid w:val="00DB701B"/>
    <w:rsid w:val="00E24C97"/>
    <w:rsid w:val="00E90952"/>
    <w:rsid w:val="00EC13D3"/>
    <w:rsid w:val="00ED7AFA"/>
    <w:rsid w:val="00EE2E4C"/>
    <w:rsid w:val="00EE358E"/>
    <w:rsid w:val="00F7126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53B34D-D4A7-4F51-868D-F1443244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1B"/>
    <w:pPr>
      <w:spacing w:after="120"/>
    </w:pPr>
    <w:rPr>
      <w:rFonts w:ascii="Calibri" w:hAnsi="Calibri"/>
      <w:sz w:val="22"/>
      <w:szCs w:val="22"/>
      <w:lang w:eastAsia="en-US"/>
    </w:rPr>
  </w:style>
  <w:style w:type="paragraph" w:styleId="Heading1">
    <w:name w:val="heading 1"/>
    <w:basedOn w:val="Normal"/>
    <w:next w:val="Normal"/>
    <w:link w:val="Heading1Char"/>
    <w:qFormat/>
    <w:rsid w:val="00DB701B"/>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DB701B"/>
    <w:p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DB701B"/>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DB701B"/>
    <w:pPr>
      <w:keepNext/>
      <w:spacing w:before="120" w:after="60"/>
      <w:outlineLvl w:val="3"/>
    </w:pPr>
    <w:rPr>
      <w:b/>
      <w:bCs/>
      <w:szCs w:val="28"/>
    </w:rPr>
  </w:style>
  <w:style w:type="paragraph" w:styleId="Heading5">
    <w:name w:val="heading 5"/>
    <w:basedOn w:val="Normal"/>
    <w:next w:val="Normal"/>
    <w:qFormat/>
    <w:rsid w:val="00DB701B"/>
    <w:pPr>
      <w:keepNext/>
      <w:spacing w:before="120" w:after="60"/>
      <w:jc w:val="both"/>
      <w:outlineLvl w:val="4"/>
    </w:pPr>
    <w:rPr>
      <w:i/>
      <w:lang w:val="en-GB"/>
    </w:rPr>
  </w:style>
  <w:style w:type="paragraph" w:styleId="Heading6">
    <w:name w:val="heading 6"/>
    <w:basedOn w:val="Normal"/>
    <w:next w:val="Normal"/>
    <w:rsid w:val="00DB701B"/>
    <w:pPr>
      <w:keepNext/>
      <w:outlineLvl w:val="5"/>
    </w:pPr>
    <w:rPr>
      <w:lang w:val="en-GB"/>
    </w:rPr>
  </w:style>
  <w:style w:type="paragraph" w:styleId="Heading7">
    <w:name w:val="heading 7"/>
    <w:basedOn w:val="Normal"/>
    <w:next w:val="Normal"/>
    <w:rsid w:val="00DB701B"/>
    <w:pPr>
      <w:spacing w:before="240" w:after="60"/>
      <w:outlineLvl w:val="6"/>
    </w:pPr>
    <w:rPr>
      <w:rFonts w:ascii="Arial" w:hAnsi="Arial"/>
      <w:sz w:val="20"/>
    </w:rPr>
  </w:style>
  <w:style w:type="paragraph" w:styleId="Heading8">
    <w:name w:val="heading 8"/>
    <w:basedOn w:val="Normal"/>
    <w:next w:val="Normal"/>
    <w:rsid w:val="00DB701B"/>
    <w:pPr>
      <w:spacing w:before="240" w:after="60"/>
      <w:outlineLvl w:val="7"/>
    </w:pPr>
    <w:rPr>
      <w:rFonts w:ascii="Arial" w:hAnsi="Arial"/>
      <w:i/>
      <w:sz w:val="20"/>
    </w:rPr>
  </w:style>
  <w:style w:type="paragraph" w:styleId="Heading9">
    <w:name w:val="heading 9"/>
    <w:basedOn w:val="Normal"/>
    <w:next w:val="Normal"/>
    <w:rsid w:val="00DB701B"/>
    <w:pPr>
      <w:spacing w:before="240" w:after="60"/>
      <w:outlineLvl w:val="8"/>
    </w:pPr>
    <w:rPr>
      <w:rFonts w:ascii="Arial" w:hAnsi="Arial"/>
      <w:b/>
      <w:i/>
      <w:sz w:val="18"/>
    </w:rPr>
  </w:style>
  <w:style w:type="character" w:default="1" w:styleId="DefaultParagraphFont">
    <w:name w:val="Default Paragraph Font"/>
    <w:uiPriority w:val="1"/>
    <w:semiHidden/>
    <w:unhideWhenUsed/>
    <w:rsid w:val="00DB70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701B"/>
  </w:style>
  <w:style w:type="paragraph" w:customStyle="1" w:styleId="Reporttitle">
    <w:name w:val="Report title"/>
    <w:basedOn w:val="Normal"/>
    <w:semiHidden/>
    <w:rsid w:val="00DB701B"/>
    <w:pPr>
      <w:spacing w:before="600" w:after="400" w:line="560" w:lineRule="exact"/>
      <w:jc w:val="center"/>
    </w:pPr>
    <w:rPr>
      <w:rFonts w:ascii="Arial" w:hAnsi="Arial"/>
      <w:b/>
      <w:spacing w:val="10"/>
      <w:sz w:val="48"/>
      <w:szCs w:val="20"/>
    </w:rPr>
  </w:style>
  <w:style w:type="paragraph" w:styleId="Footer">
    <w:name w:val="footer"/>
    <w:basedOn w:val="Normal"/>
    <w:link w:val="FooterChar"/>
    <w:rsid w:val="00DB701B"/>
    <w:pPr>
      <w:tabs>
        <w:tab w:val="center" w:pos="4320"/>
        <w:tab w:val="right" w:pos="8640"/>
      </w:tabs>
    </w:pPr>
    <w:rPr>
      <w:rFonts w:ascii="Arial" w:hAnsi="Arial"/>
      <w:sz w:val="18"/>
    </w:rPr>
  </w:style>
  <w:style w:type="character" w:styleId="FootnoteReference">
    <w:name w:val="footnote reference"/>
    <w:basedOn w:val="DefaultParagraphFont"/>
    <w:semiHidden/>
    <w:rsid w:val="00DB701B"/>
    <w:rPr>
      <w:vertAlign w:val="superscript"/>
    </w:rPr>
  </w:style>
  <w:style w:type="paragraph" w:styleId="FootnoteText">
    <w:name w:val="footnote text"/>
    <w:basedOn w:val="Normal"/>
    <w:semiHidden/>
    <w:rsid w:val="00DB701B"/>
    <w:rPr>
      <w:sz w:val="16"/>
      <w:szCs w:val="20"/>
    </w:rPr>
  </w:style>
  <w:style w:type="paragraph" w:styleId="Header">
    <w:name w:val="header"/>
    <w:basedOn w:val="Normal"/>
    <w:semiHidden/>
    <w:rsid w:val="00DB701B"/>
    <w:pPr>
      <w:tabs>
        <w:tab w:val="center" w:pos="4320"/>
        <w:tab w:val="right" w:pos="8640"/>
      </w:tabs>
      <w:jc w:val="center"/>
    </w:pPr>
    <w:rPr>
      <w:rFonts w:ascii="Arial" w:hAnsi="Arial"/>
      <w:color w:val="999999"/>
      <w:sz w:val="16"/>
    </w:rPr>
  </w:style>
  <w:style w:type="character" w:styleId="Hyperlink">
    <w:name w:val="Hyperlink"/>
    <w:basedOn w:val="DefaultParagraphFont"/>
    <w:uiPriority w:val="99"/>
    <w:rsid w:val="00DB701B"/>
    <w:rPr>
      <w:color w:val="0000FF"/>
      <w:sz w:val="20"/>
      <w:u w:val="single"/>
    </w:rPr>
  </w:style>
  <w:style w:type="paragraph" w:styleId="TOC1">
    <w:name w:val="toc 1"/>
    <w:basedOn w:val="Normal"/>
    <w:next w:val="Normal"/>
    <w:uiPriority w:val="39"/>
    <w:rsid w:val="00DB701B"/>
    <w:pPr>
      <w:tabs>
        <w:tab w:val="right" w:leader="dot" w:pos="8303"/>
      </w:tabs>
      <w:spacing w:after="0"/>
    </w:pPr>
    <w:rPr>
      <w:rFonts w:ascii="Arial" w:hAnsi="Arial"/>
      <w:b/>
      <w:noProof/>
      <w:sz w:val="28"/>
    </w:rPr>
  </w:style>
  <w:style w:type="paragraph" w:styleId="TOC2">
    <w:name w:val="toc 2"/>
    <w:basedOn w:val="Normal"/>
    <w:next w:val="Normal"/>
    <w:uiPriority w:val="39"/>
    <w:rsid w:val="00DB701B"/>
    <w:pPr>
      <w:tabs>
        <w:tab w:val="right" w:leader="dot" w:pos="8301"/>
      </w:tabs>
      <w:spacing w:after="0"/>
    </w:pPr>
    <w:rPr>
      <w:rFonts w:ascii="Arial" w:hAnsi="Arial"/>
      <w:b/>
      <w:sz w:val="24"/>
    </w:rPr>
  </w:style>
  <w:style w:type="paragraph" w:styleId="TOC3">
    <w:name w:val="toc 3"/>
    <w:basedOn w:val="Normal"/>
    <w:next w:val="Normal"/>
    <w:uiPriority w:val="39"/>
    <w:rsid w:val="00DB701B"/>
    <w:pPr>
      <w:tabs>
        <w:tab w:val="right" w:leader="dot" w:pos="8301"/>
      </w:tabs>
      <w:spacing w:after="0"/>
      <w:ind w:left="567"/>
    </w:pPr>
    <w:rPr>
      <w:b/>
    </w:rPr>
  </w:style>
  <w:style w:type="paragraph" w:styleId="TOC4">
    <w:name w:val="toc 4"/>
    <w:basedOn w:val="Normal"/>
    <w:next w:val="Normal"/>
    <w:uiPriority w:val="39"/>
    <w:rsid w:val="00DB701B"/>
    <w:pPr>
      <w:spacing w:after="0"/>
      <w:ind w:left="567"/>
    </w:pPr>
    <w:rPr>
      <w:rFonts w:asciiTheme="minorHAnsi" w:hAnsiTheme="minorHAnsi"/>
    </w:rPr>
  </w:style>
  <w:style w:type="paragraph" w:styleId="TOC5">
    <w:name w:val="toc 5"/>
    <w:basedOn w:val="Normal"/>
    <w:next w:val="Normal"/>
    <w:autoRedefine/>
    <w:semiHidden/>
    <w:rsid w:val="00DB701B"/>
    <w:pPr>
      <w:ind w:left="960"/>
    </w:pPr>
    <w:rPr>
      <w:sz w:val="20"/>
    </w:rPr>
  </w:style>
  <w:style w:type="paragraph" w:styleId="TOC6">
    <w:name w:val="toc 6"/>
    <w:basedOn w:val="Normal"/>
    <w:next w:val="Normal"/>
    <w:autoRedefine/>
    <w:semiHidden/>
    <w:rsid w:val="00DB701B"/>
    <w:pPr>
      <w:ind w:left="1200"/>
    </w:pPr>
    <w:rPr>
      <w:sz w:val="20"/>
    </w:rPr>
  </w:style>
  <w:style w:type="paragraph" w:styleId="TOC7">
    <w:name w:val="toc 7"/>
    <w:basedOn w:val="Normal"/>
    <w:next w:val="Normal"/>
    <w:autoRedefine/>
    <w:semiHidden/>
    <w:rsid w:val="00DB701B"/>
    <w:pPr>
      <w:ind w:left="1440"/>
    </w:pPr>
    <w:rPr>
      <w:sz w:val="20"/>
    </w:rPr>
  </w:style>
  <w:style w:type="paragraph" w:styleId="TOC8">
    <w:name w:val="toc 8"/>
    <w:basedOn w:val="Normal"/>
    <w:next w:val="Normal"/>
    <w:autoRedefine/>
    <w:semiHidden/>
    <w:rsid w:val="00DB701B"/>
    <w:pPr>
      <w:ind w:left="1680"/>
    </w:pPr>
    <w:rPr>
      <w:sz w:val="20"/>
    </w:rPr>
  </w:style>
  <w:style w:type="paragraph" w:styleId="TOC9">
    <w:name w:val="toc 9"/>
    <w:basedOn w:val="Normal"/>
    <w:next w:val="Normal"/>
    <w:autoRedefine/>
    <w:semiHidden/>
    <w:rsid w:val="00DB701B"/>
    <w:pPr>
      <w:ind w:left="1920"/>
    </w:pPr>
    <w:rPr>
      <w:sz w:val="20"/>
    </w:rPr>
  </w:style>
  <w:style w:type="paragraph" w:customStyle="1" w:styleId="tabletext">
    <w:name w:val="table text"/>
    <w:basedOn w:val="Normal"/>
    <w:rsid w:val="00DB701B"/>
    <w:pPr>
      <w:spacing w:before="60" w:after="0"/>
    </w:pPr>
    <w:rPr>
      <w:sz w:val="18"/>
    </w:rPr>
  </w:style>
  <w:style w:type="paragraph" w:styleId="Caption">
    <w:name w:val="caption"/>
    <w:aliases w:val="Table Caption"/>
    <w:basedOn w:val="Normal"/>
    <w:next w:val="Normal"/>
    <w:link w:val="CaptionChar"/>
    <w:qFormat/>
    <w:rsid w:val="00DB701B"/>
    <w:pPr>
      <w:tabs>
        <w:tab w:val="left" w:pos="1134"/>
      </w:tabs>
      <w:spacing w:before="360"/>
      <w:ind w:left="1134" w:hanging="1134"/>
    </w:pPr>
    <w:rPr>
      <w:b/>
      <w:bCs/>
      <w:szCs w:val="20"/>
    </w:rPr>
  </w:style>
  <w:style w:type="paragraph" w:customStyle="1" w:styleId="Source">
    <w:name w:val="Source"/>
    <w:basedOn w:val="Normal"/>
    <w:semiHidden/>
    <w:rsid w:val="00DB701B"/>
    <w:pPr>
      <w:ind w:right="567"/>
    </w:pPr>
    <w:rPr>
      <w:sz w:val="14"/>
    </w:rPr>
  </w:style>
  <w:style w:type="paragraph" w:customStyle="1" w:styleId="Extract">
    <w:name w:val="Extract"/>
    <w:basedOn w:val="Normal"/>
    <w:rsid w:val="00DB701B"/>
    <w:pPr>
      <w:ind w:left="794" w:right="794"/>
    </w:pPr>
    <w:rPr>
      <w:sz w:val="20"/>
    </w:rPr>
  </w:style>
  <w:style w:type="paragraph" w:customStyle="1" w:styleId="Bibliography1">
    <w:name w:val="Bibliography1"/>
    <w:basedOn w:val="Normal"/>
    <w:rsid w:val="00DB701B"/>
    <w:pPr>
      <w:ind w:left="454" w:hanging="454"/>
    </w:pPr>
    <w:rPr>
      <w:sz w:val="20"/>
    </w:rPr>
  </w:style>
  <w:style w:type="paragraph" w:customStyle="1" w:styleId="MainHead">
    <w:name w:val="Main Head"/>
    <w:basedOn w:val="Normal"/>
    <w:semiHidden/>
    <w:rsid w:val="00DB701B"/>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DB701B"/>
    <w:pPr>
      <w:tabs>
        <w:tab w:val="left" w:pos="794"/>
      </w:tabs>
      <w:ind w:hanging="794"/>
    </w:pPr>
    <w:rPr>
      <w:b/>
      <w:sz w:val="24"/>
    </w:rPr>
  </w:style>
  <w:style w:type="paragraph" w:styleId="DocumentMap">
    <w:name w:val="Document Map"/>
    <w:basedOn w:val="Normal"/>
    <w:semiHidden/>
    <w:rsid w:val="00DB701B"/>
    <w:pPr>
      <w:shd w:val="clear" w:color="auto" w:fill="000080"/>
    </w:pPr>
    <w:rPr>
      <w:rFonts w:ascii="Tahoma" w:hAnsi="Tahoma" w:cs="Tahoma"/>
      <w:sz w:val="20"/>
      <w:szCs w:val="20"/>
    </w:rPr>
  </w:style>
  <w:style w:type="paragraph" w:customStyle="1" w:styleId="prelimheadings">
    <w:name w:val="prelim headings"/>
    <w:basedOn w:val="Normal"/>
    <w:semiHidden/>
    <w:rsid w:val="00DB701B"/>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DB701B"/>
    <w:pPr>
      <w:spacing w:before="360" w:after="360" w:line="360" w:lineRule="exact"/>
    </w:pPr>
    <w:rPr>
      <w:sz w:val="32"/>
    </w:rPr>
  </w:style>
  <w:style w:type="paragraph" w:customStyle="1" w:styleId="Recommendationlistitem">
    <w:name w:val="Recommendation list item"/>
    <w:basedOn w:val="RecommendationorHighlight"/>
    <w:semiHidden/>
    <w:rsid w:val="00DB701B"/>
    <w:pPr>
      <w:numPr>
        <w:ilvl w:val="1"/>
        <w:numId w:val="1"/>
      </w:numPr>
      <w:spacing w:after="60" w:line="280" w:lineRule="exact"/>
      <w:ind w:left="794" w:hanging="794"/>
    </w:pPr>
    <w:rPr>
      <w:b w:val="0"/>
      <w:sz w:val="22"/>
    </w:rPr>
  </w:style>
  <w:style w:type="paragraph" w:styleId="BalloonText">
    <w:name w:val="Balloon Text"/>
    <w:basedOn w:val="Normal"/>
    <w:semiHidden/>
    <w:rsid w:val="00DB701B"/>
    <w:rPr>
      <w:rFonts w:ascii="Tahoma" w:hAnsi="Tahoma" w:cs="Tahoma"/>
      <w:sz w:val="16"/>
      <w:szCs w:val="16"/>
    </w:rPr>
  </w:style>
  <w:style w:type="table" w:styleId="TableGrid">
    <w:name w:val="Table Grid"/>
    <w:basedOn w:val="TableNormal"/>
    <w:semiHidden/>
    <w:rsid w:val="00DB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DB701B"/>
    <w:pPr>
      <w:numPr>
        <w:numId w:val="5"/>
      </w:numPr>
      <w:tabs>
        <w:tab w:val="clear" w:pos="-207"/>
        <w:tab w:val="num" w:pos="360"/>
      </w:tabs>
      <w:ind w:left="357" w:hanging="357"/>
    </w:pPr>
  </w:style>
  <w:style w:type="paragraph" w:customStyle="1" w:styleId="BulletLevel2">
    <w:name w:val="Bullet Level 2"/>
    <w:basedOn w:val="Normal"/>
    <w:rsid w:val="00DB701B"/>
    <w:pPr>
      <w:numPr>
        <w:numId w:val="4"/>
      </w:numPr>
      <w:tabs>
        <w:tab w:val="clear" w:pos="1080"/>
        <w:tab w:val="num" w:pos="720"/>
      </w:tabs>
      <w:spacing w:after="60"/>
      <w:ind w:left="714" w:hanging="357"/>
    </w:pPr>
  </w:style>
  <w:style w:type="paragraph" w:customStyle="1" w:styleId="BulletLevel3">
    <w:name w:val="Bullet Level 3"/>
    <w:basedOn w:val="Normal"/>
    <w:rsid w:val="00DB701B"/>
    <w:pPr>
      <w:numPr>
        <w:numId w:val="30"/>
      </w:numPr>
      <w:spacing w:after="60"/>
    </w:pPr>
    <w:rPr>
      <w:szCs w:val="20"/>
      <w:lang w:val="en-GB"/>
    </w:rPr>
  </w:style>
  <w:style w:type="paragraph" w:customStyle="1" w:styleId="SubHead">
    <w:name w:val="Sub Head"/>
    <w:basedOn w:val="Heading1"/>
    <w:semiHidden/>
    <w:rsid w:val="00DB701B"/>
    <w:pPr>
      <w:spacing w:line="720" w:lineRule="exact"/>
    </w:pPr>
    <w:rPr>
      <w:rFonts w:ascii="AvantGarde Bk BT" w:hAnsi="AvantGarde Bk BT"/>
      <w:color w:val="002F58"/>
      <w:sz w:val="40"/>
    </w:rPr>
  </w:style>
  <w:style w:type="paragraph" w:customStyle="1" w:styleId="Dates">
    <w:name w:val="Dates"/>
    <w:basedOn w:val="SubHead"/>
    <w:next w:val="Normal"/>
    <w:semiHidden/>
    <w:rsid w:val="00DB701B"/>
    <w:pPr>
      <w:spacing w:before="0" w:after="0"/>
      <w:jc w:val="right"/>
    </w:pPr>
  </w:style>
  <w:style w:type="paragraph" w:customStyle="1" w:styleId="StyleTOC2">
    <w:name w:val="Style TOC 2"/>
    <w:basedOn w:val="TOC2"/>
    <w:semiHidden/>
    <w:rsid w:val="00DB701B"/>
    <w:rPr>
      <w:bCs/>
      <w:szCs w:val="20"/>
    </w:rPr>
  </w:style>
  <w:style w:type="paragraph" w:customStyle="1" w:styleId="StyleTOC2Left0px">
    <w:name w:val="Style TOC 2 + Left:  0 px"/>
    <w:basedOn w:val="TOC2"/>
    <w:semiHidden/>
    <w:rsid w:val="00DB701B"/>
    <w:rPr>
      <w:bCs/>
      <w:szCs w:val="20"/>
    </w:rPr>
  </w:style>
  <w:style w:type="paragraph" w:customStyle="1" w:styleId="StyleTOC3Left0px">
    <w:name w:val="Style TOC 3 + Left:  0 px"/>
    <w:basedOn w:val="TOC3"/>
    <w:semiHidden/>
    <w:rsid w:val="00DB701B"/>
    <w:pPr>
      <w:ind w:left="0"/>
    </w:pPr>
    <w:rPr>
      <w:szCs w:val="20"/>
    </w:rPr>
  </w:style>
  <w:style w:type="paragraph" w:customStyle="1" w:styleId="StyleTOC2Left0px1">
    <w:name w:val="Style TOC 2 + Left:  0 px1"/>
    <w:basedOn w:val="TOC2"/>
    <w:semiHidden/>
    <w:rsid w:val="00DB701B"/>
    <w:rPr>
      <w:bCs/>
      <w:szCs w:val="20"/>
    </w:rPr>
  </w:style>
  <w:style w:type="paragraph" w:customStyle="1" w:styleId="StyleTOC3Left0px1">
    <w:name w:val="Style TOC 3 + Left:  0 px1"/>
    <w:basedOn w:val="TOC3"/>
    <w:semiHidden/>
    <w:rsid w:val="00DB701B"/>
    <w:pPr>
      <w:ind w:left="0"/>
    </w:pPr>
    <w:rPr>
      <w:szCs w:val="20"/>
    </w:rPr>
  </w:style>
  <w:style w:type="paragraph" w:customStyle="1" w:styleId="NumberList">
    <w:name w:val="Number List"/>
    <w:basedOn w:val="Normal"/>
    <w:rsid w:val="00DB701B"/>
    <w:pPr>
      <w:numPr>
        <w:ilvl w:val="1"/>
        <w:numId w:val="3"/>
      </w:numPr>
      <w:tabs>
        <w:tab w:val="clear" w:pos="1593"/>
        <w:tab w:val="num" w:pos="360"/>
      </w:tabs>
      <w:spacing w:before="60"/>
      <w:ind w:left="357" w:hanging="357"/>
    </w:pPr>
  </w:style>
  <w:style w:type="paragraph" w:customStyle="1" w:styleId="StyleTOC3">
    <w:name w:val="Style TOC 3"/>
    <w:basedOn w:val="TOC3"/>
    <w:semiHidden/>
    <w:rsid w:val="00DB701B"/>
    <w:pPr>
      <w:ind w:left="720"/>
    </w:pPr>
    <w:rPr>
      <w:sz w:val="24"/>
      <w:szCs w:val="20"/>
    </w:rPr>
  </w:style>
  <w:style w:type="paragraph" w:customStyle="1" w:styleId="StyleTOC4">
    <w:name w:val="Style TOC 4"/>
    <w:basedOn w:val="TOC4"/>
    <w:semiHidden/>
    <w:rsid w:val="00DB701B"/>
    <w:pPr>
      <w:ind w:left="720"/>
    </w:pPr>
    <w:rPr>
      <w:szCs w:val="20"/>
    </w:rPr>
  </w:style>
  <w:style w:type="paragraph" w:customStyle="1" w:styleId="Stylechapterheading">
    <w:name w:val="Style chapter heading"/>
    <w:basedOn w:val="Normal"/>
    <w:link w:val="StylechapterheadingChar"/>
    <w:semiHidden/>
    <w:rsid w:val="00DB701B"/>
    <w:pPr>
      <w:spacing w:after="400"/>
      <w:jc w:val="center"/>
      <w:outlineLvl w:val="0"/>
    </w:pPr>
    <w:rPr>
      <w:rFonts w:ascii="Arial" w:hAnsi="Arial"/>
      <w:b/>
      <w:bCs/>
      <w:spacing w:val="10"/>
      <w:sz w:val="48"/>
      <w:szCs w:val="48"/>
    </w:rPr>
  </w:style>
  <w:style w:type="character" w:customStyle="1" w:styleId="StylechapterheadingChar">
    <w:name w:val="Style chapter heading Char"/>
    <w:basedOn w:val="DefaultParagraphFont"/>
    <w:link w:val="Stylechapterheading"/>
    <w:semiHidden/>
    <w:rsid w:val="00DB701B"/>
    <w:rPr>
      <w:rFonts w:ascii="Arial" w:hAnsi="Arial"/>
      <w:b/>
      <w:bCs/>
      <w:spacing w:val="10"/>
      <w:sz w:val="48"/>
      <w:szCs w:val="48"/>
      <w:lang w:eastAsia="en-US"/>
    </w:rPr>
  </w:style>
  <w:style w:type="paragraph" w:styleId="Title">
    <w:name w:val="Title"/>
    <w:basedOn w:val="prelimheadings"/>
    <w:next w:val="Normal"/>
    <w:link w:val="TitleChar"/>
    <w:qFormat/>
    <w:rsid w:val="00DB701B"/>
    <w:rPr>
      <w:sz w:val="40"/>
      <w:szCs w:val="40"/>
    </w:rPr>
  </w:style>
  <w:style w:type="character" w:customStyle="1" w:styleId="TitleChar">
    <w:name w:val="Title Char"/>
    <w:basedOn w:val="DefaultParagraphFont"/>
    <w:link w:val="Title"/>
    <w:rsid w:val="00DB701B"/>
    <w:rPr>
      <w:rFonts w:ascii="Arial" w:hAnsi="Arial"/>
      <w:b/>
      <w:i/>
      <w:spacing w:val="10"/>
      <w:sz w:val="40"/>
      <w:szCs w:val="40"/>
      <w:lang w:eastAsia="en-US"/>
    </w:rPr>
  </w:style>
  <w:style w:type="paragraph" w:styleId="ListParagraph">
    <w:name w:val="List Paragraph"/>
    <w:basedOn w:val="Extract"/>
    <w:qFormat/>
    <w:rsid w:val="00DB701B"/>
    <w:rPr>
      <w:rFonts w:asciiTheme="minorHAnsi" w:hAnsiTheme="minorHAnsi" w:cstheme="minorHAnsi"/>
    </w:rPr>
  </w:style>
  <w:style w:type="paragraph" w:customStyle="1" w:styleId="FigureCaption">
    <w:name w:val="Figure Caption"/>
    <w:basedOn w:val="Caption"/>
    <w:link w:val="FigureCaptionChar"/>
    <w:qFormat/>
    <w:rsid w:val="00DB701B"/>
    <w:pPr>
      <w:keepNext/>
    </w:pPr>
  </w:style>
  <w:style w:type="paragraph" w:styleId="TableofFigures">
    <w:name w:val="table of figures"/>
    <w:basedOn w:val="Normal"/>
    <w:next w:val="Normal"/>
    <w:uiPriority w:val="99"/>
    <w:rsid w:val="00DB701B"/>
    <w:pPr>
      <w:spacing w:after="0"/>
    </w:pPr>
    <w:rPr>
      <w:rFonts w:asciiTheme="minorHAnsi" w:hAnsiTheme="minorHAnsi"/>
    </w:rPr>
  </w:style>
  <w:style w:type="character" w:customStyle="1" w:styleId="CaptionChar">
    <w:name w:val="Caption Char"/>
    <w:aliases w:val="Table Caption Char"/>
    <w:basedOn w:val="DefaultParagraphFont"/>
    <w:link w:val="Caption"/>
    <w:rsid w:val="00DB701B"/>
    <w:rPr>
      <w:rFonts w:ascii="Calibri" w:hAnsi="Calibri"/>
      <w:b/>
      <w:bCs/>
      <w:sz w:val="22"/>
      <w:lang w:eastAsia="en-US"/>
    </w:rPr>
  </w:style>
  <w:style w:type="character" w:customStyle="1" w:styleId="FigureCaptionChar">
    <w:name w:val="Figure Caption Char"/>
    <w:basedOn w:val="CaptionChar"/>
    <w:link w:val="FigureCaption"/>
    <w:rsid w:val="00DB701B"/>
    <w:rPr>
      <w:rFonts w:ascii="Calibri" w:hAnsi="Calibri"/>
      <w:b/>
      <w:bCs/>
      <w:sz w:val="22"/>
      <w:lang w:eastAsia="en-US"/>
    </w:rPr>
  </w:style>
  <w:style w:type="character" w:customStyle="1" w:styleId="Heading1Char">
    <w:name w:val="Heading 1 Char"/>
    <w:basedOn w:val="DefaultParagraphFont"/>
    <w:link w:val="Heading1"/>
    <w:rsid w:val="00341E3F"/>
    <w:rPr>
      <w:rFonts w:ascii="Arial" w:hAnsi="Arial" w:cs="Arial"/>
      <w:b/>
      <w:bCs/>
      <w:spacing w:val="8"/>
      <w:kern w:val="32"/>
      <w:sz w:val="32"/>
      <w:szCs w:val="32"/>
      <w:lang w:eastAsia="en-US"/>
    </w:rPr>
  </w:style>
  <w:style w:type="character" w:customStyle="1" w:styleId="Heading2Char">
    <w:name w:val="Heading 2 Char"/>
    <w:basedOn w:val="DefaultParagraphFont"/>
    <w:link w:val="Heading2"/>
    <w:rsid w:val="00341E3F"/>
    <w:rPr>
      <w:rFonts w:ascii="Arial" w:hAnsi="Arial" w:cs="Arial"/>
      <w:b/>
      <w:iCs/>
      <w:color w:val="000000"/>
      <w:spacing w:val="8"/>
      <w:kern w:val="32"/>
      <w:sz w:val="28"/>
      <w:szCs w:val="28"/>
      <w:lang w:eastAsia="en-US"/>
    </w:rPr>
  </w:style>
  <w:style w:type="character" w:customStyle="1" w:styleId="Heading3Char">
    <w:name w:val="Heading 3 Char"/>
    <w:basedOn w:val="DefaultParagraphFont"/>
    <w:link w:val="Heading3"/>
    <w:rsid w:val="00341E3F"/>
    <w:rPr>
      <w:rFonts w:ascii="Arial" w:hAnsi="Arial" w:cs="Arial"/>
      <w:b/>
      <w:kern w:val="32"/>
      <w:sz w:val="24"/>
      <w:szCs w:val="26"/>
      <w:lang w:eastAsia="en-US"/>
    </w:rPr>
  </w:style>
  <w:style w:type="character" w:customStyle="1" w:styleId="Heading4Char">
    <w:name w:val="Heading 4 Char"/>
    <w:basedOn w:val="DefaultParagraphFont"/>
    <w:link w:val="Heading4"/>
    <w:rsid w:val="00341E3F"/>
    <w:rPr>
      <w:rFonts w:ascii="Calibri" w:hAnsi="Calibri"/>
      <w:b/>
      <w:bCs/>
      <w:sz w:val="22"/>
      <w:szCs w:val="28"/>
      <w:lang w:eastAsia="en-US"/>
    </w:rPr>
  </w:style>
  <w:style w:type="character" w:customStyle="1" w:styleId="FooterChar">
    <w:name w:val="Footer Char"/>
    <w:basedOn w:val="DefaultParagraphFont"/>
    <w:link w:val="Footer"/>
    <w:rsid w:val="00341E3F"/>
    <w:rPr>
      <w:rFonts w:ascii="Arial" w:hAnsi="Arial"/>
      <w:sz w:val="18"/>
      <w:szCs w:val="22"/>
      <w:lang w:eastAsia="en-US"/>
    </w:rPr>
  </w:style>
  <w:style w:type="paragraph" w:styleId="TOCHeading">
    <w:name w:val="TOC Heading"/>
    <w:basedOn w:val="Heading1"/>
    <w:next w:val="Normal"/>
    <w:uiPriority w:val="39"/>
    <w:unhideWhenUsed/>
    <w:qFormat/>
    <w:rsid w:val="00ED7AFA"/>
    <w:pPr>
      <w:keepLines/>
      <w:spacing w:before="240" w:after="0" w:line="259" w:lineRule="auto"/>
      <w:outlineLvl w:val="9"/>
    </w:pPr>
    <w:rPr>
      <w:rFonts w:asciiTheme="majorHAnsi" w:eastAsiaTheme="majorEastAsia" w:hAnsiTheme="majorHAnsi" w:cstheme="majorBidi"/>
      <w:b w:val="0"/>
      <w:bCs w:val="0"/>
      <w:color w:val="365F91" w:themeColor="accent1" w:themeShade="BF"/>
      <w:spacing w:val="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ide.org.za"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agshare-ik.mak.ac.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ide.org.z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aide.org.za" TargetMode="External"/><Relationship Id="rId1" Type="http://schemas.openxmlformats.org/officeDocument/2006/relationships/hyperlink" Target="mailto:info@saide.org.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saide.org.za/Saide%20Templates/Forms/2013%20Saide%20Report%20Template/2013%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3EB3A8B35AA140B85B1CCCE803EAB5" ma:contentTypeVersion="0" ma:contentTypeDescription="Create a new document." ma:contentTypeScope="" ma:versionID="39164756a4d37920784a6c2e231578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70A5B-27B5-49CD-BBF6-6BECA54F6E71}"/>
</file>

<file path=customXml/itemProps2.xml><?xml version="1.0" encoding="utf-8"?>
<ds:datastoreItem xmlns:ds="http://schemas.openxmlformats.org/officeDocument/2006/customXml" ds:itemID="{13D42D58-EA7C-4D55-8120-6080632236B9}"/>
</file>

<file path=customXml/itemProps3.xml><?xml version="1.0" encoding="utf-8"?>
<ds:datastoreItem xmlns:ds="http://schemas.openxmlformats.org/officeDocument/2006/customXml" ds:itemID="{B22BE21E-ECCC-475F-B373-8D96C0837357}"/>
</file>

<file path=customXml/itemProps4.xml><?xml version="1.0" encoding="utf-8"?>
<ds:datastoreItem xmlns:ds="http://schemas.openxmlformats.org/officeDocument/2006/customXml" ds:itemID="{C5E5C4D6-CAFD-44A4-8614-AB0382790FF8}"/>
</file>

<file path=docProps/app.xml><?xml version="1.0" encoding="utf-8"?>
<Properties xmlns="http://schemas.openxmlformats.org/officeDocument/2006/extended-properties" xmlns:vt="http://schemas.openxmlformats.org/officeDocument/2006/docPropsVTypes">
  <Template>2013%20Report</Template>
  <TotalTime>27</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27802</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Ephraim Mhlanga</dc:creator>
  <cp:lastModifiedBy>Ephraim Mhlanga</cp:lastModifiedBy>
  <cp:revision>5</cp:revision>
  <cp:lastPrinted>2015-03-31T11:01:00Z</cp:lastPrinted>
  <dcterms:created xsi:type="dcterms:W3CDTF">2015-03-31T10:34:00Z</dcterms:created>
  <dcterms:modified xsi:type="dcterms:W3CDTF">2015-03-31T11:10:00Z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0x0101007D3EB3A8B35AA140B85B1CCCE803EAB5</vt:lpwstr>
  </property>
  <property fmtid="{D5CDD505-2E9C-101B-9397-08002B2CF9AE}" pid="3" name="_dlc_DocIdItemGuid">
    <vt:lpwstr>d5c65826-a8ec-423d-8c6d-2d32dee4f9eb</vt:lpwstr>
  </property>
</Properties>
</file>