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3AD" w:rsidRPr="00D245C0" w:rsidRDefault="001C53AD" w:rsidP="00087C98">
      <w:pPr>
        <w:pStyle w:val="Heading1"/>
      </w:pPr>
      <w:bookmarkStart w:id="0" w:name="_Toc403665631"/>
      <w:bookmarkStart w:id="1" w:name="_Toc422239738"/>
      <w:r w:rsidRPr="00D245C0">
        <w:t>ANALYAIS OF SPATIAL CO</w:t>
      </w:r>
      <w:r w:rsidR="008D02A9">
        <w:t>-</w:t>
      </w:r>
      <w:r w:rsidRPr="00D245C0">
        <w:t>INTEGRATION</w:t>
      </w:r>
      <w:bookmarkEnd w:id="0"/>
      <w:bookmarkEnd w:id="1"/>
      <w:r w:rsidRPr="00D245C0">
        <w:t xml:space="preserve"> OF TWO MAJOR VEGETABLES MARKETS IN EASTERN ETHIOPIA</w:t>
      </w:r>
    </w:p>
    <w:p w:rsidR="001C53AD" w:rsidRPr="00D245C0" w:rsidRDefault="001C53AD" w:rsidP="001C53AD">
      <w:pPr>
        <w:spacing w:after="0" w:line="360" w:lineRule="auto"/>
        <w:jc w:val="both"/>
        <w:rPr>
          <w:rFonts w:ascii="Times New Roman" w:hAnsi="Times New Roman" w:cs="Times New Roman"/>
          <w:sz w:val="24"/>
          <w:szCs w:val="24"/>
        </w:rPr>
      </w:pPr>
    </w:p>
    <w:p w:rsidR="001C53AD" w:rsidRPr="00087C98" w:rsidRDefault="001C53AD" w:rsidP="00087C98">
      <w:pPr>
        <w:pStyle w:val="Heading2"/>
        <w:rPr>
          <w:rStyle w:val="Heading2Char"/>
          <w:b/>
          <w:bCs/>
        </w:rPr>
      </w:pPr>
      <w:r w:rsidRPr="00087C98">
        <w:rPr>
          <w:rStyle w:val="Heading2Char"/>
          <w:b/>
          <w:bCs/>
        </w:rPr>
        <w:t>1. INTRODUCTION</w:t>
      </w:r>
    </w:p>
    <w:p w:rsidR="001C53AD" w:rsidRPr="00D245C0" w:rsidRDefault="001C53AD" w:rsidP="001C53AD">
      <w:pPr>
        <w:autoSpaceDE w:val="0"/>
        <w:autoSpaceDN w:val="0"/>
        <w:adjustRightInd w:val="0"/>
        <w:spacing w:line="360" w:lineRule="auto"/>
        <w:jc w:val="both"/>
        <w:rPr>
          <w:rFonts w:ascii="Times New Roman" w:hAnsi="Times New Roman" w:cs="Times New Roman"/>
          <w:sz w:val="24"/>
          <w:szCs w:val="24"/>
        </w:rPr>
      </w:pPr>
      <w:r w:rsidRPr="00D245C0">
        <w:rPr>
          <w:rFonts w:ascii="Times New Roman" w:hAnsi="Times New Roman" w:cs="Times New Roman"/>
          <w:sz w:val="24"/>
          <w:szCs w:val="24"/>
        </w:rPr>
        <w:t xml:space="preserve">Markets are important for economic growth and sustainable development of a given country, but, emphases in development policies in agrarian countries have usually been placed on increasing agricultural production to serve as </w:t>
      </w:r>
      <w:bookmarkStart w:id="2" w:name="_GoBack"/>
      <w:bookmarkEnd w:id="2"/>
      <w:r w:rsidRPr="00D245C0">
        <w:rPr>
          <w:rFonts w:ascii="Times New Roman" w:hAnsi="Times New Roman" w:cs="Times New Roman"/>
          <w:sz w:val="24"/>
          <w:szCs w:val="24"/>
        </w:rPr>
        <w:t xml:space="preserve">a base for rural development. In the absence of well-functioning markets, agricultural production can experience several drawbacks (Belay, 2009). </w:t>
      </w:r>
    </w:p>
    <w:p w:rsidR="001C53AD" w:rsidRPr="00D245C0" w:rsidRDefault="001C53AD" w:rsidP="001C53AD">
      <w:pPr>
        <w:pStyle w:val="Default"/>
        <w:spacing w:line="360" w:lineRule="auto"/>
        <w:jc w:val="both"/>
        <w:rPr>
          <w:color w:val="auto"/>
        </w:rPr>
      </w:pPr>
      <w:r w:rsidRPr="00D245C0">
        <w:rPr>
          <w:color w:val="auto"/>
        </w:rPr>
        <w:t xml:space="preserve">In Ethiopia, particularly </w:t>
      </w:r>
      <w:r w:rsidR="00E4143E">
        <w:rPr>
          <w:color w:val="auto"/>
        </w:rPr>
        <w:t xml:space="preserve">the </w:t>
      </w:r>
      <w:r w:rsidRPr="00D245C0">
        <w:rPr>
          <w:color w:val="auto"/>
        </w:rPr>
        <w:t xml:space="preserve">eastern </w:t>
      </w:r>
      <w:proofErr w:type="spellStart"/>
      <w:r w:rsidRPr="00D245C0">
        <w:rPr>
          <w:color w:val="auto"/>
        </w:rPr>
        <w:t>Hararghe</w:t>
      </w:r>
      <w:proofErr w:type="spellEnd"/>
      <w:r w:rsidRPr="00D245C0">
        <w:rPr>
          <w:color w:val="auto"/>
        </w:rPr>
        <w:t xml:space="preserve"> zones have good potential in horticultural crop producti</w:t>
      </w:r>
      <w:r w:rsidR="00E4143E">
        <w:rPr>
          <w:color w:val="auto"/>
        </w:rPr>
        <w:t>on for which smallholder farmers</w:t>
      </w:r>
      <w:r w:rsidRPr="00D245C0">
        <w:rPr>
          <w:color w:val="auto"/>
        </w:rPr>
        <w:t xml:space="preserve"> have diversified from staple food subsiste</w:t>
      </w:r>
      <w:r w:rsidR="00E4143E">
        <w:rPr>
          <w:color w:val="auto"/>
        </w:rPr>
        <w:t xml:space="preserve">nce production </w:t>
      </w:r>
      <w:r w:rsidR="0074493E">
        <w:rPr>
          <w:color w:val="auto"/>
        </w:rPr>
        <w:t>to more market-</w:t>
      </w:r>
      <w:r w:rsidRPr="00D245C0">
        <w:rPr>
          <w:color w:val="auto"/>
        </w:rPr>
        <w:t>oriented and higher value commodities. De</w:t>
      </w:r>
      <w:r w:rsidR="00E4143E">
        <w:rPr>
          <w:color w:val="auto"/>
        </w:rPr>
        <w:t>spite this production potential</w:t>
      </w:r>
      <w:r w:rsidRPr="00D245C0">
        <w:rPr>
          <w:color w:val="auto"/>
        </w:rPr>
        <w:t xml:space="preserve"> and importance of horticultural crops for the country as well as the study area, there has been limited study with regard </w:t>
      </w:r>
      <w:r w:rsidR="00E4143E">
        <w:rPr>
          <w:color w:val="auto"/>
        </w:rPr>
        <w:t>to the performance of vegetable</w:t>
      </w:r>
      <w:r w:rsidRPr="00D245C0">
        <w:rPr>
          <w:color w:val="auto"/>
        </w:rPr>
        <w:t xml:space="preserve">   market</w:t>
      </w:r>
      <w:r w:rsidR="00E4143E">
        <w:rPr>
          <w:color w:val="auto"/>
        </w:rPr>
        <w:t>s</w:t>
      </w:r>
      <w:r w:rsidRPr="00D245C0">
        <w:rPr>
          <w:color w:val="auto"/>
        </w:rPr>
        <w:t xml:space="preserve"> </w:t>
      </w:r>
      <w:proofErr w:type="gramStart"/>
      <w:r w:rsidRPr="00D245C0">
        <w:rPr>
          <w:color w:val="auto"/>
        </w:rPr>
        <w:t>and  challenges</w:t>
      </w:r>
      <w:proofErr w:type="gramEnd"/>
      <w:r w:rsidRPr="00D245C0">
        <w:rPr>
          <w:color w:val="auto"/>
        </w:rPr>
        <w:t xml:space="preserve"> </w:t>
      </w:r>
      <w:r w:rsidR="00E4143E">
        <w:rPr>
          <w:color w:val="auto"/>
        </w:rPr>
        <w:t>faced in marketing vegetable products.</w:t>
      </w:r>
    </w:p>
    <w:p w:rsidR="001C53AD" w:rsidRPr="00D245C0" w:rsidRDefault="001C53AD" w:rsidP="001C53AD">
      <w:pPr>
        <w:spacing w:after="0" w:line="360" w:lineRule="auto"/>
        <w:jc w:val="both"/>
        <w:rPr>
          <w:rFonts w:ascii="Times New Roman" w:hAnsi="Times New Roman" w:cs="Times New Roman"/>
          <w:sz w:val="24"/>
          <w:szCs w:val="24"/>
        </w:rPr>
      </w:pPr>
    </w:p>
    <w:p w:rsidR="001C53AD" w:rsidRPr="00D245C0" w:rsidRDefault="001C53AD" w:rsidP="001C53AD">
      <w:pPr>
        <w:spacing w:after="0" w:line="360" w:lineRule="auto"/>
        <w:jc w:val="both"/>
        <w:rPr>
          <w:rFonts w:ascii="Times New Roman" w:hAnsi="Times New Roman" w:cs="Times New Roman"/>
          <w:sz w:val="24"/>
          <w:szCs w:val="24"/>
        </w:rPr>
      </w:pPr>
      <w:r w:rsidRPr="00D245C0">
        <w:rPr>
          <w:rFonts w:ascii="Times New Roman" w:hAnsi="Times New Roman" w:cs="Times New Roman"/>
          <w:sz w:val="24"/>
          <w:szCs w:val="24"/>
        </w:rPr>
        <w:t xml:space="preserve">Market integration is considered an important determinant of food flow, availability, accessibility and price stability. As </w:t>
      </w:r>
      <w:proofErr w:type="spellStart"/>
      <w:r w:rsidRPr="00D245C0">
        <w:rPr>
          <w:rFonts w:ascii="Times New Roman" w:hAnsi="Times New Roman" w:cs="Times New Roman"/>
          <w:sz w:val="24"/>
          <w:szCs w:val="24"/>
        </w:rPr>
        <w:t>Nyange</w:t>
      </w:r>
      <w:proofErr w:type="spellEnd"/>
      <w:r w:rsidRPr="00D245C0">
        <w:rPr>
          <w:rFonts w:ascii="Times New Roman" w:hAnsi="Times New Roman" w:cs="Times New Roman"/>
          <w:sz w:val="24"/>
          <w:szCs w:val="24"/>
        </w:rPr>
        <w:t xml:space="preserve"> (1999), puts it, the extent to which markets make food available and accessible, and keep price stable, depends on the degree of market integration across a region. </w:t>
      </w:r>
      <w:proofErr w:type="spellStart"/>
      <w:r w:rsidRPr="00D245C0">
        <w:rPr>
          <w:rFonts w:ascii="Times New Roman" w:hAnsi="Times New Roman" w:cs="Times New Roman"/>
          <w:sz w:val="24"/>
          <w:szCs w:val="24"/>
        </w:rPr>
        <w:t>Goletti</w:t>
      </w:r>
      <w:proofErr w:type="spellEnd"/>
      <w:r w:rsidRPr="00D245C0">
        <w:rPr>
          <w:rFonts w:ascii="Times New Roman" w:hAnsi="Times New Roman" w:cs="Times New Roman"/>
          <w:sz w:val="24"/>
          <w:szCs w:val="24"/>
        </w:rPr>
        <w:t xml:space="preserve"> and </w:t>
      </w:r>
      <w:proofErr w:type="spellStart"/>
      <w:r w:rsidR="0066627A">
        <w:rPr>
          <w:rFonts w:ascii="Times New Roman" w:hAnsi="Times New Roman" w:cs="Times New Roman"/>
          <w:sz w:val="24"/>
          <w:szCs w:val="24"/>
        </w:rPr>
        <w:t>Tsigas</w:t>
      </w:r>
      <w:proofErr w:type="spellEnd"/>
      <w:r w:rsidRPr="00D245C0">
        <w:rPr>
          <w:rFonts w:ascii="Times New Roman" w:hAnsi="Times New Roman" w:cs="Times New Roman"/>
          <w:sz w:val="24"/>
          <w:szCs w:val="24"/>
        </w:rPr>
        <w:t xml:space="preserve"> (2000), define integrated markets as markets in which price of comparable goods do not move independently. According to the Law of One Price (LOP), if two markets are integrated, change in price in one market due to excess demand or supply shocks will have an equal impact in the related market price. If this equilibrium condition holds, the two spatially separated markets are said to be integrated. In other words, the Law of One Price prevails between the two markets (</w:t>
      </w:r>
      <w:proofErr w:type="spellStart"/>
      <w:r w:rsidRPr="00D245C0">
        <w:rPr>
          <w:rFonts w:ascii="Times New Roman" w:hAnsi="Times New Roman" w:cs="Times New Roman"/>
          <w:sz w:val="24"/>
          <w:szCs w:val="24"/>
        </w:rPr>
        <w:t>Zanias</w:t>
      </w:r>
      <w:proofErr w:type="spellEnd"/>
      <w:r w:rsidRPr="00D245C0">
        <w:rPr>
          <w:rFonts w:ascii="Times New Roman" w:hAnsi="Times New Roman" w:cs="Times New Roman"/>
          <w:sz w:val="24"/>
          <w:szCs w:val="24"/>
        </w:rPr>
        <w:t xml:space="preserve">, 1999; Sexton </w:t>
      </w:r>
      <w:r w:rsidRPr="00D245C0">
        <w:rPr>
          <w:rFonts w:ascii="Times New Roman" w:hAnsi="Times New Roman" w:cs="Times New Roman"/>
          <w:i/>
          <w:sz w:val="24"/>
          <w:szCs w:val="24"/>
        </w:rPr>
        <w:t>et al</w:t>
      </w:r>
      <w:r w:rsidRPr="00D245C0">
        <w:rPr>
          <w:rFonts w:ascii="Times New Roman" w:hAnsi="Times New Roman" w:cs="Times New Roman"/>
          <w:sz w:val="24"/>
          <w:szCs w:val="24"/>
        </w:rPr>
        <w:t>., 1991) or the two markets are spatially price efficient (</w:t>
      </w:r>
      <w:proofErr w:type="spellStart"/>
      <w:r w:rsidRPr="00D245C0">
        <w:rPr>
          <w:rFonts w:ascii="Times New Roman" w:hAnsi="Times New Roman" w:cs="Times New Roman"/>
          <w:sz w:val="24"/>
          <w:szCs w:val="24"/>
        </w:rPr>
        <w:t>Tomek</w:t>
      </w:r>
      <w:proofErr w:type="spellEnd"/>
      <w:r w:rsidRPr="00D245C0">
        <w:rPr>
          <w:rFonts w:ascii="Times New Roman" w:hAnsi="Times New Roman" w:cs="Times New Roman"/>
          <w:sz w:val="24"/>
          <w:szCs w:val="24"/>
        </w:rPr>
        <w:t xml:space="preserve"> and Robinson, 1998). Otherwise, markets may have some constraints on efficient arbitrage such as barriers to entry and information asymmetry (Barrett, 2001) or imperfection competition in one or more markets (</w:t>
      </w:r>
      <w:proofErr w:type="spellStart"/>
      <w:r w:rsidRPr="00D245C0">
        <w:rPr>
          <w:rFonts w:ascii="Times New Roman" w:hAnsi="Times New Roman" w:cs="Times New Roman"/>
          <w:sz w:val="24"/>
          <w:szCs w:val="24"/>
        </w:rPr>
        <w:t>Faminow</w:t>
      </w:r>
      <w:proofErr w:type="spellEnd"/>
      <w:r w:rsidRPr="00D245C0">
        <w:rPr>
          <w:rFonts w:ascii="Times New Roman" w:hAnsi="Times New Roman" w:cs="Times New Roman"/>
          <w:sz w:val="24"/>
          <w:szCs w:val="24"/>
        </w:rPr>
        <w:t xml:space="preserve"> and Benson, 1990). Hence, the study of spatial market relationships provides the extent to which markets are related and efficient in pricing.</w:t>
      </w:r>
    </w:p>
    <w:p w:rsidR="001C53AD" w:rsidRPr="00D245C0" w:rsidRDefault="001C53AD" w:rsidP="001C53AD">
      <w:pPr>
        <w:spacing w:after="0" w:line="360" w:lineRule="auto"/>
        <w:jc w:val="both"/>
        <w:rPr>
          <w:rFonts w:ascii="Times New Roman" w:hAnsi="Times New Roman" w:cs="Times New Roman"/>
          <w:sz w:val="24"/>
          <w:szCs w:val="24"/>
        </w:rPr>
      </w:pPr>
      <w:r w:rsidRPr="00D245C0">
        <w:rPr>
          <w:rFonts w:ascii="Times New Roman" w:hAnsi="Times New Roman" w:cs="Times New Roman"/>
          <w:sz w:val="24"/>
          <w:szCs w:val="24"/>
        </w:rPr>
        <w:lastRenderedPageBreak/>
        <w:t>The notion of market integration is often associated with the degree of price transmission, which measures the speed of traders’ response in moving vegetables to where it is highly demanded. A number of factors that lead to market integration have been identified (</w:t>
      </w:r>
      <w:proofErr w:type="spellStart"/>
      <w:r w:rsidRPr="00D245C0">
        <w:rPr>
          <w:rFonts w:ascii="Times New Roman" w:hAnsi="Times New Roman" w:cs="Times New Roman"/>
          <w:sz w:val="24"/>
          <w:szCs w:val="24"/>
        </w:rPr>
        <w:t>Rapsomanikis</w:t>
      </w:r>
      <w:proofErr w:type="spellEnd"/>
      <w:r w:rsidRPr="00D245C0">
        <w:rPr>
          <w:rFonts w:ascii="Times New Roman" w:hAnsi="Times New Roman" w:cs="Times New Roman"/>
          <w:sz w:val="24"/>
          <w:szCs w:val="24"/>
        </w:rPr>
        <w:t xml:space="preserve"> </w:t>
      </w:r>
      <w:r w:rsidRPr="00D245C0">
        <w:rPr>
          <w:rFonts w:ascii="Times New Roman" w:hAnsi="Times New Roman" w:cs="Times New Roman"/>
          <w:i/>
          <w:sz w:val="24"/>
          <w:szCs w:val="24"/>
        </w:rPr>
        <w:t>et al</w:t>
      </w:r>
      <w:r w:rsidRPr="00D245C0">
        <w:rPr>
          <w:rFonts w:ascii="Times New Roman" w:hAnsi="Times New Roman" w:cs="Times New Roman"/>
          <w:sz w:val="24"/>
          <w:szCs w:val="24"/>
        </w:rPr>
        <w:t xml:space="preserve">., 2003; </w:t>
      </w:r>
      <w:proofErr w:type="spellStart"/>
      <w:r w:rsidRPr="00D245C0">
        <w:rPr>
          <w:rFonts w:ascii="Times New Roman" w:hAnsi="Times New Roman" w:cs="Times New Roman"/>
          <w:sz w:val="24"/>
          <w:szCs w:val="24"/>
        </w:rPr>
        <w:t>Timmer</w:t>
      </w:r>
      <w:proofErr w:type="spellEnd"/>
      <w:r w:rsidRPr="00D245C0">
        <w:rPr>
          <w:rFonts w:ascii="Times New Roman" w:hAnsi="Times New Roman" w:cs="Times New Roman"/>
          <w:sz w:val="24"/>
          <w:szCs w:val="24"/>
        </w:rPr>
        <w:t>, 2009). Among the key factors, weak infrastructure and large market margins that arise due to high transfer costs have been asserted as the main factors that partly insulate domestic market integration. Especially in developing countries, poor infrastructure, transport and communication services gives rise to large marketing margins due to high costs of delivering locally produced commodities to the reference market for consumption. High transfer costs and marketing margins hinder the transmission of price signal</w:t>
      </w:r>
      <w:r w:rsidR="0074493E">
        <w:rPr>
          <w:rFonts w:ascii="Times New Roman" w:hAnsi="Times New Roman" w:cs="Times New Roman"/>
          <w:sz w:val="24"/>
          <w:szCs w:val="24"/>
        </w:rPr>
        <w:t>s, as they may prohibit (Sexton</w:t>
      </w:r>
      <w:r w:rsidRPr="00D245C0">
        <w:rPr>
          <w:rFonts w:ascii="Times New Roman" w:hAnsi="Times New Roman" w:cs="Times New Roman"/>
          <w:sz w:val="24"/>
          <w:szCs w:val="24"/>
        </w:rPr>
        <w:t xml:space="preserve"> </w:t>
      </w:r>
      <w:r w:rsidRPr="00D245C0">
        <w:rPr>
          <w:rFonts w:ascii="Times New Roman" w:hAnsi="Times New Roman" w:cs="Times New Roman"/>
          <w:i/>
          <w:sz w:val="24"/>
          <w:szCs w:val="24"/>
        </w:rPr>
        <w:t>et al</w:t>
      </w:r>
      <w:r w:rsidRPr="00D245C0">
        <w:rPr>
          <w:rFonts w:ascii="Times New Roman" w:hAnsi="Times New Roman" w:cs="Times New Roman"/>
          <w:sz w:val="24"/>
          <w:szCs w:val="24"/>
        </w:rPr>
        <w:t xml:space="preserve">., 1991; Bernstein and Amin, 1995). As a result, change in reference market price is not fully transmitted to local prices, resulting in economic agents adjusting partially to shift in supply and demand. </w:t>
      </w:r>
    </w:p>
    <w:p w:rsidR="001C53AD" w:rsidRPr="00087C98" w:rsidRDefault="001C53AD" w:rsidP="00087C98">
      <w:pPr>
        <w:pStyle w:val="Heading2"/>
        <w:rPr>
          <w:rStyle w:val="Heading2Char"/>
        </w:rPr>
      </w:pPr>
      <w:r w:rsidRPr="00087C98">
        <w:rPr>
          <w:rStyle w:val="Heading2Char"/>
          <w:b/>
          <w:bCs/>
        </w:rPr>
        <w:t>2. ANALYTICAL FRAMEWORK</w:t>
      </w: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r w:rsidRPr="00D245C0">
        <w:rPr>
          <w:rFonts w:ascii="Times New Roman" w:hAnsi="Times New Roman" w:cs="Times New Roman"/>
          <w:sz w:val="24"/>
          <w:szCs w:val="24"/>
        </w:rPr>
        <w:t>The concept of market integration has retained and increased its importance over recent years particularly in developing countries where it has potential application to policy questions regarding government intervention in markets (Alexander and Wyeth, 1994). From the economic point of view, market integration concerns the free flow of goods and information and thus prices over space, form and time and is closely related to, but distinct from the concept of efficiency (Barrett, 1996).</w:t>
      </w: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r w:rsidRPr="00D245C0">
        <w:rPr>
          <w:rFonts w:ascii="Times New Roman" w:hAnsi="Times New Roman" w:cs="Times New Roman"/>
          <w:sz w:val="24"/>
          <w:szCs w:val="24"/>
        </w:rPr>
        <w:t>An alternative definition of market integration is that when a price shock takes in one location, it will be perfectly transmitted to the other if and only if the two markets are integrated. Therefore, prices in the two regions are said to be integrated, if they exhibit one-to-one change (Goodwin and Schroeder, 1991). Analogously, efficient inter temporal market integration implies that there exists rationally speculative arbitrageurs who extinguish positive profit opportunities associated with commodity storage across periods.  As a result, the price differentials between markets should be identical to the storage costs or processing costs if there is market integration across time or form (</w:t>
      </w:r>
      <w:proofErr w:type="spellStart"/>
      <w:r w:rsidRPr="00D245C0">
        <w:rPr>
          <w:rFonts w:ascii="Times New Roman" w:hAnsi="Times New Roman" w:cs="Times New Roman"/>
          <w:sz w:val="24"/>
          <w:szCs w:val="24"/>
        </w:rPr>
        <w:t>Baulch</w:t>
      </w:r>
      <w:proofErr w:type="spellEnd"/>
      <w:r w:rsidRPr="00D245C0">
        <w:rPr>
          <w:rFonts w:ascii="Times New Roman" w:hAnsi="Times New Roman" w:cs="Times New Roman"/>
          <w:sz w:val="24"/>
          <w:szCs w:val="24"/>
        </w:rPr>
        <w:t>, 1997). Among the three forms of integration, measuring spatial integration causes most controversy and receives most attention in the literature (</w:t>
      </w:r>
      <w:proofErr w:type="spellStart"/>
      <w:r w:rsidRPr="00D245C0">
        <w:rPr>
          <w:rFonts w:ascii="Times New Roman" w:hAnsi="Times New Roman" w:cs="Times New Roman"/>
          <w:sz w:val="24"/>
          <w:szCs w:val="24"/>
        </w:rPr>
        <w:t>Dahlgram</w:t>
      </w:r>
      <w:proofErr w:type="spellEnd"/>
      <w:r w:rsidRPr="00D245C0">
        <w:rPr>
          <w:rFonts w:ascii="Times New Roman" w:hAnsi="Times New Roman" w:cs="Times New Roman"/>
          <w:sz w:val="24"/>
          <w:szCs w:val="24"/>
        </w:rPr>
        <w:t xml:space="preserve"> and Blank, 1992; </w:t>
      </w:r>
      <w:proofErr w:type="spellStart"/>
      <w:r w:rsidRPr="00D245C0">
        <w:rPr>
          <w:rFonts w:ascii="Times New Roman" w:hAnsi="Times New Roman" w:cs="Times New Roman"/>
          <w:sz w:val="24"/>
          <w:szCs w:val="24"/>
        </w:rPr>
        <w:t>Faminow</w:t>
      </w:r>
      <w:proofErr w:type="spellEnd"/>
      <w:r w:rsidRPr="00D245C0">
        <w:rPr>
          <w:rFonts w:ascii="Times New Roman" w:hAnsi="Times New Roman" w:cs="Times New Roman"/>
          <w:sz w:val="24"/>
          <w:szCs w:val="24"/>
        </w:rPr>
        <w:t xml:space="preserve"> and Benson, 1990; Goodwin and Schroeder, 1991).</w:t>
      </w: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r w:rsidRPr="00D245C0">
        <w:rPr>
          <w:rFonts w:ascii="Times New Roman" w:hAnsi="Times New Roman" w:cs="Times New Roman"/>
          <w:sz w:val="24"/>
          <w:szCs w:val="24"/>
        </w:rPr>
        <w:lastRenderedPageBreak/>
        <w:t>Several methodologies have been proposed to examine spatial price relationships. However, some of the early approaches have been unreliable or inadequate to measure spatial price relationship correctly. Advances in time series econometrics over the last three decades have led to the development of models that address some of the perceived weaknesses. In what follows, we review four different methods: Simple bivariate correlation coefficients, multivariate regression methods, Ravallion method, Co-integration and Error Correction model, each of which has been widely applied to test for market integration across various goods and industries.</w:t>
      </w:r>
    </w:p>
    <w:p w:rsidR="001C53AD" w:rsidRDefault="001C53AD" w:rsidP="001C53AD">
      <w:pPr>
        <w:pStyle w:val="ListParagraph"/>
        <w:autoSpaceDE w:val="0"/>
        <w:autoSpaceDN w:val="0"/>
        <w:adjustRightInd w:val="0"/>
        <w:spacing w:after="0" w:line="360" w:lineRule="auto"/>
        <w:ind w:left="0"/>
        <w:jc w:val="both"/>
        <w:rPr>
          <w:rFonts w:ascii="Times New Roman" w:hAnsi="Times New Roman" w:cs="Times New Roman"/>
          <w:b/>
          <w:sz w:val="24"/>
          <w:szCs w:val="24"/>
        </w:rPr>
      </w:pPr>
    </w:p>
    <w:p w:rsidR="001C53AD" w:rsidRPr="00D245C0" w:rsidRDefault="001C53AD" w:rsidP="00087C98">
      <w:pPr>
        <w:pStyle w:val="Heading3"/>
      </w:pPr>
      <w:r>
        <w:t>2.1.</w:t>
      </w:r>
      <w:r w:rsidRPr="00D245C0">
        <w:t xml:space="preserve"> Simple bivariate correlation coefficients</w:t>
      </w: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r w:rsidRPr="00D245C0">
        <w:rPr>
          <w:rFonts w:ascii="Times New Roman" w:hAnsi="Times New Roman" w:cs="Times New Roman"/>
          <w:sz w:val="24"/>
          <w:szCs w:val="24"/>
        </w:rPr>
        <w:t>Early research on market integration focused on measuring the co-movement of two price series in distinct markets. The correlation coefficient is a relative measure of the linear association between two series. Though there are some limitations in using correlation coefficient to express the relationship between time series variables, it is still one of the most popular, frequently used</w:t>
      </w:r>
      <w:r w:rsidR="00F10AC3">
        <w:rPr>
          <w:rFonts w:ascii="Times New Roman" w:hAnsi="Times New Roman" w:cs="Times New Roman"/>
          <w:sz w:val="24"/>
          <w:szCs w:val="24"/>
        </w:rPr>
        <w:t xml:space="preserve"> and easy to calculate tools (</w:t>
      </w:r>
      <w:proofErr w:type="spellStart"/>
      <w:r w:rsidR="00F10AC3">
        <w:rPr>
          <w:rFonts w:ascii="Times New Roman" w:hAnsi="Times New Roman" w:cs="Times New Roman"/>
          <w:sz w:val="24"/>
          <w:szCs w:val="24"/>
        </w:rPr>
        <w:t>D</w:t>
      </w:r>
      <w:r w:rsidRPr="00D245C0">
        <w:rPr>
          <w:rFonts w:ascii="Times New Roman" w:hAnsi="Times New Roman" w:cs="Times New Roman"/>
          <w:sz w:val="24"/>
          <w:szCs w:val="24"/>
        </w:rPr>
        <w:t>h</w:t>
      </w:r>
      <w:r w:rsidR="00F10AC3">
        <w:rPr>
          <w:rFonts w:ascii="Times New Roman" w:hAnsi="Times New Roman" w:cs="Times New Roman"/>
          <w:sz w:val="24"/>
          <w:szCs w:val="24"/>
        </w:rPr>
        <w:t>a</w:t>
      </w:r>
      <w:r w:rsidRPr="00D245C0">
        <w:rPr>
          <w:rFonts w:ascii="Times New Roman" w:hAnsi="Times New Roman" w:cs="Times New Roman"/>
          <w:sz w:val="24"/>
          <w:szCs w:val="24"/>
        </w:rPr>
        <w:t>lgram</w:t>
      </w:r>
      <w:proofErr w:type="spellEnd"/>
      <w:r w:rsidRPr="00D245C0">
        <w:rPr>
          <w:rFonts w:ascii="Times New Roman" w:hAnsi="Times New Roman" w:cs="Times New Roman"/>
          <w:sz w:val="24"/>
          <w:szCs w:val="24"/>
        </w:rPr>
        <w:t xml:space="preserve"> and Blank, 1992; </w:t>
      </w:r>
      <w:proofErr w:type="spellStart"/>
      <w:r w:rsidRPr="00D245C0">
        <w:rPr>
          <w:rFonts w:ascii="Times New Roman" w:hAnsi="Times New Roman" w:cs="Times New Roman"/>
          <w:sz w:val="24"/>
          <w:szCs w:val="24"/>
        </w:rPr>
        <w:t>Tschirley</w:t>
      </w:r>
      <w:proofErr w:type="spellEnd"/>
      <w:r w:rsidRPr="00D245C0">
        <w:rPr>
          <w:rFonts w:ascii="Times New Roman" w:hAnsi="Times New Roman" w:cs="Times New Roman"/>
          <w:sz w:val="24"/>
          <w:szCs w:val="24"/>
        </w:rPr>
        <w:t>, 1991).</w:t>
      </w: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r w:rsidRPr="00D245C0">
        <w:rPr>
          <w:rFonts w:ascii="Times New Roman" w:hAnsi="Times New Roman" w:cs="Times New Roman"/>
          <w:sz w:val="24"/>
          <w:szCs w:val="24"/>
        </w:rPr>
        <w:t>The coefficient can indicate the strength of the relationship between two series. A low correlation coefficient is an indicator of a weak or non-integration of the two markets. A correlation coefficient of above 60 per cent is an indicator of strong connection, between 30 and 60 per cent, a weak connection, and below 20 per cent no connection between the variables (Goetz and Weber, 1987).</w:t>
      </w: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r w:rsidRPr="00D245C0">
        <w:rPr>
          <w:rFonts w:ascii="Times New Roman" w:hAnsi="Times New Roman" w:cs="Times New Roman"/>
          <w:sz w:val="24"/>
          <w:szCs w:val="24"/>
        </w:rPr>
        <w:t>The correlation coefficient is commonly used owing to its simplicity. Useful information about market integration can be obtained from the coefficient if carefully carried out and interpreted with a good knowledge of the workings of the market (Alexander and Wyeth, 1994).</w:t>
      </w: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r w:rsidRPr="00D245C0">
        <w:rPr>
          <w:rFonts w:ascii="Times New Roman" w:hAnsi="Times New Roman" w:cs="Times New Roman"/>
          <w:sz w:val="24"/>
          <w:szCs w:val="24"/>
        </w:rPr>
        <w:t xml:space="preserve">Despite wide application of the bivariate correlation as an index of market integration, the approach has important weaknesses, as a tool for market integration testing. The most frequently referred drawback is the existence of common trends within price series over time. The approach produces high correlation results for markets with even no physical contact, road, or any other means of transport connection. The high correlation could be the result of the common price trends </w:t>
      </w:r>
      <w:r w:rsidRPr="00D245C0">
        <w:rPr>
          <w:rFonts w:ascii="Times New Roman" w:hAnsi="Times New Roman" w:cs="Times New Roman"/>
          <w:sz w:val="24"/>
          <w:szCs w:val="24"/>
        </w:rPr>
        <w:lastRenderedPageBreak/>
        <w:t>such as inflation, common seasonal variation due to similar climatic conditions, legal factors simultaneously affecting prices, or other shocks among the markets (</w:t>
      </w:r>
      <w:proofErr w:type="spellStart"/>
      <w:r w:rsidRPr="00D245C0">
        <w:rPr>
          <w:rFonts w:ascii="Times New Roman" w:hAnsi="Times New Roman" w:cs="Times New Roman"/>
          <w:sz w:val="24"/>
          <w:szCs w:val="24"/>
        </w:rPr>
        <w:t>Heytens</w:t>
      </w:r>
      <w:proofErr w:type="spellEnd"/>
      <w:r w:rsidRPr="00D245C0">
        <w:rPr>
          <w:rFonts w:ascii="Times New Roman" w:hAnsi="Times New Roman" w:cs="Times New Roman"/>
          <w:sz w:val="24"/>
          <w:szCs w:val="24"/>
        </w:rPr>
        <w:t>, 1986).</w:t>
      </w: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p>
    <w:p w:rsidR="001C53AD" w:rsidRPr="00D245C0" w:rsidRDefault="001C53AD" w:rsidP="00087C98">
      <w:pPr>
        <w:pStyle w:val="Heading3"/>
      </w:pPr>
      <w:r>
        <w:t>2.2.</w:t>
      </w:r>
      <w:r w:rsidRPr="00D245C0">
        <w:t xml:space="preserve"> Multivariate regression methods</w:t>
      </w: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r w:rsidRPr="00D245C0">
        <w:rPr>
          <w:rFonts w:ascii="Times New Roman" w:hAnsi="Times New Roman" w:cs="Times New Roman"/>
          <w:sz w:val="24"/>
          <w:szCs w:val="24"/>
        </w:rPr>
        <w:t xml:space="preserve">A somewhat more statistically sophisticated approach uses multivariate regression methods to control for multiple prospective confounding factors at once. Say one wants to control for seasonality (represented by 12 dummy variables, </w:t>
      </w:r>
      <w:proofErr w:type="spellStart"/>
      <w:r w:rsidRPr="00D245C0">
        <w:rPr>
          <w:rFonts w:ascii="Times New Roman" w:hAnsi="Times New Roman" w:cs="Times New Roman"/>
          <w:sz w:val="24"/>
          <w:szCs w:val="24"/>
        </w:rPr>
        <w:t>d</w:t>
      </w:r>
      <w:r w:rsidRPr="00D245C0">
        <w:rPr>
          <w:rFonts w:ascii="Times New Roman" w:hAnsi="Times New Roman" w:cs="Times New Roman"/>
          <w:sz w:val="24"/>
          <w:szCs w:val="24"/>
          <w:vertAlign w:val="subscript"/>
        </w:rPr>
        <w:t>m</w:t>
      </w:r>
      <w:proofErr w:type="spellEnd"/>
      <w:r w:rsidRPr="00D245C0">
        <w:rPr>
          <w:rFonts w:ascii="Times New Roman" w:hAnsi="Times New Roman" w:cs="Times New Roman"/>
          <w:sz w:val="24"/>
          <w:szCs w:val="24"/>
        </w:rPr>
        <w:t>, one per month), the general consumer price index (CPI, capturing changes in the prices of substitute and complementary consumer goods), and the price of fuel as the main cost traders incur in moving commodity across space. The basic relationship between the monthly price at time t in markets 1 and 2 can be written mathematically as:</w:t>
      </w:r>
    </w:p>
    <w:p w:rsidR="001C53AD" w:rsidRPr="001C53AD" w:rsidRDefault="001C53AD" w:rsidP="001C53AD">
      <w:pPr>
        <w:autoSpaceDE w:val="0"/>
        <w:autoSpaceDN w:val="0"/>
        <w:adjustRightInd w:val="0"/>
        <w:spacing w:after="0" w:line="360" w:lineRule="auto"/>
        <w:jc w:val="both"/>
        <w:rPr>
          <w:rFonts w:ascii="Times New Roman" w:hAnsi="Times New Roman" w:cs="Times New Roman"/>
          <w:sz w:val="24"/>
          <w:szCs w:val="24"/>
        </w:rPr>
      </w:pPr>
      <w:r w:rsidRPr="00D245C0">
        <w:rPr>
          <w:position w:val="-28"/>
          <w:sz w:val="24"/>
          <w:szCs w:val="24"/>
        </w:rPr>
        <w:object w:dxaOrig="39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33.75pt" o:ole="">
            <v:imagedata r:id="rId4" o:title=""/>
          </v:shape>
          <o:OLEObject Type="Embed" ProgID="Equation.3" ShapeID="_x0000_i1025" DrawAspect="Content" ObjectID="_1504955146" r:id="rId5"/>
        </w:object>
      </w:r>
      <w:r>
        <w:rPr>
          <w:sz w:val="24"/>
          <w:szCs w:val="24"/>
        </w:rPr>
        <w:t xml:space="preserve">                                                                                       </w:t>
      </w:r>
      <w:r w:rsidRPr="001C53AD">
        <w:rPr>
          <w:rFonts w:ascii="Times New Roman" w:hAnsi="Times New Roman" w:cs="Times New Roman"/>
          <w:sz w:val="24"/>
          <w:szCs w:val="24"/>
        </w:rPr>
        <w:t>(1)</w:t>
      </w: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p>
    <w:p w:rsidR="001C53AD" w:rsidRPr="00D245C0" w:rsidRDefault="001C53AD" w:rsidP="001C53AD">
      <w:pPr>
        <w:tabs>
          <w:tab w:val="left" w:pos="360"/>
        </w:tabs>
        <w:spacing w:after="0" w:line="360" w:lineRule="auto"/>
        <w:jc w:val="both"/>
        <w:rPr>
          <w:rFonts w:ascii="Times New Roman" w:hAnsi="Times New Roman" w:cs="Times New Roman"/>
          <w:sz w:val="24"/>
          <w:szCs w:val="24"/>
        </w:rPr>
      </w:pPr>
      <w:r w:rsidRPr="00D245C0">
        <w:rPr>
          <w:rFonts w:ascii="Times New Roman" w:hAnsi="Times New Roman" w:cs="Times New Roman"/>
          <w:sz w:val="24"/>
          <w:szCs w:val="24"/>
        </w:rPr>
        <w:t>If one estimates the multivariate regression represented by the above equation, the estimate of the parameter ϕ is an estimate of the partial correlation between the prices in markets 1 and 2 once one controls for common exogenous factors (i.e., things correlated with the prices in both markets that don’t capture the true causal relationship in price movements between them). If the estimate of ϕ is statistically significantly different from 0 but not statistically significantly different from 1, this can be taken as a reasonable indicator of market integration. It means that when the price in market 2 changes, it tends to lead to a similar magnitude change in the price in market 1, even controlling for confounding factors, which implies a reasonably free flow of information and goods between the markets.</w:t>
      </w:r>
    </w:p>
    <w:p w:rsidR="001C53AD" w:rsidRPr="00D245C0" w:rsidRDefault="001C53AD" w:rsidP="001C53AD">
      <w:pPr>
        <w:pStyle w:val="ListParagraph"/>
        <w:spacing w:after="0" w:line="360" w:lineRule="auto"/>
        <w:ind w:left="0"/>
        <w:jc w:val="both"/>
        <w:rPr>
          <w:rFonts w:ascii="Times New Roman" w:hAnsi="Times New Roman" w:cs="Times New Roman"/>
          <w:sz w:val="24"/>
          <w:szCs w:val="24"/>
        </w:rPr>
      </w:pPr>
    </w:p>
    <w:p w:rsidR="001C53AD" w:rsidRPr="00D245C0" w:rsidRDefault="001C53AD" w:rsidP="00087C98">
      <w:pPr>
        <w:pStyle w:val="Heading3"/>
      </w:pPr>
      <w:r>
        <w:t>2.3.</w:t>
      </w:r>
      <w:r w:rsidRPr="00D245C0">
        <w:t xml:space="preserve"> Ravallion method</w:t>
      </w: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r w:rsidRPr="00D245C0">
        <w:rPr>
          <w:rFonts w:ascii="Times New Roman" w:hAnsi="Times New Roman" w:cs="Times New Roman"/>
          <w:sz w:val="24"/>
          <w:szCs w:val="24"/>
        </w:rPr>
        <w:t xml:space="preserve">In order to avoid the inferential dangers of received models using static price correlations, Ravallion (1986) developed a new approach to market integration testing. Ravallion’s model enables an investigator to distinguish between short-run (instantaneous) market integration and the </w:t>
      </w:r>
      <w:r w:rsidRPr="00D245C0">
        <w:rPr>
          <w:rFonts w:ascii="Times New Roman" w:hAnsi="Times New Roman" w:cs="Times New Roman"/>
          <w:sz w:val="24"/>
          <w:szCs w:val="24"/>
        </w:rPr>
        <w:lastRenderedPageBreak/>
        <w:t>long run (i.e. equilibrium) integration, i.e., the end of short-run, disequilibrium dynamic adjustment processes.</w:t>
      </w: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r w:rsidRPr="00D245C0">
        <w:rPr>
          <w:rFonts w:ascii="Times New Roman" w:hAnsi="Times New Roman" w:cs="Times New Roman"/>
          <w:sz w:val="24"/>
          <w:szCs w:val="24"/>
        </w:rPr>
        <w:t>The model assumes that there are local markets from which price shocks originate and local markets linked to the central one by traders. Assuming that local market prices (P</w:t>
      </w:r>
      <w:r w:rsidRPr="00D245C0">
        <w:rPr>
          <w:rFonts w:ascii="Times New Roman" w:hAnsi="Times New Roman" w:cs="Times New Roman"/>
          <w:sz w:val="24"/>
          <w:szCs w:val="24"/>
          <w:vertAlign w:val="subscript"/>
        </w:rPr>
        <w:t>i</w:t>
      </w:r>
      <w:proofErr w:type="gramStart"/>
      <w:r w:rsidRPr="00D245C0">
        <w:rPr>
          <w:rFonts w:ascii="Times New Roman" w:hAnsi="Times New Roman" w:cs="Times New Roman"/>
          <w:sz w:val="24"/>
          <w:szCs w:val="24"/>
        </w:rPr>
        <w:t>,...,</w:t>
      </w:r>
      <w:proofErr w:type="gramEnd"/>
      <w:r w:rsidRPr="00D245C0">
        <w:rPr>
          <w:rFonts w:ascii="Times New Roman" w:hAnsi="Times New Roman" w:cs="Times New Roman"/>
          <w:sz w:val="24"/>
          <w:szCs w:val="24"/>
        </w:rPr>
        <w:t xml:space="preserve"> P</w:t>
      </w:r>
      <w:r w:rsidRPr="00D245C0">
        <w:rPr>
          <w:rFonts w:ascii="Times New Roman" w:hAnsi="Times New Roman" w:cs="Times New Roman"/>
          <w:sz w:val="24"/>
          <w:szCs w:val="24"/>
          <w:vertAlign w:val="subscript"/>
        </w:rPr>
        <w:t>N</w:t>
      </w:r>
      <w:r w:rsidRPr="00D245C0">
        <w:rPr>
          <w:rFonts w:ascii="Times New Roman" w:hAnsi="Times New Roman" w:cs="Times New Roman"/>
          <w:sz w:val="24"/>
          <w:szCs w:val="24"/>
        </w:rPr>
        <w:t>) are dominated by one central market price (P</w:t>
      </w:r>
      <w:r w:rsidRPr="00D245C0">
        <w:rPr>
          <w:rFonts w:ascii="Times New Roman" w:hAnsi="Times New Roman" w:cs="Times New Roman"/>
          <w:sz w:val="24"/>
          <w:szCs w:val="24"/>
          <w:vertAlign w:val="subscript"/>
        </w:rPr>
        <w:t>1</w:t>
      </w:r>
      <w:r w:rsidRPr="00D245C0">
        <w:rPr>
          <w:rFonts w:ascii="Times New Roman" w:hAnsi="Times New Roman" w:cs="Times New Roman"/>
          <w:sz w:val="24"/>
          <w:szCs w:val="24"/>
        </w:rPr>
        <w:t>), Ravallion (1986) constructed the dynamic model as:</w:t>
      </w: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r w:rsidRPr="00D245C0">
        <w:rPr>
          <w:rFonts w:ascii="Times New Roman" w:hAnsi="Times New Roman" w:cs="Times New Roman"/>
          <w:sz w:val="24"/>
          <w:szCs w:val="24"/>
        </w:rPr>
        <w:t xml:space="preserve">    </w:t>
      </w:r>
      <w:r w:rsidRPr="00D245C0">
        <w:rPr>
          <w:rFonts w:ascii="Times New Roman" w:hAnsi="Times New Roman" w:cs="Times New Roman"/>
          <w:position w:val="-30"/>
          <w:sz w:val="24"/>
          <w:szCs w:val="24"/>
        </w:rPr>
        <w:object w:dxaOrig="4239" w:dyaOrig="700">
          <v:shape id="_x0000_i1026" type="#_x0000_t75" style="width:212.25pt;height:35.25pt" o:ole="">
            <v:imagedata r:id="rId6" o:title=""/>
          </v:shape>
          <o:OLEObject Type="Embed" ProgID="Equation.3" ShapeID="_x0000_i1026" DrawAspect="Content" ObjectID="_1504955147" r:id="rId7"/>
        </w:object>
      </w:r>
      <w:r>
        <w:rPr>
          <w:rFonts w:ascii="Times New Roman" w:hAnsi="Times New Roman" w:cs="Times New Roman"/>
          <w:sz w:val="24"/>
          <w:szCs w:val="24"/>
        </w:rPr>
        <w:t xml:space="preserve">                                                                  (2)</w:t>
      </w: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r w:rsidRPr="00D245C0">
        <w:rPr>
          <w:rFonts w:ascii="Times New Roman" w:hAnsi="Times New Roman" w:cs="Times New Roman"/>
          <w:sz w:val="24"/>
          <w:szCs w:val="24"/>
        </w:rPr>
        <w:t>Where:</w:t>
      </w: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proofErr w:type="gramStart"/>
      <w:r w:rsidRPr="00D245C0">
        <w:rPr>
          <w:rFonts w:ascii="Times New Roman" w:hAnsi="Times New Roman" w:cs="Times New Roman"/>
          <w:sz w:val="24"/>
          <w:szCs w:val="24"/>
        </w:rPr>
        <w:t>j</w:t>
      </w:r>
      <w:proofErr w:type="gramEnd"/>
      <w:r w:rsidRPr="00D245C0">
        <w:rPr>
          <w:rFonts w:ascii="Times New Roman" w:hAnsi="Times New Roman" w:cs="Times New Roman"/>
          <w:sz w:val="24"/>
          <w:szCs w:val="24"/>
        </w:rPr>
        <w:t xml:space="preserve"> (the number of lags) = 1, 2, ---, n;</w:t>
      </w: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i</w:t>
      </w:r>
      <w:proofErr w:type="gramEnd"/>
      <w:r w:rsidRPr="00D245C0">
        <w:rPr>
          <w:rFonts w:ascii="Times New Roman" w:hAnsi="Times New Roman" w:cs="Times New Roman"/>
          <w:sz w:val="24"/>
          <w:szCs w:val="24"/>
        </w:rPr>
        <w:t xml:space="preserve"> (the number of markets) = </w:t>
      </w:r>
      <w:r>
        <w:rPr>
          <w:rFonts w:ascii="Times New Roman" w:hAnsi="Times New Roman" w:cs="Times New Roman"/>
          <w:sz w:val="24"/>
          <w:szCs w:val="24"/>
        </w:rPr>
        <w:t>1,</w:t>
      </w:r>
      <w:r w:rsidRPr="00D245C0">
        <w:rPr>
          <w:rFonts w:ascii="Times New Roman" w:hAnsi="Times New Roman" w:cs="Times New Roman"/>
          <w:sz w:val="24"/>
          <w:szCs w:val="24"/>
        </w:rPr>
        <w:t>2, 3, ----, N;</w:t>
      </w:r>
    </w:p>
    <w:p w:rsidR="001C53AD" w:rsidRDefault="001C53AD" w:rsidP="001C53AD">
      <w:p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t(</w:t>
      </w:r>
      <w:proofErr w:type="gramEnd"/>
      <w:r>
        <w:rPr>
          <w:rFonts w:ascii="Times New Roman" w:hAnsi="Times New Roman" w:cs="Times New Roman"/>
          <w:sz w:val="24"/>
          <w:szCs w:val="24"/>
        </w:rPr>
        <w:t>the time period) = 1,2,3,… T;</w:t>
      </w: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r w:rsidRPr="00D245C0">
        <w:rPr>
          <w:rFonts w:ascii="Times New Roman" w:hAnsi="Times New Roman" w:cs="Times New Roman"/>
          <w:sz w:val="24"/>
          <w:szCs w:val="24"/>
        </w:rPr>
        <w:t>X= other factors,</w:t>
      </w: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proofErr w:type="spellStart"/>
      <w:proofErr w:type="gramStart"/>
      <w:r w:rsidRPr="00D245C0">
        <w:rPr>
          <w:rFonts w:ascii="Times New Roman" w:hAnsi="Times New Roman" w:cs="Times New Roman"/>
          <w:sz w:val="24"/>
          <w:szCs w:val="24"/>
        </w:rPr>
        <w:t>a</w:t>
      </w:r>
      <w:r w:rsidRPr="00D245C0">
        <w:rPr>
          <w:rFonts w:ascii="Times New Roman" w:hAnsi="Times New Roman" w:cs="Times New Roman"/>
          <w:sz w:val="24"/>
          <w:szCs w:val="24"/>
          <w:vertAlign w:val="subscript"/>
        </w:rPr>
        <w:t>ij</w:t>
      </w:r>
      <w:proofErr w:type="spellEnd"/>
      <w:proofErr w:type="gramEnd"/>
      <w:r w:rsidRPr="00D245C0">
        <w:rPr>
          <w:rFonts w:ascii="Times New Roman" w:hAnsi="Times New Roman" w:cs="Times New Roman"/>
          <w:sz w:val="24"/>
          <w:szCs w:val="24"/>
        </w:rPr>
        <w:t xml:space="preserve"> and </w:t>
      </w:r>
      <w:proofErr w:type="spellStart"/>
      <w:r w:rsidRPr="00D245C0">
        <w:rPr>
          <w:rFonts w:ascii="Times New Roman" w:hAnsi="Times New Roman" w:cs="Times New Roman"/>
          <w:sz w:val="24"/>
          <w:szCs w:val="24"/>
        </w:rPr>
        <w:t>b</w:t>
      </w:r>
      <w:r w:rsidRPr="00D245C0">
        <w:rPr>
          <w:rFonts w:ascii="Times New Roman" w:hAnsi="Times New Roman" w:cs="Times New Roman"/>
          <w:sz w:val="24"/>
          <w:szCs w:val="24"/>
          <w:vertAlign w:val="subscript"/>
        </w:rPr>
        <w:t>ij</w:t>
      </w:r>
      <w:proofErr w:type="spellEnd"/>
      <w:r w:rsidRPr="00D245C0">
        <w:rPr>
          <w:rFonts w:ascii="Times New Roman" w:hAnsi="Times New Roman" w:cs="Times New Roman"/>
          <w:sz w:val="24"/>
          <w:szCs w:val="24"/>
        </w:rPr>
        <w:t xml:space="preserve"> are parameters to be estimated, </w:t>
      </w:r>
      <w:proofErr w:type="spellStart"/>
      <w:r w:rsidRPr="00D245C0">
        <w:rPr>
          <w:rFonts w:ascii="Times New Roman" w:hAnsi="Times New Roman" w:cs="Times New Roman"/>
          <w:sz w:val="24"/>
          <w:szCs w:val="24"/>
        </w:rPr>
        <w:t>eit</w:t>
      </w:r>
      <w:proofErr w:type="spellEnd"/>
      <w:r w:rsidRPr="00D245C0">
        <w:rPr>
          <w:rFonts w:ascii="Times New Roman" w:hAnsi="Times New Roman" w:cs="Times New Roman"/>
          <w:sz w:val="24"/>
          <w:szCs w:val="24"/>
        </w:rPr>
        <w:t xml:space="preserve"> are error terms.</w:t>
      </w: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r w:rsidRPr="00D245C0">
        <w:rPr>
          <w:rFonts w:ascii="Times New Roman" w:hAnsi="Times New Roman" w:cs="Times New Roman"/>
          <w:sz w:val="24"/>
          <w:szCs w:val="24"/>
        </w:rPr>
        <w:t>Assume there are a total of N markets including the central market. The idea behind Ravallion model is to regress the current local market price on its own lagged prices and present and past prices from the central market as well as on common trend variables like inflation and seasonality. The central market price is taken as an exogenous variable in predicting the local markets’ prices.</w:t>
      </w: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r w:rsidRPr="00D245C0">
        <w:rPr>
          <w:rFonts w:ascii="Times New Roman" w:hAnsi="Times New Roman" w:cs="Times New Roman"/>
          <w:sz w:val="24"/>
          <w:szCs w:val="24"/>
        </w:rPr>
        <w:t>The relevant hypotheses of relationships tested are:</w:t>
      </w: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r w:rsidRPr="001C53AD">
        <w:rPr>
          <w:rFonts w:ascii="Times New Roman" w:hAnsi="Times New Roman" w:cs="Times New Roman"/>
          <w:b/>
          <w:sz w:val="24"/>
          <w:szCs w:val="24"/>
        </w:rPr>
        <w:t>a. Market segmentation:</w:t>
      </w:r>
      <w:r w:rsidRPr="00D245C0">
        <w:rPr>
          <w:rFonts w:ascii="Times New Roman" w:hAnsi="Times New Roman" w:cs="Times New Roman"/>
          <w:sz w:val="24"/>
          <w:szCs w:val="24"/>
        </w:rPr>
        <w:t xml:space="preserve"> central market prices do not influence prices in the </w:t>
      </w:r>
      <w:proofErr w:type="spellStart"/>
      <w:r w:rsidRPr="00D245C0">
        <w:rPr>
          <w:rFonts w:ascii="Times New Roman" w:hAnsi="Times New Roman" w:cs="Times New Roman"/>
          <w:sz w:val="24"/>
          <w:szCs w:val="24"/>
        </w:rPr>
        <w:t>i</w:t>
      </w:r>
      <w:r w:rsidRPr="00D245C0">
        <w:rPr>
          <w:rFonts w:ascii="Times New Roman" w:hAnsi="Times New Roman" w:cs="Times New Roman"/>
          <w:sz w:val="24"/>
          <w:szCs w:val="24"/>
          <w:vertAlign w:val="superscript"/>
        </w:rPr>
        <w:t>th</w:t>
      </w:r>
      <w:proofErr w:type="spellEnd"/>
      <w:r w:rsidRPr="00D245C0">
        <w:rPr>
          <w:rFonts w:ascii="Times New Roman" w:hAnsi="Times New Roman" w:cs="Times New Roman"/>
          <w:sz w:val="24"/>
          <w:szCs w:val="24"/>
        </w:rPr>
        <w:t xml:space="preserve"> local market.</w:t>
      </w: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r w:rsidRPr="00D245C0">
        <w:rPr>
          <w:rFonts w:ascii="Times New Roman" w:hAnsi="Times New Roman" w:cs="Times New Roman"/>
          <w:sz w:val="24"/>
          <w:szCs w:val="24"/>
        </w:rPr>
        <w:t xml:space="preserve">This happens if </w:t>
      </w:r>
      <w:proofErr w:type="spellStart"/>
      <w:r w:rsidRPr="00D245C0">
        <w:rPr>
          <w:rFonts w:ascii="Times New Roman" w:hAnsi="Times New Roman" w:cs="Times New Roman"/>
          <w:sz w:val="24"/>
          <w:szCs w:val="24"/>
        </w:rPr>
        <w:t>b</w:t>
      </w:r>
      <w:r w:rsidRPr="00D245C0">
        <w:rPr>
          <w:rFonts w:ascii="Times New Roman" w:hAnsi="Times New Roman" w:cs="Times New Roman"/>
          <w:sz w:val="24"/>
          <w:szCs w:val="24"/>
          <w:vertAlign w:val="subscript"/>
        </w:rPr>
        <w:t>ij</w:t>
      </w:r>
      <w:proofErr w:type="spellEnd"/>
      <w:r w:rsidRPr="00D245C0">
        <w:rPr>
          <w:rFonts w:ascii="Times New Roman" w:hAnsi="Times New Roman" w:cs="Times New Roman"/>
          <w:sz w:val="24"/>
          <w:szCs w:val="24"/>
        </w:rPr>
        <w:t xml:space="preserve"> =0, for j= 0, 1, ---, n.</w:t>
      </w:r>
    </w:p>
    <w:p w:rsidR="001C53AD" w:rsidRDefault="001C53AD" w:rsidP="001C53AD">
      <w:pPr>
        <w:autoSpaceDE w:val="0"/>
        <w:autoSpaceDN w:val="0"/>
        <w:adjustRightInd w:val="0"/>
        <w:spacing w:after="0" w:line="360" w:lineRule="auto"/>
        <w:jc w:val="both"/>
        <w:rPr>
          <w:rFonts w:ascii="Times New Roman" w:hAnsi="Times New Roman" w:cs="Times New Roman"/>
          <w:sz w:val="24"/>
          <w:szCs w:val="24"/>
        </w:rPr>
      </w:pPr>
      <w:r w:rsidRPr="001C53AD">
        <w:rPr>
          <w:rFonts w:ascii="Times New Roman" w:hAnsi="Times New Roman" w:cs="Times New Roman"/>
          <w:b/>
          <w:sz w:val="24"/>
          <w:szCs w:val="24"/>
        </w:rPr>
        <w:t>b. Short-run market integration:</w:t>
      </w:r>
      <w:r w:rsidRPr="00D245C0">
        <w:rPr>
          <w:rFonts w:ascii="Times New Roman" w:hAnsi="Times New Roman" w:cs="Times New Roman"/>
          <w:sz w:val="24"/>
          <w:szCs w:val="24"/>
        </w:rPr>
        <w:t xml:space="preserve"> A price increase in central market will be immediately passed on to the local market price if b</w:t>
      </w:r>
      <w:r w:rsidRPr="00D245C0">
        <w:rPr>
          <w:rFonts w:ascii="Times New Roman" w:hAnsi="Times New Roman" w:cs="Times New Roman"/>
          <w:sz w:val="24"/>
          <w:szCs w:val="24"/>
          <w:vertAlign w:val="subscript"/>
        </w:rPr>
        <w:t>io</w:t>
      </w:r>
      <w:r w:rsidRPr="00D245C0">
        <w:rPr>
          <w:rFonts w:ascii="Times New Roman" w:hAnsi="Times New Roman" w:cs="Times New Roman"/>
          <w:sz w:val="24"/>
          <w:szCs w:val="24"/>
        </w:rPr>
        <w:t xml:space="preserve"> = 1. There will also be lagged effects on future prices unless, in addition to equation (b), </w:t>
      </w:r>
      <w:proofErr w:type="spellStart"/>
      <w:r w:rsidRPr="00D245C0">
        <w:rPr>
          <w:rFonts w:ascii="Times New Roman" w:hAnsi="Times New Roman" w:cs="Times New Roman"/>
          <w:sz w:val="24"/>
          <w:szCs w:val="24"/>
        </w:rPr>
        <w:t>a</w:t>
      </w:r>
      <w:r w:rsidRPr="00D245C0">
        <w:rPr>
          <w:rFonts w:ascii="Times New Roman" w:hAnsi="Times New Roman" w:cs="Times New Roman"/>
          <w:sz w:val="24"/>
          <w:szCs w:val="24"/>
          <w:vertAlign w:val="subscript"/>
        </w:rPr>
        <w:t>ij</w:t>
      </w:r>
      <w:proofErr w:type="spellEnd"/>
      <w:r w:rsidRPr="00D245C0">
        <w:rPr>
          <w:rFonts w:ascii="Times New Roman" w:hAnsi="Times New Roman" w:cs="Times New Roman"/>
          <w:sz w:val="24"/>
          <w:szCs w:val="24"/>
        </w:rPr>
        <w:t>=</w:t>
      </w:r>
      <w:proofErr w:type="spellStart"/>
      <w:r w:rsidRPr="00D245C0">
        <w:rPr>
          <w:rFonts w:ascii="Times New Roman" w:hAnsi="Times New Roman" w:cs="Times New Roman"/>
          <w:sz w:val="24"/>
          <w:szCs w:val="24"/>
        </w:rPr>
        <w:t>b</w:t>
      </w:r>
      <w:r w:rsidRPr="00D245C0">
        <w:rPr>
          <w:rFonts w:ascii="Times New Roman" w:hAnsi="Times New Roman" w:cs="Times New Roman"/>
          <w:sz w:val="24"/>
          <w:szCs w:val="24"/>
          <w:vertAlign w:val="subscript"/>
        </w:rPr>
        <w:t>ij</w:t>
      </w:r>
      <w:proofErr w:type="spellEnd"/>
      <w:r w:rsidRPr="00D245C0">
        <w:rPr>
          <w:rFonts w:ascii="Times New Roman" w:hAnsi="Times New Roman" w:cs="Times New Roman"/>
          <w:sz w:val="24"/>
          <w:szCs w:val="24"/>
        </w:rPr>
        <w:t>=0 for j= 1, 2, ---, n, and</w:t>
      </w: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r w:rsidRPr="001C53AD">
        <w:rPr>
          <w:rFonts w:ascii="Times New Roman" w:hAnsi="Times New Roman" w:cs="Times New Roman"/>
          <w:b/>
          <w:sz w:val="24"/>
          <w:szCs w:val="24"/>
        </w:rPr>
        <w:t>c. Long-run market integration:</w:t>
      </w:r>
      <w:r w:rsidRPr="00D245C0">
        <w:rPr>
          <w:rFonts w:ascii="Times New Roman" w:hAnsi="Times New Roman" w:cs="Times New Roman"/>
          <w:sz w:val="24"/>
          <w:szCs w:val="24"/>
        </w:rPr>
        <w:t xml:space="preserve"> Long run equilibrium is one in which market prices are constant over time, undisturbed by any local stochastic effects</w:t>
      </w:r>
      <w:r>
        <w:rPr>
          <w:rFonts w:ascii="Times New Roman" w:hAnsi="Times New Roman" w:cs="Times New Roman"/>
          <w:sz w:val="24"/>
          <w:szCs w:val="24"/>
        </w:rPr>
        <w:t>.</w:t>
      </w:r>
      <w:r w:rsidRPr="00D245C0">
        <w:rPr>
          <w:rFonts w:ascii="Times New Roman" w:hAnsi="Times New Roman" w:cs="Times New Roman"/>
          <w:sz w:val="24"/>
          <w:szCs w:val="24"/>
        </w:rPr>
        <w:t xml:space="preserve"> </w:t>
      </w:r>
      <w:r>
        <w:rPr>
          <w:rFonts w:ascii="Times New Roman" w:hAnsi="Times New Roman" w:cs="Times New Roman"/>
          <w:sz w:val="24"/>
          <w:szCs w:val="24"/>
        </w:rPr>
        <w:t>That is,</w:t>
      </w:r>
    </w:p>
    <w:p w:rsidR="001C53AD" w:rsidRPr="00D245C0" w:rsidRDefault="001C53AD" w:rsidP="001C53AD">
      <w:pPr>
        <w:autoSpaceDE w:val="0"/>
        <w:autoSpaceDN w:val="0"/>
        <w:adjustRightInd w:val="0"/>
        <w:spacing w:after="0" w:line="360" w:lineRule="auto"/>
        <w:jc w:val="both"/>
        <w:rPr>
          <w:rFonts w:ascii="Times New Roman" w:hAnsi="Times New Roman" w:cs="Times New Roman"/>
          <w:noProof/>
          <w:sz w:val="24"/>
          <w:szCs w:val="24"/>
        </w:rPr>
      </w:pPr>
      <w:r w:rsidRPr="00D245C0">
        <w:rPr>
          <w:rFonts w:ascii="Times New Roman" w:hAnsi="Times New Roman" w:cs="Times New Roman"/>
          <w:sz w:val="24"/>
          <w:szCs w:val="24"/>
        </w:rPr>
        <w:t xml:space="preserve"> </w:t>
      </w:r>
    </w:p>
    <w:p w:rsidR="001C53AD" w:rsidRPr="00D245C0" w:rsidRDefault="001C53AD" w:rsidP="001C53AD">
      <w:pPr>
        <w:autoSpaceDE w:val="0"/>
        <w:autoSpaceDN w:val="0"/>
        <w:adjustRightInd w:val="0"/>
        <w:spacing w:after="0" w:line="360" w:lineRule="auto"/>
        <w:jc w:val="both"/>
        <w:rPr>
          <w:rFonts w:ascii="Times New Roman" w:hAnsi="Times New Roman" w:cs="Times New Roman"/>
          <w:noProof/>
          <w:sz w:val="24"/>
          <w:szCs w:val="24"/>
        </w:rPr>
      </w:pPr>
      <w:r w:rsidRPr="00D245C0">
        <w:rPr>
          <w:rFonts w:ascii="Times New Roman" w:hAnsi="Times New Roman" w:cs="Times New Roman"/>
          <w:noProof/>
          <w:sz w:val="24"/>
          <w:szCs w:val="24"/>
        </w:rPr>
        <w:t xml:space="preserve">                                     </w:t>
      </w:r>
      <w:r w:rsidRPr="00D245C0">
        <w:rPr>
          <w:rFonts w:ascii="Times New Roman" w:hAnsi="Times New Roman" w:cs="Times New Roman"/>
          <w:noProof/>
          <w:position w:val="-30"/>
          <w:sz w:val="24"/>
          <w:szCs w:val="24"/>
        </w:rPr>
        <w:object w:dxaOrig="1680" w:dyaOrig="700">
          <v:shape id="_x0000_i1027" type="#_x0000_t75" style="width:84pt;height:35.25pt" o:ole="">
            <v:imagedata r:id="rId8" o:title=""/>
          </v:shape>
          <o:OLEObject Type="Embed" ProgID="Equation.3" ShapeID="_x0000_i1027" DrawAspect="Content" ObjectID="_1504955148" r:id="rId9"/>
        </w:object>
      </w:r>
      <w:r>
        <w:rPr>
          <w:rFonts w:ascii="Times New Roman" w:hAnsi="Times New Roman" w:cs="Times New Roman"/>
          <w:noProof/>
          <w:sz w:val="24"/>
          <w:szCs w:val="24"/>
        </w:rPr>
        <w:t xml:space="preserve">                                                                        (3)</w:t>
      </w:r>
    </w:p>
    <w:p w:rsidR="001C53AD" w:rsidRPr="00D245C0" w:rsidRDefault="001C53AD" w:rsidP="00087C98">
      <w:pPr>
        <w:pStyle w:val="Heading3"/>
      </w:pPr>
      <w:r>
        <w:lastRenderedPageBreak/>
        <w:t>2.4.</w:t>
      </w:r>
      <w:r w:rsidRPr="00D245C0">
        <w:t xml:space="preserve"> Co-integration and Error-correction model</w:t>
      </w: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r w:rsidRPr="00D245C0">
        <w:rPr>
          <w:rFonts w:ascii="Times New Roman" w:hAnsi="Times New Roman" w:cs="Times New Roman"/>
          <w:sz w:val="24"/>
          <w:szCs w:val="24"/>
        </w:rPr>
        <w:t>Due to non-stationary nature of many economic time series, the concept of co-integration has become widely used in econometric analysis. The concept of co-integration is related to the definition of a long-run equilibrium. The fact that two series are co-integrated implies that the integrated series move together in the long run (</w:t>
      </w:r>
      <w:proofErr w:type="spellStart"/>
      <w:r w:rsidRPr="00D245C0">
        <w:rPr>
          <w:rFonts w:ascii="Times New Roman" w:hAnsi="Times New Roman" w:cs="Times New Roman"/>
          <w:sz w:val="24"/>
          <w:szCs w:val="24"/>
        </w:rPr>
        <w:t>Golleti</w:t>
      </w:r>
      <w:proofErr w:type="spellEnd"/>
      <w:r w:rsidRPr="00D245C0">
        <w:rPr>
          <w:rFonts w:ascii="Times New Roman" w:hAnsi="Times New Roman" w:cs="Times New Roman"/>
          <w:sz w:val="24"/>
          <w:szCs w:val="24"/>
        </w:rPr>
        <w:t xml:space="preserve"> and </w:t>
      </w:r>
      <w:proofErr w:type="spellStart"/>
      <w:r w:rsidRPr="00D245C0">
        <w:rPr>
          <w:rFonts w:ascii="Times New Roman" w:hAnsi="Times New Roman" w:cs="Times New Roman"/>
          <w:sz w:val="24"/>
          <w:szCs w:val="24"/>
        </w:rPr>
        <w:t>Tsigas</w:t>
      </w:r>
      <w:proofErr w:type="spellEnd"/>
      <w:r w:rsidRPr="00D245C0">
        <w:rPr>
          <w:rFonts w:ascii="Times New Roman" w:hAnsi="Times New Roman" w:cs="Times New Roman"/>
          <w:sz w:val="24"/>
          <w:szCs w:val="24"/>
        </w:rPr>
        <w:t>, 1991).</w:t>
      </w: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r w:rsidRPr="00D245C0">
        <w:rPr>
          <w:rFonts w:ascii="Times New Roman" w:hAnsi="Times New Roman" w:cs="Times New Roman"/>
          <w:sz w:val="24"/>
          <w:szCs w:val="24"/>
        </w:rPr>
        <w:t>Testing co-integration of two price series is sometimes believed to be equivalent to detecting long-run market integration. The co-integration-testing framework has been well developed by Engle and Granger; Engle and Johansen. To use the co-integration procedure, several steps needed to be carried out on the price series under examination. Before proceeding to the different steps, consider the following basic relationship between two markets.</w:t>
      </w: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r w:rsidRPr="00D245C0">
        <w:rPr>
          <w:rFonts w:ascii="Times New Roman" w:hAnsi="Times New Roman" w:cs="Times New Roman"/>
          <w:position w:val="-14"/>
          <w:sz w:val="24"/>
          <w:szCs w:val="24"/>
        </w:rPr>
        <w:object w:dxaOrig="1820" w:dyaOrig="380">
          <v:shape id="_x0000_i1028" type="#_x0000_t75" style="width:90.75pt;height:18.75pt" o:ole="">
            <v:imagedata r:id="rId10" o:title=""/>
          </v:shape>
          <o:OLEObject Type="Embed" ProgID="Equation.3" ShapeID="_x0000_i1028" DrawAspect="Content" ObjectID="_1504955149" r:id="rId11"/>
        </w:object>
      </w:r>
      <w:r w:rsidRPr="00D245C0">
        <w:rPr>
          <w:rFonts w:ascii="Times New Roman" w:hAnsi="Times New Roman" w:cs="Times New Roman"/>
          <w:position w:val="-14"/>
          <w:sz w:val="24"/>
          <w:szCs w:val="24"/>
        </w:rPr>
        <w:t xml:space="preserve">                                                                           </w:t>
      </w:r>
      <w:r>
        <w:rPr>
          <w:rFonts w:ascii="Times New Roman" w:hAnsi="Times New Roman" w:cs="Times New Roman"/>
          <w:position w:val="-14"/>
          <w:sz w:val="24"/>
          <w:szCs w:val="24"/>
        </w:rPr>
        <w:t xml:space="preserve">                              (4</w:t>
      </w:r>
      <w:r w:rsidRPr="00D245C0">
        <w:rPr>
          <w:rFonts w:ascii="Times New Roman" w:hAnsi="Times New Roman" w:cs="Times New Roman"/>
          <w:position w:val="-14"/>
          <w:sz w:val="24"/>
          <w:szCs w:val="24"/>
        </w:rPr>
        <w:t>)</w:t>
      </w: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r w:rsidRPr="00D245C0">
        <w:rPr>
          <w:rFonts w:ascii="Times New Roman" w:hAnsi="Times New Roman" w:cs="Times New Roman"/>
          <w:sz w:val="24"/>
          <w:szCs w:val="24"/>
        </w:rPr>
        <w:t>Where:</w:t>
      </w: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r w:rsidRPr="00D245C0">
        <w:rPr>
          <w:rFonts w:ascii="Times New Roman" w:hAnsi="Times New Roman" w:cs="Times New Roman"/>
          <w:sz w:val="24"/>
          <w:szCs w:val="24"/>
        </w:rPr>
        <w:t>P</w:t>
      </w:r>
      <w:r w:rsidRPr="00D245C0">
        <w:rPr>
          <w:rFonts w:ascii="Times New Roman" w:hAnsi="Times New Roman" w:cs="Times New Roman"/>
          <w:sz w:val="24"/>
          <w:szCs w:val="24"/>
          <w:vertAlign w:val="subscript"/>
        </w:rPr>
        <w:t>it</w:t>
      </w:r>
      <w:r w:rsidRPr="00D245C0">
        <w:rPr>
          <w:rFonts w:ascii="Times New Roman" w:hAnsi="Times New Roman" w:cs="Times New Roman"/>
          <w:sz w:val="24"/>
          <w:szCs w:val="24"/>
        </w:rPr>
        <w:t xml:space="preserve"> and </w:t>
      </w:r>
      <w:proofErr w:type="spellStart"/>
      <w:r w:rsidRPr="00D245C0">
        <w:rPr>
          <w:rFonts w:ascii="Times New Roman" w:hAnsi="Times New Roman" w:cs="Times New Roman"/>
          <w:sz w:val="24"/>
          <w:szCs w:val="24"/>
        </w:rPr>
        <w:t>P</w:t>
      </w:r>
      <w:r w:rsidRPr="00D245C0">
        <w:rPr>
          <w:rFonts w:ascii="Times New Roman" w:hAnsi="Times New Roman" w:cs="Times New Roman"/>
          <w:sz w:val="24"/>
          <w:szCs w:val="24"/>
          <w:vertAlign w:val="subscript"/>
        </w:rPr>
        <w:t>jt</w:t>
      </w:r>
      <w:proofErr w:type="spellEnd"/>
      <w:r w:rsidRPr="00D245C0">
        <w:rPr>
          <w:rFonts w:ascii="Times New Roman" w:hAnsi="Times New Roman" w:cs="Times New Roman"/>
          <w:sz w:val="24"/>
          <w:szCs w:val="24"/>
        </w:rPr>
        <w:t xml:space="preserve">, are price series in two markets i and j at </w:t>
      </w:r>
      <w:proofErr w:type="gramStart"/>
      <w:r w:rsidRPr="00D245C0">
        <w:rPr>
          <w:rFonts w:ascii="Times New Roman" w:hAnsi="Times New Roman" w:cs="Times New Roman"/>
          <w:sz w:val="24"/>
          <w:szCs w:val="24"/>
        </w:rPr>
        <w:t>time</w:t>
      </w:r>
      <w:r>
        <w:rPr>
          <w:rFonts w:ascii="Times New Roman" w:hAnsi="Times New Roman" w:cs="Times New Roman"/>
          <w:sz w:val="24"/>
          <w:szCs w:val="24"/>
        </w:rPr>
        <w:t xml:space="preserve"> ‘</w:t>
      </w:r>
      <w:r w:rsidRPr="00D245C0">
        <w:rPr>
          <w:rFonts w:ascii="Times New Roman" w:hAnsi="Times New Roman" w:cs="Times New Roman"/>
          <w:sz w:val="24"/>
          <w:szCs w:val="24"/>
        </w:rPr>
        <w:t>t’</w:t>
      </w:r>
      <w:proofErr w:type="gramEnd"/>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r w:rsidRPr="00D245C0">
        <w:rPr>
          <w:rFonts w:ascii="Times New Roman" w:hAnsi="Times New Roman" w:cs="Times New Roman"/>
          <w:sz w:val="24"/>
          <w:szCs w:val="24"/>
        </w:rPr>
        <w:t>a= represents domestic transportation, processing, storage costs, etc.</w:t>
      </w: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r w:rsidRPr="00D245C0">
        <w:rPr>
          <w:rFonts w:ascii="Times New Roman" w:hAnsi="Times New Roman" w:cs="Times New Roman"/>
          <w:sz w:val="24"/>
          <w:szCs w:val="24"/>
        </w:rPr>
        <w:t>b= the coefficient,</w:t>
      </w: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proofErr w:type="gramStart"/>
      <w:r w:rsidRPr="00D245C0">
        <w:rPr>
          <w:rFonts w:ascii="Times New Roman" w:hAnsi="Times New Roman" w:cs="Times New Roman"/>
          <w:sz w:val="24"/>
          <w:szCs w:val="24"/>
        </w:rPr>
        <w:t>a</w:t>
      </w:r>
      <w:proofErr w:type="gramEnd"/>
      <w:r w:rsidRPr="00D245C0">
        <w:rPr>
          <w:rFonts w:ascii="Times New Roman" w:hAnsi="Times New Roman" w:cs="Times New Roman"/>
          <w:sz w:val="24"/>
          <w:szCs w:val="24"/>
        </w:rPr>
        <w:t xml:space="preserve"> and b are parameters to be estimated, and</w:t>
      </w: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proofErr w:type="gramStart"/>
      <w:r w:rsidRPr="00D245C0">
        <w:rPr>
          <w:rFonts w:ascii="Times New Roman" w:hAnsi="Times New Roman" w:cs="Times New Roman"/>
          <w:sz w:val="24"/>
          <w:szCs w:val="24"/>
        </w:rPr>
        <w:t>e</w:t>
      </w:r>
      <w:r w:rsidRPr="00D245C0">
        <w:rPr>
          <w:rFonts w:ascii="Times New Roman" w:hAnsi="Times New Roman" w:cs="Times New Roman"/>
          <w:sz w:val="24"/>
          <w:szCs w:val="24"/>
          <w:vertAlign w:val="subscript"/>
        </w:rPr>
        <w:t>t</w:t>
      </w:r>
      <w:proofErr w:type="gramEnd"/>
      <w:r w:rsidRPr="00D245C0">
        <w:rPr>
          <w:rFonts w:ascii="Times New Roman" w:hAnsi="Times New Roman" w:cs="Times New Roman"/>
          <w:sz w:val="24"/>
          <w:szCs w:val="24"/>
        </w:rPr>
        <w:t>= residual term assumed to be distributed identically and independently at time t.</w:t>
      </w: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r w:rsidRPr="00D245C0">
        <w:rPr>
          <w:rFonts w:ascii="Times New Roman" w:hAnsi="Times New Roman" w:cs="Times New Roman"/>
          <w:sz w:val="24"/>
          <w:szCs w:val="24"/>
        </w:rPr>
        <w:t xml:space="preserve">The first step is to pre-test the integrating orders of the series, i.e., each price series is tested for the order of econometric integration, that is, for the number of times the series need to be differenced before transforming it into a stationary series. A series is said to be integrated of order ‘d’, I (d), if it has to be differenced ‘d’ times to produce stationary series. </w:t>
      </w: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r w:rsidRPr="00D245C0">
        <w:rPr>
          <w:rFonts w:ascii="Times New Roman" w:hAnsi="Times New Roman" w:cs="Times New Roman"/>
          <w:sz w:val="24"/>
          <w:szCs w:val="24"/>
        </w:rPr>
        <w:t xml:space="preserve">The most commonly employed test for stationary and order of integration is the Augmented Dickey Fuller (ADF) test. </w:t>
      </w: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r w:rsidRPr="00D245C0">
        <w:rPr>
          <w:rFonts w:ascii="Times New Roman" w:hAnsi="Times New Roman" w:cs="Times New Roman"/>
          <w:position w:val="-28"/>
          <w:sz w:val="24"/>
          <w:szCs w:val="24"/>
        </w:rPr>
        <w:object w:dxaOrig="3720" w:dyaOrig="680">
          <v:shape id="_x0000_i1029" type="#_x0000_t75" style="width:186pt;height:33.75pt" o:ole="">
            <v:imagedata r:id="rId12" o:title=""/>
          </v:shape>
          <o:OLEObject Type="Embed" ProgID="Equation.3" ShapeID="_x0000_i1029" DrawAspect="Content" ObjectID="_1504955150" r:id="rId13"/>
        </w:object>
      </w:r>
      <w:r w:rsidRPr="00D245C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245C0">
        <w:rPr>
          <w:rFonts w:ascii="Times New Roman" w:hAnsi="Times New Roman" w:cs="Times New Roman"/>
          <w:sz w:val="24"/>
          <w:szCs w:val="24"/>
        </w:rPr>
        <w:t xml:space="preserve"> </w:t>
      </w:r>
      <w:r>
        <w:rPr>
          <w:rFonts w:ascii="Times New Roman" w:hAnsi="Times New Roman" w:cs="Times New Roman"/>
          <w:sz w:val="24"/>
          <w:szCs w:val="24"/>
        </w:rPr>
        <w:t>(5</w:t>
      </w:r>
      <w:r w:rsidRPr="00D245C0">
        <w:rPr>
          <w:rFonts w:ascii="Times New Roman" w:hAnsi="Times New Roman" w:cs="Times New Roman"/>
          <w:sz w:val="24"/>
          <w:szCs w:val="24"/>
        </w:rPr>
        <w:t>)</w:t>
      </w: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r w:rsidRPr="00D245C0">
        <w:rPr>
          <w:rFonts w:ascii="Times New Roman" w:hAnsi="Times New Roman" w:cs="Times New Roman"/>
          <w:sz w:val="24"/>
          <w:szCs w:val="24"/>
        </w:rPr>
        <w:lastRenderedPageBreak/>
        <w:t>The test t- statistics on the estimated coefficient of P</w:t>
      </w:r>
      <w:r w:rsidRPr="00D245C0">
        <w:rPr>
          <w:rFonts w:ascii="Times New Roman" w:hAnsi="Times New Roman" w:cs="Times New Roman"/>
          <w:sz w:val="24"/>
          <w:szCs w:val="24"/>
          <w:vertAlign w:val="subscript"/>
        </w:rPr>
        <w:t xml:space="preserve">it-1 </w:t>
      </w:r>
      <w:r w:rsidRPr="00D245C0">
        <w:rPr>
          <w:rFonts w:ascii="Times New Roman" w:hAnsi="Times New Roman" w:cs="Times New Roman"/>
          <w:sz w:val="24"/>
          <w:szCs w:val="24"/>
        </w:rPr>
        <w:t>is used to test the null and alternative hypotheses. The null hypothesis is that the series P</w:t>
      </w:r>
      <w:r w:rsidRPr="00D245C0">
        <w:rPr>
          <w:rFonts w:ascii="Times New Roman" w:hAnsi="Times New Roman" w:cs="Times New Roman"/>
          <w:sz w:val="24"/>
          <w:szCs w:val="24"/>
          <w:vertAlign w:val="subscript"/>
        </w:rPr>
        <w:t>it</w:t>
      </w:r>
      <w:r w:rsidRPr="00D245C0">
        <w:rPr>
          <w:rFonts w:ascii="Times New Roman" w:hAnsi="Times New Roman" w:cs="Times New Roman"/>
          <w:sz w:val="24"/>
          <w:szCs w:val="24"/>
        </w:rPr>
        <w:t xml:space="preserve"> is integrated of order 1 and the alternative hypothesis is that the series is of order 0. In short, H</w:t>
      </w:r>
      <w:r w:rsidRPr="00D245C0">
        <w:rPr>
          <w:rFonts w:ascii="Times New Roman" w:hAnsi="Times New Roman" w:cs="Times New Roman"/>
          <w:sz w:val="24"/>
          <w:szCs w:val="24"/>
          <w:vertAlign w:val="subscript"/>
        </w:rPr>
        <w:t>0</w:t>
      </w:r>
      <w:r w:rsidRPr="00D245C0">
        <w:rPr>
          <w:rFonts w:ascii="Times New Roman" w:hAnsi="Times New Roman" w:cs="Times New Roman"/>
          <w:sz w:val="24"/>
          <w:szCs w:val="24"/>
        </w:rPr>
        <w:t>: P</w:t>
      </w:r>
      <w:r w:rsidRPr="00D245C0">
        <w:rPr>
          <w:rFonts w:ascii="Times New Roman" w:hAnsi="Times New Roman" w:cs="Times New Roman"/>
          <w:sz w:val="24"/>
          <w:szCs w:val="24"/>
          <w:vertAlign w:val="subscript"/>
        </w:rPr>
        <w:t>it</w:t>
      </w:r>
      <w:r w:rsidRPr="00D245C0">
        <w:rPr>
          <w:rFonts w:ascii="Times New Roman" w:hAnsi="Times New Roman" w:cs="Times New Roman"/>
          <w:sz w:val="24"/>
          <w:szCs w:val="24"/>
        </w:rPr>
        <w:t xml:space="preserve"> is I (1) Versus H</w:t>
      </w:r>
      <w:r w:rsidRPr="00D245C0">
        <w:rPr>
          <w:rFonts w:ascii="Times New Roman" w:hAnsi="Times New Roman" w:cs="Times New Roman"/>
          <w:sz w:val="24"/>
          <w:szCs w:val="24"/>
          <w:vertAlign w:val="subscript"/>
        </w:rPr>
        <w:t>1</w:t>
      </w:r>
      <w:r w:rsidRPr="00D245C0">
        <w:rPr>
          <w:rFonts w:ascii="Times New Roman" w:hAnsi="Times New Roman" w:cs="Times New Roman"/>
          <w:sz w:val="24"/>
          <w:szCs w:val="24"/>
        </w:rPr>
        <w:t>: P</w:t>
      </w:r>
      <w:r w:rsidRPr="00D245C0">
        <w:rPr>
          <w:rFonts w:ascii="Times New Roman" w:hAnsi="Times New Roman" w:cs="Times New Roman"/>
          <w:sz w:val="24"/>
          <w:szCs w:val="24"/>
          <w:vertAlign w:val="subscript"/>
        </w:rPr>
        <w:t>it</w:t>
      </w:r>
      <w:r w:rsidRPr="00D245C0">
        <w:rPr>
          <w:rFonts w:ascii="Times New Roman" w:hAnsi="Times New Roman" w:cs="Times New Roman"/>
          <w:sz w:val="24"/>
          <w:szCs w:val="24"/>
        </w:rPr>
        <w:t xml:space="preserve"> is I (0). If the t-statistics for the coefficient b</w:t>
      </w:r>
      <w:r w:rsidRPr="00D245C0">
        <w:rPr>
          <w:rFonts w:ascii="Times New Roman" w:hAnsi="Times New Roman" w:cs="Times New Roman"/>
          <w:sz w:val="24"/>
          <w:szCs w:val="24"/>
          <w:vertAlign w:val="subscript"/>
        </w:rPr>
        <w:t>0</w:t>
      </w:r>
      <w:r w:rsidRPr="00D245C0">
        <w:rPr>
          <w:rFonts w:ascii="Times New Roman" w:hAnsi="Times New Roman" w:cs="Times New Roman"/>
          <w:sz w:val="24"/>
          <w:szCs w:val="24"/>
        </w:rPr>
        <w:t xml:space="preserve"> is greater in absolute value than a critical value given by the ADF critical value, then the null hypothesis is rejected, and the alternative hypothesis of stationary is accepted. If the null hypothesis is not rejected, then one must test whether the series is of order of integration higher than just 1, possibly of order 2. In this case</w:t>
      </w:r>
      <w:r>
        <w:rPr>
          <w:rFonts w:ascii="Times New Roman" w:hAnsi="Times New Roman" w:cs="Times New Roman"/>
          <w:sz w:val="24"/>
          <w:szCs w:val="24"/>
        </w:rPr>
        <w:t>,</w:t>
      </w:r>
      <w:r w:rsidRPr="00D245C0">
        <w:rPr>
          <w:rFonts w:ascii="Times New Roman" w:hAnsi="Times New Roman" w:cs="Times New Roman"/>
          <w:sz w:val="24"/>
          <w:szCs w:val="24"/>
        </w:rPr>
        <w:t xml:space="preserve"> the same regression equation is applied to the second difference, i.e. the test will be repeated by using (</w:t>
      </w:r>
      <w:proofErr w:type="spellStart"/>
      <w:r>
        <w:rPr>
          <w:rFonts w:ascii="Times New Roman" w:hAnsi="Times New Roman" w:cs="Times New Roman"/>
          <w:sz w:val="24"/>
          <w:szCs w:val="24"/>
        </w:rPr>
        <w:t>Δ</w:t>
      </w:r>
      <w:r w:rsidRPr="00D245C0">
        <w:rPr>
          <w:rFonts w:ascii="Times New Roman" w:hAnsi="Times New Roman" w:cs="Times New Roman"/>
          <w:sz w:val="24"/>
          <w:szCs w:val="24"/>
        </w:rPr>
        <w:t>P</w:t>
      </w:r>
      <w:r w:rsidRPr="00D245C0">
        <w:rPr>
          <w:rFonts w:ascii="Times New Roman" w:hAnsi="Times New Roman" w:cs="Times New Roman"/>
          <w:sz w:val="24"/>
          <w:szCs w:val="24"/>
          <w:vertAlign w:val="subscript"/>
        </w:rPr>
        <w:t>it</w:t>
      </w:r>
      <w:proofErr w:type="spellEnd"/>
      <w:r w:rsidRPr="00D245C0">
        <w:rPr>
          <w:rFonts w:ascii="Times New Roman" w:hAnsi="Times New Roman" w:cs="Times New Roman"/>
          <w:sz w:val="24"/>
          <w:szCs w:val="24"/>
        </w:rPr>
        <w:t xml:space="preserve"> in place of P</w:t>
      </w:r>
      <w:r w:rsidRPr="00D245C0">
        <w:rPr>
          <w:rFonts w:ascii="Times New Roman" w:hAnsi="Times New Roman" w:cs="Times New Roman"/>
          <w:sz w:val="24"/>
          <w:szCs w:val="24"/>
          <w:vertAlign w:val="subscript"/>
        </w:rPr>
        <w:t>it</w:t>
      </w:r>
      <w:r w:rsidRPr="00D245C0">
        <w:rPr>
          <w:rFonts w:ascii="Times New Roman" w:hAnsi="Times New Roman" w:cs="Times New Roman"/>
          <w:sz w:val="24"/>
          <w:szCs w:val="24"/>
        </w:rPr>
        <w:t xml:space="preserve">) i.e. by applying the regression: </w:t>
      </w:r>
    </w:p>
    <w:p w:rsidR="001C53AD" w:rsidRPr="00D245C0" w:rsidRDefault="001C53AD" w:rsidP="001C53AD">
      <w:pPr>
        <w:autoSpaceDE w:val="0"/>
        <w:autoSpaceDN w:val="0"/>
        <w:adjustRightInd w:val="0"/>
        <w:spacing w:after="0" w:line="360" w:lineRule="auto"/>
        <w:jc w:val="both"/>
        <w:rPr>
          <w:rFonts w:ascii="Times New Roman" w:hAnsi="Times New Roman" w:cs="Times New Roman"/>
          <w:noProof/>
          <w:sz w:val="24"/>
          <w:szCs w:val="24"/>
        </w:rPr>
      </w:pPr>
      <w:r w:rsidRPr="00D245C0">
        <w:rPr>
          <w:rFonts w:ascii="Times New Roman" w:hAnsi="Times New Roman" w:cs="Times New Roman"/>
          <w:noProof/>
          <w:position w:val="-28"/>
          <w:sz w:val="24"/>
          <w:szCs w:val="24"/>
        </w:rPr>
        <w:object w:dxaOrig="3780" w:dyaOrig="680">
          <v:shape id="_x0000_i1030" type="#_x0000_t75" style="width:189.75pt;height:33.75pt" o:ole="">
            <v:imagedata r:id="rId14" o:title=""/>
          </v:shape>
          <o:OLEObject Type="Embed" ProgID="Equation.3" ShapeID="_x0000_i1030" DrawAspect="Content" ObjectID="_1504955151" r:id="rId15"/>
        </w:object>
      </w:r>
      <w:r w:rsidRPr="00D245C0">
        <w:rPr>
          <w:rFonts w:ascii="Times New Roman" w:hAnsi="Times New Roman" w:cs="Times New Roman"/>
          <w:noProof/>
          <w:sz w:val="24"/>
          <w:szCs w:val="24"/>
        </w:rPr>
        <w:t xml:space="preserve">                                                                       </w:t>
      </w:r>
      <w:r>
        <w:rPr>
          <w:rFonts w:ascii="Times New Roman" w:hAnsi="Times New Roman" w:cs="Times New Roman"/>
          <w:noProof/>
          <w:sz w:val="24"/>
          <w:szCs w:val="24"/>
        </w:rPr>
        <w:t xml:space="preserve">                (6</w:t>
      </w:r>
      <w:r w:rsidRPr="00D245C0">
        <w:rPr>
          <w:rFonts w:ascii="Times New Roman" w:hAnsi="Times New Roman" w:cs="Times New Roman"/>
          <w:noProof/>
          <w:sz w:val="24"/>
          <w:szCs w:val="24"/>
        </w:rPr>
        <w:t>)</w:t>
      </w: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r w:rsidRPr="00D245C0">
        <w:rPr>
          <w:rFonts w:ascii="Times New Roman" w:hAnsi="Times New Roman" w:cs="Times New Roman"/>
          <w:sz w:val="24"/>
          <w:szCs w:val="24"/>
        </w:rPr>
        <w:t xml:space="preserve"> Where: </w:t>
      </w: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m:oMath>
        <m:r>
          <w:rPr>
            <w:rFonts w:ascii="Times New Roman" w:hAnsi="Times New Roman" w:cs="Times New Roman"/>
            <w:sz w:val="24"/>
            <w:szCs w:val="24"/>
          </w:rPr>
          <m:t>∆</m:t>
        </m:r>
      </m:oMath>
      <w:r w:rsidRPr="00D245C0">
        <w:rPr>
          <w:rFonts w:ascii="Times New Roman" w:hAnsi="Times New Roman" w:cs="Times New Roman"/>
          <w:sz w:val="24"/>
          <w:szCs w:val="24"/>
          <w:vertAlign w:val="superscript"/>
        </w:rPr>
        <w:t>2</w:t>
      </w:r>
      <w:r w:rsidRPr="00D245C0">
        <w:rPr>
          <w:rFonts w:ascii="Times New Roman" w:hAnsi="Times New Roman" w:cs="Times New Roman"/>
          <w:sz w:val="24"/>
          <w:szCs w:val="24"/>
        </w:rPr>
        <w:t xml:space="preserve"> P</w:t>
      </w:r>
      <w:r w:rsidRPr="00D245C0">
        <w:rPr>
          <w:rFonts w:ascii="Times New Roman" w:hAnsi="Times New Roman" w:cs="Times New Roman"/>
          <w:sz w:val="24"/>
          <w:szCs w:val="24"/>
          <w:vertAlign w:val="subscript"/>
        </w:rPr>
        <w:t>it</w:t>
      </w:r>
      <w:r w:rsidRPr="00D245C0">
        <w:rPr>
          <w:rFonts w:ascii="Times New Roman" w:hAnsi="Times New Roman" w:cs="Times New Roman"/>
          <w:sz w:val="24"/>
          <w:szCs w:val="24"/>
        </w:rPr>
        <w:t>= denotes second deference.</w:t>
      </w: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r w:rsidRPr="00D245C0">
        <w:rPr>
          <w:rFonts w:ascii="Times New Roman" w:hAnsi="Times New Roman" w:cs="Times New Roman"/>
          <w:sz w:val="24"/>
          <w:szCs w:val="24"/>
        </w:rPr>
        <w:t>The ADF statistic therefore, tests the following hypotheses. H</w:t>
      </w:r>
      <w:r w:rsidRPr="00D245C0">
        <w:rPr>
          <w:rFonts w:ascii="Times New Roman" w:hAnsi="Times New Roman" w:cs="Times New Roman"/>
          <w:sz w:val="24"/>
          <w:szCs w:val="24"/>
          <w:vertAlign w:val="subscript"/>
        </w:rPr>
        <w:t>0</w:t>
      </w:r>
      <w:r>
        <w:rPr>
          <w:rFonts w:ascii="Times New Roman" w:hAnsi="Times New Roman" w:cs="Times New Roman"/>
          <w:sz w:val="24"/>
          <w:szCs w:val="24"/>
        </w:rPr>
        <w:t xml:space="preserve">: </w:t>
      </w:r>
      <w:r w:rsidRPr="00D245C0">
        <w:rPr>
          <w:rFonts w:ascii="Times New Roman" w:hAnsi="Times New Roman" w:cs="Times New Roman"/>
          <w:sz w:val="24"/>
          <w:szCs w:val="24"/>
        </w:rPr>
        <w:t>P</w:t>
      </w:r>
      <w:r w:rsidRPr="00D245C0">
        <w:rPr>
          <w:rFonts w:ascii="Times New Roman" w:hAnsi="Times New Roman" w:cs="Times New Roman"/>
          <w:sz w:val="24"/>
          <w:szCs w:val="24"/>
          <w:vertAlign w:val="subscript"/>
        </w:rPr>
        <w:t>it</w:t>
      </w:r>
      <w:r w:rsidRPr="00D245C0">
        <w:rPr>
          <w:rFonts w:ascii="Times New Roman" w:hAnsi="Times New Roman" w:cs="Times New Roman"/>
          <w:sz w:val="24"/>
          <w:szCs w:val="24"/>
        </w:rPr>
        <w:t xml:space="preserve"> is I (1) versus H</w:t>
      </w:r>
      <w:r w:rsidRPr="00D245C0">
        <w:rPr>
          <w:rFonts w:ascii="Times New Roman" w:hAnsi="Times New Roman" w:cs="Times New Roman"/>
          <w:sz w:val="24"/>
          <w:szCs w:val="24"/>
          <w:vertAlign w:val="subscript"/>
        </w:rPr>
        <w:t>1</w:t>
      </w:r>
      <w:r w:rsidRPr="00D245C0">
        <w:rPr>
          <w:rFonts w:ascii="Times New Roman" w:hAnsi="Times New Roman" w:cs="Times New Roman"/>
          <w:sz w:val="24"/>
          <w:szCs w:val="24"/>
        </w:rPr>
        <w:t>: P</w:t>
      </w:r>
      <w:r w:rsidRPr="00D245C0">
        <w:rPr>
          <w:rFonts w:ascii="Times New Roman" w:hAnsi="Times New Roman" w:cs="Times New Roman"/>
          <w:sz w:val="24"/>
          <w:szCs w:val="24"/>
          <w:vertAlign w:val="subscript"/>
        </w:rPr>
        <w:t>it</w:t>
      </w:r>
      <w:r w:rsidRPr="00D245C0">
        <w:rPr>
          <w:rFonts w:ascii="Times New Roman" w:hAnsi="Times New Roman" w:cs="Times New Roman"/>
          <w:sz w:val="24"/>
          <w:szCs w:val="24"/>
        </w:rPr>
        <w:t xml:space="preserve"> is I (0) i.e. H</w:t>
      </w:r>
      <w:r w:rsidRPr="00D245C0">
        <w:rPr>
          <w:rFonts w:ascii="Times New Roman" w:hAnsi="Times New Roman" w:cs="Times New Roman"/>
          <w:sz w:val="24"/>
          <w:szCs w:val="24"/>
          <w:vertAlign w:val="subscript"/>
        </w:rPr>
        <w:t>0</w:t>
      </w:r>
      <w:r w:rsidRPr="00D245C0">
        <w:rPr>
          <w:rFonts w:ascii="Times New Roman" w:hAnsi="Times New Roman" w:cs="Times New Roman"/>
          <w:sz w:val="24"/>
          <w:szCs w:val="24"/>
        </w:rPr>
        <w:t>: P</w:t>
      </w:r>
      <w:r w:rsidRPr="00D245C0">
        <w:rPr>
          <w:rFonts w:ascii="Times New Roman" w:hAnsi="Times New Roman" w:cs="Times New Roman"/>
          <w:sz w:val="24"/>
          <w:szCs w:val="24"/>
          <w:vertAlign w:val="subscript"/>
        </w:rPr>
        <w:t>it</w:t>
      </w:r>
      <w:r w:rsidRPr="00D245C0">
        <w:rPr>
          <w:rFonts w:ascii="Times New Roman" w:hAnsi="Times New Roman" w:cs="Times New Roman"/>
          <w:sz w:val="24"/>
          <w:szCs w:val="24"/>
        </w:rPr>
        <w:t xml:space="preserve"> is I (2) versus H</w:t>
      </w:r>
      <w:r w:rsidRPr="00D245C0">
        <w:rPr>
          <w:rFonts w:ascii="Times New Roman" w:hAnsi="Times New Roman" w:cs="Times New Roman"/>
          <w:sz w:val="24"/>
          <w:szCs w:val="24"/>
          <w:vertAlign w:val="subscript"/>
        </w:rPr>
        <w:t>1</w:t>
      </w:r>
      <w:r w:rsidRPr="00D245C0">
        <w:rPr>
          <w:rFonts w:ascii="Times New Roman" w:hAnsi="Times New Roman" w:cs="Times New Roman"/>
          <w:sz w:val="24"/>
          <w:szCs w:val="24"/>
        </w:rPr>
        <w:t>: P</w:t>
      </w:r>
      <w:r w:rsidRPr="00D245C0">
        <w:rPr>
          <w:rFonts w:ascii="Times New Roman" w:hAnsi="Times New Roman" w:cs="Times New Roman"/>
          <w:sz w:val="24"/>
          <w:szCs w:val="24"/>
          <w:vertAlign w:val="subscript"/>
        </w:rPr>
        <w:t>it</w:t>
      </w:r>
      <w:r w:rsidRPr="00D245C0">
        <w:rPr>
          <w:rFonts w:ascii="Times New Roman" w:hAnsi="Times New Roman" w:cs="Times New Roman"/>
          <w:sz w:val="24"/>
          <w:szCs w:val="24"/>
        </w:rPr>
        <w:t xml:space="preserve"> is I (1), respectively. If the ADF statistic is not large and negative, H</w:t>
      </w:r>
      <w:r w:rsidRPr="00D245C0">
        <w:rPr>
          <w:rFonts w:ascii="Times New Roman" w:hAnsi="Times New Roman" w:cs="Times New Roman"/>
          <w:sz w:val="24"/>
          <w:szCs w:val="24"/>
          <w:vertAlign w:val="subscript"/>
        </w:rPr>
        <w:t>0</w:t>
      </w:r>
      <w:r w:rsidRPr="00D245C0">
        <w:rPr>
          <w:rFonts w:ascii="Times New Roman" w:hAnsi="Times New Roman" w:cs="Times New Roman"/>
          <w:sz w:val="24"/>
          <w:szCs w:val="24"/>
        </w:rPr>
        <w:t xml:space="preserve"> is not rejected.</w:t>
      </w: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r w:rsidRPr="00D245C0">
        <w:rPr>
          <w:rFonts w:ascii="Times New Roman" w:hAnsi="Times New Roman" w:cs="Times New Roman"/>
          <w:sz w:val="24"/>
          <w:szCs w:val="24"/>
        </w:rPr>
        <w:t>The second step is to estimate the long-run equilibrium relationship of the two time series, which are of the some order of integration (co-integrating regression).</w:t>
      </w:r>
      <w:r>
        <w:rPr>
          <w:rFonts w:ascii="Times New Roman" w:hAnsi="Times New Roman" w:cs="Times New Roman"/>
          <w:sz w:val="24"/>
          <w:szCs w:val="24"/>
        </w:rPr>
        <w:t xml:space="preserve"> That is,</w:t>
      </w: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r w:rsidRPr="00D245C0">
        <w:rPr>
          <w:rFonts w:ascii="Times New Roman" w:hAnsi="Times New Roman" w:cs="Times New Roman"/>
          <w:position w:val="-12"/>
          <w:sz w:val="24"/>
          <w:szCs w:val="24"/>
        </w:rPr>
        <w:object w:dxaOrig="1780" w:dyaOrig="360">
          <v:shape id="_x0000_i1031" type="#_x0000_t75" style="width:89.25pt;height:18pt" o:ole="">
            <v:imagedata r:id="rId16" o:title=""/>
          </v:shape>
          <o:OLEObject Type="Embed" ProgID="Equation.3" ShapeID="_x0000_i1031" DrawAspect="Content" ObjectID="_1504955152" r:id="rId17"/>
        </w:object>
      </w:r>
      <w:r w:rsidRPr="00D245C0">
        <w:rPr>
          <w:rFonts w:ascii="Times New Roman" w:hAnsi="Times New Roman" w:cs="Times New Roman"/>
          <w:position w:val="-12"/>
          <w:sz w:val="24"/>
          <w:szCs w:val="24"/>
        </w:rPr>
        <w:t xml:space="preserve">                                                                                                         </w:t>
      </w:r>
      <w:r>
        <w:rPr>
          <w:rFonts w:ascii="Times New Roman" w:hAnsi="Times New Roman" w:cs="Times New Roman"/>
          <w:position w:val="-12"/>
          <w:sz w:val="24"/>
          <w:szCs w:val="24"/>
        </w:rPr>
        <w:t xml:space="preserve">                (7</w:t>
      </w:r>
      <w:r w:rsidRPr="00D245C0">
        <w:rPr>
          <w:rFonts w:ascii="Times New Roman" w:hAnsi="Times New Roman" w:cs="Times New Roman"/>
          <w:position w:val="-12"/>
          <w:sz w:val="24"/>
          <w:szCs w:val="24"/>
        </w:rPr>
        <w:t>)</w:t>
      </w: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r w:rsidRPr="00D245C0">
        <w:rPr>
          <w:rFonts w:ascii="Times New Roman" w:hAnsi="Times New Roman" w:cs="Times New Roman"/>
          <w:sz w:val="24"/>
          <w:szCs w:val="24"/>
        </w:rPr>
        <w:t xml:space="preserve">Where, </w:t>
      </w:r>
      <w:proofErr w:type="gramStart"/>
      <w:r w:rsidRPr="00D245C0">
        <w:rPr>
          <w:rFonts w:ascii="Times New Roman" w:hAnsi="Times New Roman" w:cs="Times New Roman"/>
          <w:sz w:val="24"/>
          <w:szCs w:val="24"/>
        </w:rPr>
        <w:t>e</w:t>
      </w:r>
      <w:r w:rsidRPr="00D245C0">
        <w:rPr>
          <w:rFonts w:ascii="Times New Roman" w:hAnsi="Times New Roman" w:cs="Times New Roman"/>
          <w:sz w:val="24"/>
          <w:szCs w:val="24"/>
          <w:vertAlign w:val="subscript"/>
        </w:rPr>
        <w:t>t</w:t>
      </w:r>
      <w:proofErr w:type="gramEnd"/>
      <w:r w:rsidRPr="00D245C0">
        <w:rPr>
          <w:rFonts w:ascii="Times New Roman" w:hAnsi="Times New Roman" w:cs="Times New Roman"/>
          <w:sz w:val="24"/>
          <w:szCs w:val="24"/>
          <w:vertAlign w:val="subscript"/>
        </w:rPr>
        <w:t xml:space="preserve"> </w:t>
      </w:r>
      <w:r w:rsidRPr="00D245C0">
        <w:rPr>
          <w:rFonts w:ascii="Times New Roman" w:hAnsi="Times New Roman" w:cs="Times New Roman"/>
          <w:sz w:val="24"/>
          <w:szCs w:val="24"/>
        </w:rPr>
        <w:t>is the deviation from equilibrium and this equilibrium error in the long-run tends to zero. This equilibrium error of the co-integration equation has to be stationary for co-integration between two integrated variables to hold good.</w:t>
      </w: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r w:rsidRPr="00D245C0">
        <w:rPr>
          <w:rFonts w:ascii="Times New Roman" w:hAnsi="Times New Roman" w:cs="Times New Roman"/>
          <w:sz w:val="24"/>
          <w:szCs w:val="24"/>
        </w:rPr>
        <w:t>Hence, the third step is to recover the residual from the co-integration regression and to test their stationary. The most commonly employed test for stationary is the Augmented Dickey Fuller (ADF) unit root test. To perform the ADF test, the auto regression equation must be estimated.</w:t>
      </w: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p>
    <w:p w:rsidR="001C53AD" w:rsidRPr="00D245C0" w:rsidRDefault="001C53AD" w:rsidP="001C53AD">
      <w:pPr>
        <w:autoSpaceDE w:val="0"/>
        <w:autoSpaceDN w:val="0"/>
        <w:adjustRightInd w:val="0"/>
        <w:spacing w:after="0" w:line="360" w:lineRule="auto"/>
        <w:jc w:val="both"/>
        <w:rPr>
          <w:rFonts w:ascii="Times New Roman" w:hAnsi="Times New Roman" w:cs="Times New Roman"/>
          <w:noProof/>
          <w:position w:val="-28"/>
          <w:sz w:val="24"/>
          <w:szCs w:val="24"/>
        </w:rPr>
      </w:pPr>
      <w:r w:rsidRPr="00D245C0">
        <w:rPr>
          <w:rFonts w:ascii="Times New Roman" w:hAnsi="Times New Roman" w:cs="Times New Roman"/>
          <w:noProof/>
          <w:position w:val="-28"/>
          <w:sz w:val="24"/>
          <w:szCs w:val="24"/>
        </w:rPr>
        <w:object w:dxaOrig="2980" w:dyaOrig="780">
          <v:shape id="_x0000_i1032" type="#_x0000_t75" style="width:149.25pt;height:39pt" o:ole="">
            <v:imagedata r:id="rId18" o:title=""/>
          </v:shape>
          <o:OLEObject Type="Embed" ProgID="Equation.3" ShapeID="_x0000_i1032" DrawAspect="Content" ObjectID="_1504955153" r:id="rId19"/>
        </w:object>
      </w:r>
      <w:r w:rsidRPr="00D245C0">
        <w:rPr>
          <w:rFonts w:ascii="Times New Roman" w:hAnsi="Times New Roman" w:cs="Times New Roman"/>
          <w:noProof/>
          <w:position w:val="-28"/>
          <w:sz w:val="24"/>
          <w:szCs w:val="24"/>
        </w:rPr>
        <w:t xml:space="preserve">                                                                                      </w:t>
      </w:r>
      <w:r>
        <w:rPr>
          <w:rFonts w:ascii="Times New Roman" w:hAnsi="Times New Roman" w:cs="Times New Roman"/>
          <w:noProof/>
          <w:position w:val="-28"/>
          <w:sz w:val="24"/>
          <w:szCs w:val="24"/>
        </w:rPr>
        <w:t xml:space="preserve">            (8</w:t>
      </w:r>
      <w:r w:rsidRPr="00D245C0">
        <w:rPr>
          <w:rFonts w:ascii="Times New Roman" w:hAnsi="Times New Roman" w:cs="Times New Roman"/>
          <w:noProof/>
          <w:position w:val="-28"/>
          <w:sz w:val="24"/>
          <w:szCs w:val="24"/>
        </w:rPr>
        <w:t>)</w:t>
      </w: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r w:rsidRPr="00D245C0">
        <w:rPr>
          <w:rFonts w:ascii="Times New Roman" w:hAnsi="Times New Roman" w:cs="Times New Roman"/>
          <w:sz w:val="24"/>
          <w:szCs w:val="24"/>
        </w:rPr>
        <w:t xml:space="preserve">Where, </w:t>
      </w:r>
      <w:r w:rsidRPr="00D245C0">
        <w:rPr>
          <w:rFonts w:ascii="Times New Roman" w:hAnsi="Times New Roman" w:cs="Times New Roman"/>
          <w:position w:val="-12"/>
          <w:sz w:val="24"/>
          <w:szCs w:val="24"/>
        </w:rPr>
        <w:object w:dxaOrig="260" w:dyaOrig="499">
          <v:shape id="_x0000_i1033" type="#_x0000_t75" style="width:12.75pt;height:24.75pt" o:ole="">
            <v:imagedata r:id="rId20" o:title=""/>
          </v:shape>
          <o:OLEObject Type="Embed" ProgID="Equation.3" ShapeID="_x0000_i1033" DrawAspect="Content" ObjectID="_1504955154" r:id="rId21"/>
        </w:object>
      </w:r>
      <w:r w:rsidRPr="00D245C0">
        <w:rPr>
          <w:rFonts w:ascii="Times New Roman" w:hAnsi="Times New Roman" w:cs="Times New Roman"/>
          <w:sz w:val="24"/>
          <w:szCs w:val="24"/>
        </w:rPr>
        <w:t xml:space="preserve">  is the first stage estimate of the residual for the co-integrating regression and </w:t>
      </w:r>
      <w:proofErr w:type="gramStart"/>
      <w:r w:rsidRPr="00D245C0">
        <w:rPr>
          <w:rFonts w:ascii="Times New Roman" w:hAnsi="Times New Roman" w:cs="Times New Roman"/>
          <w:sz w:val="24"/>
          <w:szCs w:val="24"/>
        </w:rPr>
        <w:t>e</w:t>
      </w:r>
      <w:r w:rsidRPr="00D245C0">
        <w:rPr>
          <w:rFonts w:ascii="Times New Roman" w:hAnsi="Times New Roman" w:cs="Times New Roman"/>
          <w:sz w:val="24"/>
          <w:szCs w:val="24"/>
          <w:vertAlign w:val="subscript"/>
        </w:rPr>
        <w:t>t</w:t>
      </w:r>
      <w:proofErr w:type="gramEnd"/>
      <w:r w:rsidRPr="00D245C0">
        <w:rPr>
          <w:rFonts w:ascii="Times New Roman" w:hAnsi="Times New Roman" w:cs="Times New Roman"/>
          <w:sz w:val="24"/>
          <w:szCs w:val="24"/>
        </w:rPr>
        <w:t xml:space="preserve"> is the error term of equation.</w:t>
      </w: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r w:rsidRPr="00D245C0">
        <w:rPr>
          <w:rFonts w:ascii="Times New Roman" w:hAnsi="Times New Roman" w:cs="Times New Roman"/>
          <w:sz w:val="24"/>
          <w:szCs w:val="24"/>
        </w:rPr>
        <w:t>The null hypothesis of the ADF test is a</w:t>
      </w:r>
      <w:r w:rsidRPr="001E68FE">
        <w:rPr>
          <w:rFonts w:ascii="Times New Roman" w:hAnsi="Times New Roman" w:cs="Times New Roman"/>
          <w:sz w:val="24"/>
          <w:szCs w:val="24"/>
          <w:vertAlign w:val="subscript"/>
        </w:rPr>
        <w:t>1</w:t>
      </w:r>
      <w:r w:rsidRPr="00D245C0">
        <w:rPr>
          <w:rFonts w:ascii="Times New Roman" w:hAnsi="Times New Roman" w:cs="Times New Roman"/>
          <w:sz w:val="24"/>
          <w:szCs w:val="24"/>
        </w:rPr>
        <w:t xml:space="preserve">=0. Rejection of the null hypothesis is that the series is non-stationary in favor of the negative one sided alternative hypothesis means the two series are co- integrated of order (1, 1) provided both series are I (1), i.e., the ADF test statistic is the t-ratio of the coefficient </w:t>
      </w:r>
      <w:proofErr w:type="gramStart"/>
      <w:r w:rsidRPr="00D245C0">
        <w:rPr>
          <w:rFonts w:ascii="Times New Roman" w:hAnsi="Times New Roman" w:cs="Times New Roman"/>
          <w:sz w:val="24"/>
          <w:szCs w:val="24"/>
        </w:rPr>
        <w:t xml:space="preserve">of </w:t>
      </w:r>
      <w:proofErr w:type="gramEnd"/>
      <w:r w:rsidRPr="00D245C0">
        <w:rPr>
          <w:rFonts w:ascii="Times New Roman" w:hAnsi="Times New Roman" w:cs="Times New Roman"/>
          <w:position w:val="-12"/>
          <w:sz w:val="24"/>
          <w:szCs w:val="24"/>
        </w:rPr>
        <w:object w:dxaOrig="400" w:dyaOrig="499">
          <v:shape id="_x0000_i1034" type="#_x0000_t75" style="width:20.25pt;height:24.75pt" o:ole="">
            <v:imagedata r:id="rId22" o:title=""/>
          </v:shape>
          <o:OLEObject Type="Embed" ProgID="Equation.3" ShapeID="_x0000_i1034" DrawAspect="Content" ObjectID="_1504955155" r:id="rId23"/>
        </w:object>
      </w:r>
      <w:r>
        <w:rPr>
          <w:rFonts w:ascii="Times New Roman" w:hAnsi="Times New Roman" w:cs="Times New Roman"/>
          <w:sz w:val="24"/>
          <w:szCs w:val="24"/>
        </w:rPr>
        <w:t>.</w:t>
      </w:r>
      <w:r w:rsidRPr="00D245C0">
        <w:rPr>
          <w:rFonts w:ascii="Times New Roman" w:hAnsi="Times New Roman" w:cs="Times New Roman"/>
          <w:noProof/>
          <w:sz w:val="24"/>
          <w:szCs w:val="24"/>
        </w:rPr>
        <w:t xml:space="preserve">       </w:t>
      </w: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r w:rsidRPr="00D245C0">
        <w:rPr>
          <w:rFonts w:ascii="Times New Roman" w:hAnsi="Times New Roman" w:cs="Times New Roman"/>
          <w:sz w:val="24"/>
          <w:szCs w:val="24"/>
        </w:rPr>
        <w:t>The other alternative test for stationary (Co-integration) is the standard Durbin Watson test statistic from the first stage ordinary least square (OLS) estimate of the co-integrating regression.</w:t>
      </w: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r w:rsidRPr="00D245C0">
        <w:rPr>
          <w:rFonts w:ascii="Times New Roman" w:hAnsi="Times New Roman" w:cs="Times New Roman"/>
          <w:sz w:val="24"/>
          <w:szCs w:val="24"/>
        </w:rPr>
        <w:t>It is designated as:</w:t>
      </w: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r w:rsidRPr="00D245C0">
        <w:rPr>
          <w:rFonts w:ascii="Times New Roman" w:hAnsi="Times New Roman" w:cs="Times New Roman"/>
          <w:noProof/>
          <w:sz w:val="24"/>
          <w:szCs w:val="24"/>
        </w:rPr>
        <w:t xml:space="preserve">    </w:t>
      </w:r>
      <w:r w:rsidRPr="00D245C0">
        <w:rPr>
          <w:rFonts w:ascii="Times New Roman" w:hAnsi="Times New Roman" w:cs="Times New Roman"/>
          <w:noProof/>
          <w:position w:val="-64"/>
          <w:sz w:val="24"/>
          <w:szCs w:val="24"/>
        </w:rPr>
        <w:object w:dxaOrig="2520" w:dyaOrig="1500">
          <v:shape id="_x0000_i1035" type="#_x0000_t75" style="width:126.75pt;height:75pt" o:ole="">
            <v:imagedata r:id="rId24" o:title=""/>
          </v:shape>
          <o:OLEObject Type="Embed" ProgID="Equation.3" ShapeID="_x0000_i1035" DrawAspect="Content" ObjectID="_1504955156" r:id="rId25"/>
        </w:object>
      </w:r>
      <w:r w:rsidRPr="00D245C0">
        <w:rPr>
          <w:rFonts w:ascii="Times New Roman" w:hAnsi="Times New Roman" w:cs="Times New Roman"/>
          <w:noProof/>
          <w:sz w:val="24"/>
          <w:szCs w:val="24"/>
        </w:rPr>
        <w:t xml:space="preserve">                                                                                         </w:t>
      </w:r>
      <w:r>
        <w:rPr>
          <w:rFonts w:ascii="Times New Roman" w:hAnsi="Times New Roman" w:cs="Times New Roman"/>
          <w:noProof/>
          <w:sz w:val="24"/>
          <w:szCs w:val="24"/>
        </w:rPr>
        <w:t xml:space="preserve">          (9</w:t>
      </w:r>
      <w:r w:rsidRPr="00D245C0">
        <w:rPr>
          <w:rFonts w:ascii="Times New Roman" w:hAnsi="Times New Roman" w:cs="Times New Roman"/>
          <w:noProof/>
          <w:sz w:val="24"/>
          <w:szCs w:val="24"/>
        </w:rPr>
        <w:t xml:space="preserve">)                                                                      </w:t>
      </w: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r w:rsidRPr="00D245C0">
        <w:rPr>
          <w:rFonts w:ascii="Times New Roman" w:hAnsi="Times New Roman" w:cs="Times New Roman"/>
          <w:sz w:val="24"/>
          <w:szCs w:val="24"/>
        </w:rPr>
        <w:t>The null hypothesis of no co-integration is rejected for values of CRDW, which are significantly different from zero.</w:t>
      </w: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r w:rsidRPr="00D245C0">
        <w:rPr>
          <w:rFonts w:ascii="Times New Roman" w:hAnsi="Times New Roman" w:cs="Times New Roman"/>
          <w:sz w:val="24"/>
          <w:szCs w:val="24"/>
        </w:rPr>
        <w:t>The fourth step involves the dynamic error correction representation of the co-integrated variables. If two variables are integrated of the same order and thus can be co-integrated, then there exists an error correction representation of the variables where the error corrects the long-run equilibrium. This is also known as Granger Representation Theorem (</w:t>
      </w:r>
      <w:proofErr w:type="spellStart"/>
      <w:r w:rsidRPr="00D245C0">
        <w:rPr>
          <w:rFonts w:ascii="Times New Roman" w:hAnsi="Times New Roman" w:cs="Times New Roman"/>
          <w:sz w:val="24"/>
          <w:szCs w:val="24"/>
        </w:rPr>
        <w:t>Sinahory</w:t>
      </w:r>
      <w:proofErr w:type="spellEnd"/>
      <w:r w:rsidRPr="00D245C0">
        <w:rPr>
          <w:rFonts w:ascii="Times New Roman" w:hAnsi="Times New Roman" w:cs="Times New Roman"/>
          <w:sz w:val="24"/>
          <w:szCs w:val="24"/>
        </w:rPr>
        <w:t xml:space="preserve"> and Nair, 1994). The dynamic model is obtained by introducing the residuals in to the system of variables in levels. Therefore, the Error Correction Model (ECM) is represented by the formula:</w:t>
      </w: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r w:rsidRPr="00D245C0">
        <w:rPr>
          <w:rFonts w:ascii="Times New Roman" w:hAnsi="Times New Roman" w:cs="Times New Roman"/>
          <w:position w:val="-28"/>
          <w:sz w:val="24"/>
          <w:szCs w:val="24"/>
        </w:rPr>
        <w:object w:dxaOrig="6700" w:dyaOrig="680">
          <v:shape id="_x0000_i1036" type="#_x0000_t75" style="width:336pt;height:33.75pt" o:ole="">
            <v:imagedata r:id="rId26" o:title=""/>
          </v:shape>
          <o:OLEObject Type="Embed" ProgID="Equation.3" ShapeID="_x0000_i1036" DrawAspect="Content" ObjectID="_1504955157" r:id="rId27"/>
        </w:object>
      </w:r>
      <w:r w:rsidRPr="00D245C0">
        <w:rPr>
          <w:rFonts w:ascii="Times New Roman" w:hAnsi="Times New Roman" w:cs="Times New Roman"/>
          <w:sz w:val="24"/>
          <w:szCs w:val="24"/>
        </w:rPr>
        <w:t xml:space="preserve">                               </w:t>
      </w:r>
      <w:r>
        <w:rPr>
          <w:rFonts w:ascii="Times New Roman" w:hAnsi="Times New Roman" w:cs="Times New Roman"/>
          <w:sz w:val="24"/>
          <w:szCs w:val="24"/>
        </w:rPr>
        <w:t xml:space="preserve">     (10</w:t>
      </w:r>
      <w:r w:rsidRPr="00D245C0">
        <w:rPr>
          <w:rFonts w:ascii="Times New Roman" w:hAnsi="Times New Roman" w:cs="Times New Roman"/>
          <w:sz w:val="24"/>
          <w:szCs w:val="24"/>
        </w:rPr>
        <w:t>)</w:t>
      </w: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r w:rsidRPr="00D245C0">
        <w:rPr>
          <w:rFonts w:ascii="Times New Roman" w:hAnsi="Times New Roman" w:cs="Times New Roman"/>
          <w:sz w:val="24"/>
          <w:szCs w:val="24"/>
        </w:rPr>
        <w:t xml:space="preserve">It is evident from the above equation that the disequilibria in the previous period (t-1) are an explanatory variable. Here it can be said that if in period (t-1) </w:t>
      </w:r>
      <w:proofErr w:type="spellStart"/>
      <w:r w:rsidRPr="00D245C0">
        <w:rPr>
          <w:rFonts w:ascii="Times New Roman" w:hAnsi="Times New Roman" w:cs="Times New Roman"/>
          <w:sz w:val="24"/>
          <w:szCs w:val="24"/>
        </w:rPr>
        <w:t>P</w:t>
      </w:r>
      <w:r w:rsidRPr="00D245C0">
        <w:rPr>
          <w:rFonts w:ascii="Times New Roman" w:hAnsi="Times New Roman" w:cs="Times New Roman"/>
          <w:sz w:val="24"/>
          <w:szCs w:val="24"/>
          <w:vertAlign w:val="subscript"/>
        </w:rPr>
        <w:t>j</w:t>
      </w:r>
      <w:proofErr w:type="spellEnd"/>
      <w:r w:rsidRPr="00D245C0">
        <w:rPr>
          <w:rFonts w:ascii="Times New Roman" w:hAnsi="Times New Roman" w:cs="Times New Roman"/>
          <w:sz w:val="24"/>
          <w:szCs w:val="24"/>
        </w:rPr>
        <w:t xml:space="preserve"> exceeds the equilibrium price, the </w:t>
      </w:r>
      <w:r w:rsidRPr="00D245C0">
        <w:rPr>
          <w:rFonts w:ascii="Times New Roman" w:hAnsi="Times New Roman" w:cs="Times New Roman"/>
          <w:sz w:val="24"/>
          <w:szCs w:val="24"/>
        </w:rPr>
        <w:lastRenderedPageBreak/>
        <w:t>changes in p</w:t>
      </w:r>
      <w:r w:rsidRPr="00D245C0">
        <w:rPr>
          <w:rFonts w:ascii="Times New Roman" w:hAnsi="Times New Roman" w:cs="Times New Roman"/>
          <w:sz w:val="24"/>
          <w:szCs w:val="24"/>
          <w:vertAlign w:val="subscript"/>
        </w:rPr>
        <w:t>i</w:t>
      </w:r>
      <w:r w:rsidRPr="00D245C0">
        <w:rPr>
          <w:rFonts w:ascii="Times New Roman" w:hAnsi="Times New Roman" w:cs="Times New Roman"/>
          <w:sz w:val="24"/>
          <w:szCs w:val="24"/>
        </w:rPr>
        <w:t xml:space="preserve"> will lead the variable to approach the equilibrium value. The speed at which the price approaches equilibrium depends on the magnitude of a</w:t>
      </w:r>
      <w:r w:rsidRPr="00D245C0">
        <w:rPr>
          <w:rFonts w:ascii="Times New Roman" w:hAnsi="Times New Roman" w:cs="Times New Roman"/>
          <w:sz w:val="24"/>
          <w:szCs w:val="24"/>
          <w:vertAlign w:val="subscript"/>
        </w:rPr>
        <w:t>2</w:t>
      </w:r>
      <w:r w:rsidRPr="00D245C0">
        <w:rPr>
          <w:rFonts w:ascii="Times New Roman" w:hAnsi="Times New Roman" w:cs="Times New Roman"/>
          <w:sz w:val="24"/>
          <w:szCs w:val="24"/>
        </w:rPr>
        <w:t>. Hence</w:t>
      </w:r>
      <w:r w:rsidR="00DF07EA">
        <w:rPr>
          <w:rFonts w:ascii="Times New Roman" w:hAnsi="Times New Roman" w:cs="Times New Roman"/>
          <w:sz w:val="24"/>
          <w:szCs w:val="24"/>
        </w:rPr>
        <w:t>,</w:t>
      </w:r>
      <w:r w:rsidRPr="00D245C0">
        <w:rPr>
          <w:rFonts w:ascii="Times New Roman" w:hAnsi="Times New Roman" w:cs="Times New Roman"/>
          <w:sz w:val="24"/>
          <w:szCs w:val="24"/>
        </w:rPr>
        <w:t xml:space="preserve"> the expected sign of a</w:t>
      </w:r>
      <w:r w:rsidRPr="00D245C0">
        <w:rPr>
          <w:rFonts w:ascii="Times New Roman" w:hAnsi="Times New Roman" w:cs="Times New Roman"/>
          <w:sz w:val="24"/>
          <w:szCs w:val="24"/>
          <w:vertAlign w:val="subscript"/>
        </w:rPr>
        <w:t>2</w:t>
      </w:r>
      <w:r w:rsidRPr="00D245C0">
        <w:rPr>
          <w:rFonts w:ascii="Times New Roman" w:hAnsi="Times New Roman" w:cs="Times New Roman"/>
          <w:sz w:val="24"/>
          <w:szCs w:val="24"/>
        </w:rPr>
        <w:t xml:space="preserve"> is negative. This test confirms that the errors correct to the equilibrium in the long run. Therefore, the final test of market integration can be performed by testing the restriction a</w:t>
      </w:r>
      <w:r w:rsidRPr="00D245C0">
        <w:rPr>
          <w:rFonts w:ascii="Times New Roman" w:hAnsi="Times New Roman" w:cs="Times New Roman"/>
          <w:sz w:val="24"/>
          <w:szCs w:val="24"/>
          <w:vertAlign w:val="subscript"/>
        </w:rPr>
        <w:t>1</w:t>
      </w:r>
      <w:r w:rsidRPr="00D245C0">
        <w:rPr>
          <w:rFonts w:ascii="Times New Roman" w:hAnsi="Times New Roman" w:cs="Times New Roman"/>
          <w:sz w:val="24"/>
          <w:szCs w:val="24"/>
        </w:rPr>
        <w:t xml:space="preserve"> = 1, a</w:t>
      </w:r>
      <w:r w:rsidRPr="00D245C0">
        <w:rPr>
          <w:rFonts w:ascii="Times New Roman" w:hAnsi="Times New Roman" w:cs="Times New Roman"/>
          <w:sz w:val="24"/>
          <w:szCs w:val="24"/>
          <w:vertAlign w:val="subscript"/>
        </w:rPr>
        <w:t>2</w:t>
      </w:r>
      <w:r w:rsidRPr="00D245C0">
        <w:rPr>
          <w:rFonts w:ascii="Times New Roman" w:hAnsi="Times New Roman" w:cs="Times New Roman"/>
          <w:sz w:val="24"/>
          <w:szCs w:val="24"/>
        </w:rPr>
        <w:t xml:space="preserve"> = -1, and the coefficients of any lagged terms be zero using F-statistic.</w:t>
      </w: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r w:rsidRPr="00D245C0">
        <w:rPr>
          <w:rFonts w:ascii="Times New Roman" w:hAnsi="Times New Roman" w:cs="Times New Roman"/>
          <w:sz w:val="24"/>
          <w:szCs w:val="24"/>
        </w:rPr>
        <w:t>Co-integration testing has some alternative features that don’t exist in the other market integration testing. First of all, a co-integration test doesn’t require the tested series to be stationary thus, the controversy surrounding pre-filtering and stationary transformations can be avoided. A co-integration test can be applied to any pair of series provided they are integrated of the same order. Co-integration testing can also provide a method of testing whether one series is exogenous or not and the direction of causality between markets, which is a problem in Ravallion’s model.</w:t>
      </w: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p>
    <w:p w:rsidR="001C53AD" w:rsidRPr="00D245C0" w:rsidRDefault="001C53AD" w:rsidP="001C53AD">
      <w:pPr>
        <w:tabs>
          <w:tab w:val="left" w:pos="270"/>
          <w:tab w:val="left" w:pos="360"/>
        </w:tabs>
        <w:autoSpaceDE w:val="0"/>
        <w:autoSpaceDN w:val="0"/>
        <w:adjustRightInd w:val="0"/>
        <w:spacing w:after="0" w:line="360" w:lineRule="auto"/>
        <w:jc w:val="both"/>
        <w:rPr>
          <w:rFonts w:ascii="Times New Roman" w:hAnsi="Times New Roman" w:cs="Times New Roman"/>
          <w:sz w:val="24"/>
          <w:szCs w:val="24"/>
        </w:rPr>
      </w:pPr>
      <w:r w:rsidRPr="00D245C0">
        <w:rPr>
          <w:rFonts w:ascii="Times New Roman" w:hAnsi="Times New Roman" w:cs="Times New Roman"/>
          <w:sz w:val="24"/>
          <w:szCs w:val="24"/>
        </w:rPr>
        <w:t xml:space="preserve">Co-integration testing, it is still a popular methodology for testing market integration in the recent literature. Co-integration tests have been applied to examine the market for food by </w:t>
      </w:r>
      <w:proofErr w:type="spellStart"/>
      <w:r w:rsidRPr="00D245C0">
        <w:rPr>
          <w:rFonts w:ascii="Times New Roman" w:hAnsi="Times New Roman" w:cs="Times New Roman"/>
          <w:sz w:val="24"/>
          <w:szCs w:val="24"/>
        </w:rPr>
        <w:t>Baulch</w:t>
      </w:r>
      <w:proofErr w:type="spellEnd"/>
      <w:r w:rsidRPr="00D245C0">
        <w:rPr>
          <w:rFonts w:ascii="Times New Roman" w:hAnsi="Times New Roman" w:cs="Times New Roman"/>
          <w:sz w:val="24"/>
          <w:szCs w:val="24"/>
        </w:rPr>
        <w:t xml:space="preserve"> (1997). Goodwin and Schroeder (1991) used co-integration with rational expectations to test regional U.S. cattle markets. Another study by </w:t>
      </w:r>
      <w:proofErr w:type="spellStart"/>
      <w:r w:rsidRPr="00D245C0">
        <w:rPr>
          <w:rFonts w:ascii="Times New Roman" w:hAnsi="Times New Roman" w:cs="Times New Roman"/>
          <w:sz w:val="24"/>
          <w:szCs w:val="24"/>
        </w:rPr>
        <w:t>Sinahory</w:t>
      </w:r>
      <w:proofErr w:type="spellEnd"/>
      <w:r w:rsidRPr="00D245C0">
        <w:rPr>
          <w:rFonts w:ascii="Times New Roman" w:hAnsi="Times New Roman" w:cs="Times New Roman"/>
          <w:sz w:val="24"/>
          <w:szCs w:val="24"/>
        </w:rPr>
        <w:t xml:space="preserve"> and Nair (1994), on pepper price variation in the international trade, found that international prices of pepper have significant influence on co- integration relations between Indian and Indonesian markets. Furthermore, co-integration tests have been used to test for market integration in some developing countries. For instance, </w:t>
      </w:r>
      <w:proofErr w:type="spellStart"/>
      <w:r w:rsidRPr="00D245C0">
        <w:rPr>
          <w:rFonts w:ascii="Times New Roman" w:hAnsi="Times New Roman" w:cs="Times New Roman"/>
          <w:sz w:val="24"/>
          <w:szCs w:val="24"/>
        </w:rPr>
        <w:t>Dercon</w:t>
      </w:r>
      <w:proofErr w:type="spellEnd"/>
      <w:r w:rsidRPr="00D245C0">
        <w:rPr>
          <w:rFonts w:ascii="Times New Roman" w:hAnsi="Times New Roman" w:cs="Times New Roman"/>
          <w:sz w:val="24"/>
          <w:szCs w:val="24"/>
        </w:rPr>
        <w:t xml:space="preserve"> (2004) applied co-integration testing to evaluate the effects of liberalization and war on food markets in Ethiopia. Alexander and Wyeth (1994) offer reduced form of an error correction mechanism to examine the Indonesian rice market.</w:t>
      </w: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r w:rsidRPr="00D245C0">
        <w:rPr>
          <w:rFonts w:ascii="Times New Roman" w:hAnsi="Times New Roman" w:cs="Times New Roman"/>
          <w:sz w:val="24"/>
          <w:szCs w:val="24"/>
        </w:rPr>
        <w:t xml:space="preserve">In this case study, co-integration and error-correction model </w:t>
      </w:r>
      <w:r>
        <w:rPr>
          <w:rFonts w:ascii="Times New Roman" w:hAnsi="Times New Roman" w:cs="Times New Roman"/>
          <w:sz w:val="24"/>
          <w:szCs w:val="24"/>
        </w:rPr>
        <w:t>was</w:t>
      </w:r>
      <w:r w:rsidRPr="00D245C0">
        <w:rPr>
          <w:rFonts w:ascii="Times New Roman" w:hAnsi="Times New Roman" w:cs="Times New Roman"/>
          <w:sz w:val="24"/>
          <w:szCs w:val="24"/>
        </w:rPr>
        <w:t xml:space="preserve"> used to assess </w:t>
      </w:r>
      <w:r>
        <w:rPr>
          <w:rFonts w:ascii="Times New Roman" w:hAnsi="Times New Roman" w:cs="Times New Roman"/>
          <w:sz w:val="24"/>
          <w:szCs w:val="24"/>
        </w:rPr>
        <w:t>cointegration relationship between</w:t>
      </w:r>
      <w:r w:rsidRPr="00D245C0">
        <w:rPr>
          <w:rFonts w:ascii="Times New Roman" w:hAnsi="Times New Roman" w:cs="Times New Roman"/>
          <w:sz w:val="24"/>
          <w:szCs w:val="24"/>
        </w:rPr>
        <w:t xml:space="preserve"> Kombolcha </w:t>
      </w:r>
      <w:r>
        <w:rPr>
          <w:rFonts w:ascii="Times New Roman" w:hAnsi="Times New Roman" w:cs="Times New Roman"/>
          <w:sz w:val="24"/>
          <w:szCs w:val="24"/>
        </w:rPr>
        <w:t>and Jigjiga wholesale vegetable markets.</w:t>
      </w:r>
      <w:r w:rsidRPr="00D245C0">
        <w:rPr>
          <w:rFonts w:ascii="Times New Roman" w:hAnsi="Times New Roman" w:cs="Times New Roman"/>
          <w:sz w:val="24"/>
          <w:szCs w:val="24"/>
        </w:rPr>
        <w:t xml:space="preserve"> </w:t>
      </w:r>
    </w:p>
    <w:p w:rsidR="001C53AD" w:rsidRPr="00D245C0" w:rsidRDefault="001C53AD" w:rsidP="00087C98">
      <w:pPr>
        <w:pStyle w:val="Heading2"/>
      </w:pPr>
      <w:bookmarkStart w:id="3" w:name="_Toc422239747"/>
      <w:r w:rsidRPr="00087C98">
        <w:rPr>
          <w:rStyle w:val="Heading2Char"/>
        </w:rPr>
        <w:t>3. EMPIRICAL REVIEW</w:t>
      </w:r>
      <w:r w:rsidRPr="00D245C0">
        <w:t xml:space="preserve"> </w:t>
      </w:r>
      <w:bookmarkEnd w:id="3"/>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p>
    <w:p w:rsidR="001C53AD" w:rsidRPr="00D245C0" w:rsidRDefault="001C53AD" w:rsidP="001C53AD">
      <w:pPr>
        <w:spacing w:after="0" w:line="360" w:lineRule="auto"/>
        <w:jc w:val="both"/>
        <w:rPr>
          <w:rFonts w:ascii="Times New Roman" w:hAnsi="Times New Roman" w:cs="Times New Roman"/>
          <w:color w:val="000000"/>
          <w:sz w:val="24"/>
          <w:szCs w:val="24"/>
        </w:rPr>
      </w:pPr>
      <w:r w:rsidRPr="00D245C0">
        <w:rPr>
          <w:rFonts w:ascii="Times New Roman" w:hAnsi="Times New Roman" w:cs="Times New Roman"/>
          <w:color w:val="000000"/>
          <w:sz w:val="24"/>
          <w:szCs w:val="24"/>
        </w:rPr>
        <w:t xml:space="preserve">A study by </w:t>
      </w:r>
      <w:proofErr w:type="spellStart"/>
      <w:r w:rsidRPr="00D245C0">
        <w:rPr>
          <w:rFonts w:ascii="Times New Roman" w:hAnsi="Times New Roman" w:cs="Times New Roman"/>
          <w:color w:val="000000"/>
          <w:sz w:val="24"/>
          <w:szCs w:val="24"/>
        </w:rPr>
        <w:t>Firdaus</w:t>
      </w:r>
      <w:proofErr w:type="spellEnd"/>
      <w:r w:rsidRPr="00D245C0">
        <w:rPr>
          <w:rFonts w:ascii="Times New Roman" w:hAnsi="Times New Roman" w:cs="Times New Roman"/>
          <w:color w:val="000000"/>
          <w:sz w:val="24"/>
          <w:szCs w:val="24"/>
        </w:rPr>
        <w:t xml:space="preserve"> and </w:t>
      </w:r>
      <w:proofErr w:type="spellStart"/>
      <w:r w:rsidRPr="00D245C0">
        <w:rPr>
          <w:rFonts w:ascii="Times New Roman" w:hAnsi="Times New Roman" w:cs="Times New Roman"/>
          <w:color w:val="000000"/>
          <w:sz w:val="24"/>
          <w:szCs w:val="24"/>
        </w:rPr>
        <w:t>Gunawan</w:t>
      </w:r>
      <w:proofErr w:type="spellEnd"/>
      <w:r w:rsidRPr="00D245C0">
        <w:rPr>
          <w:rFonts w:ascii="Times New Roman" w:hAnsi="Times New Roman" w:cs="Times New Roman"/>
          <w:color w:val="000000"/>
          <w:sz w:val="24"/>
          <w:szCs w:val="24"/>
        </w:rPr>
        <w:t xml:space="preserve"> (2012) on integration among regional vegetable markets in Indonesia used co-integration approach and Ravallion model to identify whether market integration exist between four producing area in Sumatera and Java island and central market in </w:t>
      </w:r>
      <w:r w:rsidRPr="00D245C0">
        <w:rPr>
          <w:rFonts w:ascii="Times New Roman" w:hAnsi="Times New Roman" w:cs="Times New Roman"/>
          <w:color w:val="000000"/>
          <w:sz w:val="24"/>
          <w:szCs w:val="24"/>
        </w:rPr>
        <w:lastRenderedPageBreak/>
        <w:t xml:space="preserve">Jakarta (PIKJ). The analysis was conducted on five vegetables namely shallot, red </w:t>
      </w:r>
      <w:proofErr w:type="spellStart"/>
      <w:r w:rsidRPr="00D245C0">
        <w:rPr>
          <w:rFonts w:ascii="Times New Roman" w:hAnsi="Times New Roman" w:cs="Times New Roman"/>
          <w:color w:val="000000"/>
          <w:sz w:val="24"/>
          <w:szCs w:val="24"/>
        </w:rPr>
        <w:t>chilli</w:t>
      </w:r>
      <w:proofErr w:type="spellEnd"/>
      <w:r w:rsidRPr="00D245C0">
        <w:rPr>
          <w:rFonts w:ascii="Times New Roman" w:hAnsi="Times New Roman" w:cs="Times New Roman"/>
          <w:color w:val="000000"/>
          <w:sz w:val="24"/>
          <w:szCs w:val="24"/>
        </w:rPr>
        <w:t xml:space="preserve">, potatoes, cabbage and tomatoes. Their results show that cointegration model found that markets are integrated, while other does not. </w:t>
      </w:r>
    </w:p>
    <w:p w:rsidR="001C53AD" w:rsidRPr="00D245C0" w:rsidRDefault="001C53AD" w:rsidP="001C53AD">
      <w:pPr>
        <w:spacing w:after="0" w:line="360" w:lineRule="auto"/>
        <w:jc w:val="both"/>
        <w:rPr>
          <w:rFonts w:ascii="Times New Roman" w:hAnsi="Times New Roman" w:cs="Times New Roman"/>
          <w:color w:val="000000"/>
          <w:sz w:val="24"/>
          <w:szCs w:val="24"/>
        </w:rPr>
      </w:pPr>
    </w:p>
    <w:p w:rsidR="001C53AD" w:rsidRPr="00D245C0" w:rsidRDefault="001C53AD" w:rsidP="001C53AD">
      <w:pPr>
        <w:spacing w:after="0" w:line="360" w:lineRule="auto"/>
        <w:jc w:val="both"/>
        <w:rPr>
          <w:rFonts w:ascii="Times New Roman" w:hAnsi="Times New Roman" w:cs="Times New Roman"/>
          <w:sz w:val="24"/>
          <w:szCs w:val="24"/>
        </w:rPr>
      </w:pPr>
      <w:r w:rsidRPr="00D245C0">
        <w:rPr>
          <w:rFonts w:ascii="Times New Roman" w:hAnsi="Times New Roman" w:cs="Times New Roman"/>
          <w:sz w:val="24"/>
          <w:szCs w:val="24"/>
        </w:rPr>
        <w:t xml:space="preserve">Nancy </w:t>
      </w:r>
      <w:r w:rsidRPr="00D245C0">
        <w:rPr>
          <w:rFonts w:ascii="Times New Roman" w:hAnsi="Times New Roman" w:cs="Times New Roman"/>
          <w:i/>
          <w:sz w:val="24"/>
          <w:szCs w:val="24"/>
        </w:rPr>
        <w:t>et al</w:t>
      </w:r>
      <w:r w:rsidRPr="00D245C0">
        <w:rPr>
          <w:rFonts w:ascii="Times New Roman" w:hAnsi="Times New Roman" w:cs="Times New Roman"/>
          <w:sz w:val="24"/>
          <w:szCs w:val="24"/>
        </w:rPr>
        <w:t>. (2014) found that potato markets in Kenya are integrated and price transmission does occur; though not complete. The results showed that long run price transmission proportions range between 25 and 59 percent, implying that, the spatial arbitrage conditions are wanting in the markets that were examined.</w:t>
      </w:r>
    </w:p>
    <w:p w:rsidR="001C53AD" w:rsidRPr="00D245C0" w:rsidRDefault="001C53AD" w:rsidP="001C53AD">
      <w:pPr>
        <w:spacing w:after="0" w:line="360" w:lineRule="auto"/>
        <w:jc w:val="both"/>
        <w:rPr>
          <w:rFonts w:ascii="Times New Roman" w:hAnsi="Times New Roman" w:cs="Times New Roman"/>
          <w:sz w:val="24"/>
          <w:szCs w:val="24"/>
        </w:rPr>
      </w:pPr>
    </w:p>
    <w:p w:rsidR="001C53AD" w:rsidRPr="00D245C0" w:rsidRDefault="001C53AD" w:rsidP="001C53AD">
      <w:pPr>
        <w:spacing w:after="0" w:line="360" w:lineRule="auto"/>
        <w:jc w:val="both"/>
        <w:rPr>
          <w:rFonts w:ascii="Times New Roman" w:hAnsi="Times New Roman" w:cs="Times New Roman"/>
          <w:sz w:val="24"/>
          <w:szCs w:val="24"/>
        </w:rPr>
      </w:pPr>
      <w:r w:rsidRPr="00D245C0">
        <w:rPr>
          <w:rFonts w:ascii="Times New Roman" w:hAnsi="Times New Roman" w:cs="Times New Roman"/>
          <w:sz w:val="24"/>
          <w:szCs w:val="24"/>
        </w:rPr>
        <w:t xml:space="preserve">Solomon (2004) conducted a study on integration of cattle marketing in southern Ethiopia using monthly average price data of cattle from October 1996 to September 2002 of primary markets( </w:t>
      </w:r>
      <w:proofErr w:type="spellStart"/>
      <w:r w:rsidRPr="00D245C0">
        <w:rPr>
          <w:rFonts w:ascii="Times New Roman" w:hAnsi="Times New Roman" w:cs="Times New Roman"/>
          <w:sz w:val="24"/>
          <w:szCs w:val="24"/>
        </w:rPr>
        <w:t>Yabelo</w:t>
      </w:r>
      <w:proofErr w:type="spellEnd"/>
      <w:r w:rsidRPr="00D245C0">
        <w:rPr>
          <w:rFonts w:ascii="Times New Roman" w:hAnsi="Times New Roman" w:cs="Times New Roman"/>
          <w:sz w:val="24"/>
          <w:szCs w:val="24"/>
        </w:rPr>
        <w:t xml:space="preserve"> and </w:t>
      </w:r>
      <w:proofErr w:type="spellStart"/>
      <w:r w:rsidRPr="00D245C0">
        <w:rPr>
          <w:rFonts w:ascii="Times New Roman" w:hAnsi="Times New Roman" w:cs="Times New Roman"/>
          <w:sz w:val="24"/>
          <w:szCs w:val="24"/>
        </w:rPr>
        <w:t>Dubluk</w:t>
      </w:r>
      <w:proofErr w:type="spellEnd"/>
      <w:r w:rsidRPr="00D245C0">
        <w:rPr>
          <w:rFonts w:ascii="Times New Roman" w:hAnsi="Times New Roman" w:cs="Times New Roman"/>
          <w:sz w:val="24"/>
          <w:szCs w:val="24"/>
        </w:rPr>
        <w:t>), secondary market (</w:t>
      </w:r>
      <w:proofErr w:type="spellStart"/>
      <w:r w:rsidRPr="00D245C0">
        <w:rPr>
          <w:rFonts w:ascii="Times New Roman" w:hAnsi="Times New Roman" w:cs="Times New Roman"/>
          <w:sz w:val="24"/>
          <w:szCs w:val="24"/>
        </w:rPr>
        <w:t>Negelle</w:t>
      </w:r>
      <w:proofErr w:type="spellEnd"/>
      <w:r w:rsidRPr="00D245C0">
        <w:rPr>
          <w:rFonts w:ascii="Times New Roman" w:hAnsi="Times New Roman" w:cs="Times New Roman"/>
          <w:sz w:val="24"/>
          <w:szCs w:val="24"/>
        </w:rPr>
        <w:t>) and border terminal</w:t>
      </w:r>
      <w:r>
        <w:rPr>
          <w:rFonts w:ascii="Times New Roman" w:hAnsi="Times New Roman" w:cs="Times New Roman"/>
          <w:sz w:val="24"/>
          <w:szCs w:val="24"/>
        </w:rPr>
        <w:t xml:space="preserve"> market (</w:t>
      </w:r>
      <w:proofErr w:type="spellStart"/>
      <w:r>
        <w:rPr>
          <w:rFonts w:ascii="Times New Roman" w:hAnsi="Times New Roman" w:cs="Times New Roman"/>
          <w:sz w:val="24"/>
          <w:szCs w:val="24"/>
        </w:rPr>
        <w:t>Moyale</w:t>
      </w:r>
      <w:proofErr w:type="spellEnd"/>
      <w:r>
        <w:rPr>
          <w:rFonts w:ascii="Times New Roman" w:hAnsi="Times New Roman" w:cs="Times New Roman"/>
          <w:sz w:val="24"/>
          <w:szCs w:val="24"/>
        </w:rPr>
        <w:t>)  by using  co-</w:t>
      </w:r>
      <w:r w:rsidRPr="00D245C0">
        <w:rPr>
          <w:rFonts w:ascii="Times New Roman" w:hAnsi="Times New Roman" w:cs="Times New Roman"/>
          <w:sz w:val="24"/>
          <w:szCs w:val="24"/>
        </w:rPr>
        <w:t xml:space="preserve">integration and error correction model. He found that there was a spatial linkage between cattle market in </w:t>
      </w:r>
      <w:proofErr w:type="spellStart"/>
      <w:r w:rsidRPr="00D245C0">
        <w:rPr>
          <w:rFonts w:ascii="Times New Roman" w:hAnsi="Times New Roman" w:cs="Times New Roman"/>
          <w:sz w:val="24"/>
          <w:szCs w:val="24"/>
        </w:rPr>
        <w:t>Borena</w:t>
      </w:r>
      <w:proofErr w:type="spellEnd"/>
      <w:r w:rsidRPr="00D245C0">
        <w:rPr>
          <w:rFonts w:ascii="Times New Roman" w:hAnsi="Times New Roman" w:cs="Times New Roman"/>
          <w:sz w:val="24"/>
          <w:szCs w:val="24"/>
        </w:rPr>
        <w:t xml:space="preserve"> rangeland. Moreover, he also identifies that there was no short run integration but long run integration in these sample market.</w:t>
      </w: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proofErr w:type="spellStart"/>
      <w:r w:rsidRPr="00D245C0">
        <w:rPr>
          <w:rFonts w:ascii="Times New Roman" w:hAnsi="Times New Roman" w:cs="Times New Roman"/>
          <w:sz w:val="24"/>
          <w:szCs w:val="24"/>
        </w:rPr>
        <w:t>Palaskas</w:t>
      </w:r>
      <w:proofErr w:type="spellEnd"/>
      <w:r w:rsidRPr="00D245C0">
        <w:rPr>
          <w:rFonts w:ascii="Times New Roman" w:hAnsi="Times New Roman" w:cs="Times New Roman"/>
          <w:sz w:val="24"/>
          <w:szCs w:val="24"/>
        </w:rPr>
        <w:t xml:space="preserve"> and Harris (1993), </w:t>
      </w:r>
      <w:proofErr w:type="spellStart"/>
      <w:r w:rsidRPr="00D245C0">
        <w:rPr>
          <w:rFonts w:ascii="Times New Roman" w:hAnsi="Times New Roman" w:cs="Times New Roman"/>
          <w:sz w:val="24"/>
          <w:szCs w:val="24"/>
        </w:rPr>
        <w:t>Bahrumshah</w:t>
      </w:r>
      <w:proofErr w:type="spellEnd"/>
      <w:r w:rsidRPr="00D245C0">
        <w:rPr>
          <w:rFonts w:ascii="Times New Roman" w:hAnsi="Times New Roman" w:cs="Times New Roman"/>
          <w:sz w:val="24"/>
          <w:szCs w:val="24"/>
        </w:rPr>
        <w:t xml:space="preserve"> and </w:t>
      </w:r>
      <w:proofErr w:type="spellStart"/>
      <w:r w:rsidRPr="00D245C0">
        <w:rPr>
          <w:rFonts w:ascii="Times New Roman" w:hAnsi="Times New Roman" w:cs="Times New Roman"/>
          <w:sz w:val="24"/>
          <w:szCs w:val="24"/>
        </w:rPr>
        <w:t>Habibulla</w:t>
      </w:r>
      <w:proofErr w:type="spellEnd"/>
      <w:r w:rsidRPr="00D245C0">
        <w:rPr>
          <w:rFonts w:ascii="Times New Roman" w:hAnsi="Times New Roman" w:cs="Times New Roman"/>
          <w:sz w:val="24"/>
          <w:szCs w:val="24"/>
        </w:rPr>
        <w:t xml:space="preserve"> (1994), Alexander and Wyeth (1994) and </w:t>
      </w:r>
      <w:proofErr w:type="spellStart"/>
      <w:r w:rsidRPr="00D245C0">
        <w:rPr>
          <w:rFonts w:ascii="Times New Roman" w:hAnsi="Times New Roman" w:cs="Times New Roman"/>
          <w:sz w:val="24"/>
          <w:szCs w:val="24"/>
        </w:rPr>
        <w:t>Dercon</w:t>
      </w:r>
      <w:proofErr w:type="spellEnd"/>
      <w:r w:rsidRPr="00D245C0">
        <w:rPr>
          <w:rFonts w:ascii="Times New Roman" w:hAnsi="Times New Roman" w:cs="Times New Roman"/>
          <w:sz w:val="24"/>
          <w:szCs w:val="24"/>
        </w:rPr>
        <w:t xml:space="preserve"> (1995), have all applied co-integration and error correction models to test level of market integration. The price changes in one market will be fully transmitted to other markets. Markets that are not integrated may convey inaccurate price information that might distort marketing decisions and contribute to inefficient product </w:t>
      </w:r>
      <w:r w:rsidR="00DF07EA" w:rsidRPr="00D245C0">
        <w:rPr>
          <w:rFonts w:ascii="Times New Roman" w:hAnsi="Times New Roman" w:cs="Times New Roman"/>
          <w:sz w:val="24"/>
          <w:szCs w:val="24"/>
        </w:rPr>
        <w:t xml:space="preserve">movement </w:t>
      </w:r>
      <w:r w:rsidR="00DF07EA">
        <w:rPr>
          <w:rFonts w:ascii="Times New Roman" w:hAnsi="Times New Roman" w:cs="Times New Roman"/>
          <w:sz w:val="24"/>
          <w:szCs w:val="24"/>
        </w:rPr>
        <w:t>(</w:t>
      </w:r>
      <w:proofErr w:type="spellStart"/>
      <w:r w:rsidRPr="00D245C0">
        <w:rPr>
          <w:rFonts w:ascii="Times New Roman" w:hAnsi="Times New Roman" w:cs="Times New Roman"/>
          <w:sz w:val="24"/>
          <w:szCs w:val="24"/>
        </w:rPr>
        <w:t>Bahrumshah</w:t>
      </w:r>
      <w:proofErr w:type="spellEnd"/>
      <w:r w:rsidRPr="00D245C0">
        <w:rPr>
          <w:rFonts w:ascii="Times New Roman" w:hAnsi="Times New Roman" w:cs="Times New Roman"/>
          <w:sz w:val="24"/>
          <w:szCs w:val="24"/>
        </w:rPr>
        <w:t xml:space="preserve"> and </w:t>
      </w:r>
      <w:proofErr w:type="spellStart"/>
      <w:r w:rsidRPr="00D245C0">
        <w:rPr>
          <w:rFonts w:ascii="Times New Roman" w:hAnsi="Times New Roman" w:cs="Times New Roman"/>
          <w:sz w:val="24"/>
          <w:szCs w:val="24"/>
        </w:rPr>
        <w:t>Habibulla</w:t>
      </w:r>
      <w:proofErr w:type="spellEnd"/>
      <w:r w:rsidRPr="00D245C0">
        <w:rPr>
          <w:rFonts w:ascii="Times New Roman" w:hAnsi="Times New Roman" w:cs="Times New Roman"/>
          <w:sz w:val="24"/>
          <w:szCs w:val="24"/>
        </w:rPr>
        <w:t>, 1994).</w:t>
      </w: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proofErr w:type="spellStart"/>
      <w:r w:rsidRPr="00D245C0">
        <w:rPr>
          <w:rFonts w:ascii="Times New Roman" w:hAnsi="Times New Roman" w:cs="Times New Roman"/>
          <w:sz w:val="24"/>
          <w:szCs w:val="24"/>
        </w:rPr>
        <w:t>Wolday</w:t>
      </w:r>
      <w:proofErr w:type="spellEnd"/>
      <w:r w:rsidRPr="00D245C0">
        <w:rPr>
          <w:rFonts w:ascii="Times New Roman" w:hAnsi="Times New Roman" w:cs="Times New Roman"/>
          <w:sz w:val="24"/>
          <w:szCs w:val="24"/>
        </w:rPr>
        <w:t xml:space="preserve"> (1994), </w:t>
      </w:r>
      <w:proofErr w:type="spellStart"/>
      <w:r w:rsidRPr="00D245C0">
        <w:rPr>
          <w:rFonts w:ascii="Times New Roman" w:hAnsi="Times New Roman" w:cs="Times New Roman"/>
          <w:sz w:val="24"/>
          <w:szCs w:val="24"/>
        </w:rPr>
        <w:t>Bekele</w:t>
      </w:r>
      <w:proofErr w:type="spellEnd"/>
      <w:r w:rsidRPr="00D245C0">
        <w:rPr>
          <w:rFonts w:ascii="Times New Roman" w:hAnsi="Times New Roman" w:cs="Times New Roman"/>
          <w:sz w:val="24"/>
          <w:szCs w:val="24"/>
        </w:rPr>
        <w:t xml:space="preserve"> and </w:t>
      </w:r>
      <w:proofErr w:type="spellStart"/>
      <w:r w:rsidRPr="00D245C0">
        <w:rPr>
          <w:rFonts w:ascii="Times New Roman" w:hAnsi="Times New Roman" w:cs="Times New Roman"/>
          <w:sz w:val="24"/>
          <w:szCs w:val="24"/>
        </w:rPr>
        <w:t>Mulat</w:t>
      </w:r>
      <w:proofErr w:type="spellEnd"/>
      <w:r w:rsidRPr="00D245C0">
        <w:rPr>
          <w:rFonts w:ascii="Times New Roman" w:hAnsi="Times New Roman" w:cs="Times New Roman"/>
          <w:sz w:val="24"/>
          <w:szCs w:val="24"/>
        </w:rPr>
        <w:t xml:space="preserve"> (1995) and </w:t>
      </w:r>
      <w:proofErr w:type="spellStart"/>
      <w:r w:rsidRPr="00D245C0">
        <w:rPr>
          <w:rFonts w:ascii="Times New Roman" w:hAnsi="Times New Roman" w:cs="Times New Roman"/>
          <w:sz w:val="24"/>
          <w:szCs w:val="24"/>
        </w:rPr>
        <w:t>Asfaw</w:t>
      </w:r>
      <w:proofErr w:type="spellEnd"/>
      <w:r w:rsidRPr="00D245C0">
        <w:rPr>
          <w:rFonts w:ascii="Times New Roman" w:hAnsi="Times New Roman" w:cs="Times New Roman"/>
          <w:sz w:val="24"/>
          <w:szCs w:val="24"/>
        </w:rPr>
        <w:t xml:space="preserve"> and Jayne (1997) had undertaken market integration studies on grain price</w:t>
      </w:r>
      <w:r>
        <w:rPr>
          <w:rFonts w:ascii="Times New Roman" w:hAnsi="Times New Roman" w:cs="Times New Roman"/>
          <w:sz w:val="24"/>
          <w:szCs w:val="24"/>
        </w:rPr>
        <w:t>s in Ethiopia</w:t>
      </w:r>
      <w:r w:rsidRPr="00D245C0">
        <w:rPr>
          <w:rFonts w:ascii="Times New Roman" w:hAnsi="Times New Roman" w:cs="Times New Roman"/>
          <w:sz w:val="24"/>
          <w:szCs w:val="24"/>
        </w:rPr>
        <w:t xml:space="preserve"> by appl</w:t>
      </w:r>
      <w:r>
        <w:rPr>
          <w:rFonts w:ascii="Times New Roman" w:hAnsi="Times New Roman" w:cs="Times New Roman"/>
          <w:sz w:val="24"/>
          <w:szCs w:val="24"/>
        </w:rPr>
        <w:t>ying</w:t>
      </w:r>
      <w:r w:rsidRPr="00D245C0">
        <w:rPr>
          <w:rFonts w:ascii="Times New Roman" w:hAnsi="Times New Roman" w:cs="Times New Roman"/>
          <w:sz w:val="24"/>
          <w:szCs w:val="24"/>
        </w:rPr>
        <w:t xml:space="preserve"> a co-integration and error correction approach </w:t>
      </w:r>
      <w:r>
        <w:rPr>
          <w:rFonts w:ascii="Times New Roman" w:hAnsi="Times New Roman" w:cs="Times New Roman"/>
          <w:sz w:val="24"/>
          <w:szCs w:val="24"/>
        </w:rPr>
        <w:t xml:space="preserve">and </w:t>
      </w:r>
      <w:r w:rsidRPr="00D245C0">
        <w:rPr>
          <w:rFonts w:ascii="Times New Roman" w:hAnsi="Times New Roman" w:cs="Times New Roman"/>
          <w:sz w:val="24"/>
          <w:szCs w:val="24"/>
        </w:rPr>
        <w:t>found that grain prices were strongly integrated in the long-run and markets were fully integrated in the short-run.</w:t>
      </w: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proofErr w:type="spellStart"/>
      <w:r w:rsidRPr="00D245C0">
        <w:rPr>
          <w:rFonts w:ascii="Times New Roman" w:hAnsi="Times New Roman" w:cs="Times New Roman"/>
          <w:sz w:val="24"/>
          <w:szCs w:val="24"/>
        </w:rPr>
        <w:t>Admasu</w:t>
      </w:r>
      <w:proofErr w:type="spellEnd"/>
      <w:r w:rsidRPr="00D245C0">
        <w:rPr>
          <w:rFonts w:ascii="Times New Roman" w:hAnsi="Times New Roman" w:cs="Times New Roman"/>
          <w:sz w:val="24"/>
          <w:szCs w:val="24"/>
        </w:rPr>
        <w:t xml:space="preserve"> (1998) and Solomon (1996) conducted a study on performance of coffee marketing in </w:t>
      </w:r>
      <w:proofErr w:type="spellStart"/>
      <w:r w:rsidRPr="00D245C0">
        <w:rPr>
          <w:rFonts w:ascii="Times New Roman" w:hAnsi="Times New Roman" w:cs="Times New Roman"/>
          <w:sz w:val="24"/>
          <w:szCs w:val="24"/>
        </w:rPr>
        <w:t>Sidama</w:t>
      </w:r>
      <w:proofErr w:type="spellEnd"/>
      <w:r w:rsidRPr="00D245C0">
        <w:rPr>
          <w:rFonts w:ascii="Times New Roman" w:hAnsi="Times New Roman" w:cs="Times New Roman"/>
          <w:sz w:val="24"/>
          <w:szCs w:val="24"/>
        </w:rPr>
        <w:t xml:space="preserve">, </w:t>
      </w:r>
      <w:proofErr w:type="spellStart"/>
      <w:r w:rsidRPr="00D245C0">
        <w:rPr>
          <w:rFonts w:ascii="Times New Roman" w:hAnsi="Times New Roman" w:cs="Times New Roman"/>
          <w:sz w:val="24"/>
          <w:szCs w:val="24"/>
        </w:rPr>
        <w:t>Illubabor</w:t>
      </w:r>
      <w:proofErr w:type="spellEnd"/>
      <w:r w:rsidRPr="00D245C0">
        <w:rPr>
          <w:rFonts w:ascii="Times New Roman" w:hAnsi="Times New Roman" w:cs="Times New Roman"/>
          <w:sz w:val="24"/>
          <w:szCs w:val="24"/>
        </w:rPr>
        <w:t xml:space="preserve"> and </w:t>
      </w:r>
      <w:proofErr w:type="spellStart"/>
      <w:r w:rsidRPr="00D245C0">
        <w:rPr>
          <w:rFonts w:ascii="Times New Roman" w:hAnsi="Times New Roman" w:cs="Times New Roman"/>
          <w:sz w:val="24"/>
          <w:szCs w:val="24"/>
        </w:rPr>
        <w:t>Jimma</w:t>
      </w:r>
      <w:proofErr w:type="spellEnd"/>
      <w:r w:rsidRPr="00D245C0">
        <w:rPr>
          <w:rFonts w:ascii="Times New Roman" w:hAnsi="Times New Roman" w:cs="Times New Roman"/>
          <w:sz w:val="24"/>
          <w:szCs w:val="24"/>
        </w:rPr>
        <w:t xml:space="preserve"> zones, respectively. Both studies used a cointegration and error correction approach and found that local and central coffee markets </w:t>
      </w:r>
      <w:r>
        <w:rPr>
          <w:rFonts w:ascii="Times New Roman" w:hAnsi="Times New Roman" w:cs="Times New Roman"/>
          <w:sz w:val="24"/>
          <w:szCs w:val="24"/>
        </w:rPr>
        <w:t xml:space="preserve">in Ethiopia </w:t>
      </w:r>
      <w:r w:rsidRPr="00D245C0">
        <w:rPr>
          <w:rFonts w:ascii="Times New Roman" w:hAnsi="Times New Roman" w:cs="Times New Roman"/>
          <w:sz w:val="24"/>
          <w:szCs w:val="24"/>
        </w:rPr>
        <w:t xml:space="preserve">were integrated in </w:t>
      </w:r>
      <w:r w:rsidRPr="00D245C0">
        <w:rPr>
          <w:rFonts w:ascii="Times New Roman" w:hAnsi="Times New Roman" w:cs="Times New Roman"/>
          <w:sz w:val="24"/>
          <w:szCs w:val="24"/>
        </w:rPr>
        <w:lastRenderedPageBreak/>
        <w:t>the long-run but there was no short-run and full market integration between local and central markets.</w:t>
      </w:r>
    </w:p>
    <w:p w:rsidR="001C53AD" w:rsidRPr="00087C98" w:rsidRDefault="001C53AD" w:rsidP="00087C98">
      <w:pPr>
        <w:pStyle w:val="Heading2"/>
        <w:rPr>
          <w:rStyle w:val="Heading2Char"/>
        </w:rPr>
      </w:pPr>
      <w:bookmarkStart w:id="4" w:name="_Toc422239750"/>
      <w:r w:rsidRPr="00087C98">
        <w:rPr>
          <w:rStyle w:val="Heading2Char"/>
        </w:rPr>
        <w:t>4. METHODOLOGY</w:t>
      </w:r>
    </w:p>
    <w:p w:rsidR="001C53AD" w:rsidRPr="00D245C0" w:rsidRDefault="001C53AD" w:rsidP="00087C98">
      <w:pPr>
        <w:pStyle w:val="Heading3"/>
      </w:pPr>
      <w:r w:rsidRPr="00D245C0">
        <w:t>4.1. Description of the Study Area</w:t>
      </w:r>
      <w:bookmarkEnd w:id="4"/>
      <w:r w:rsidRPr="00D245C0">
        <w:t xml:space="preserve"> </w:t>
      </w:r>
    </w:p>
    <w:p w:rsidR="001C53AD" w:rsidRPr="00D245C0" w:rsidRDefault="001C53AD" w:rsidP="001C53AD">
      <w:pPr>
        <w:pStyle w:val="Default"/>
        <w:spacing w:line="360" w:lineRule="auto"/>
        <w:jc w:val="both"/>
        <w:rPr>
          <w:color w:val="auto"/>
        </w:rPr>
      </w:pPr>
    </w:p>
    <w:p w:rsidR="001C53AD" w:rsidRPr="00D245C0" w:rsidRDefault="001C53AD" w:rsidP="001C53AD">
      <w:pPr>
        <w:pStyle w:val="Default"/>
        <w:spacing w:line="360" w:lineRule="auto"/>
        <w:jc w:val="both"/>
        <w:rPr>
          <w:color w:val="auto"/>
        </w:rPr>
      </w:pPr>
      <w:r w:rsidRPr="00D245C0">
        <w:rPr>
          <w:color w:val="auto"/>
        </w:rPr>
        <w:t xml:space="preserve">This study is undertaken in Eastern Ethiopia in major vegetable growing Woreda (namely Kombolcha Woreda of Oromia Regional State) which is known for vegetables production. Description of Woreda is given below. </w:t>
      </w:r>
    </w:p>
    <w:p w:rsidR="001C53AD" w:rsidRPr="00D245C0" w:rsidRDefault="001C53AD" w:rsidP="001C53AD">
      <w:pPr>
        <w:pStyle w:val="Default"/>
        <w:spacing w:line="360" w:lineRule="auto"/>
        <w:jc w:val="both"/>
        <w:rPr>
          <w:b/>
          <w:bCs/>
          <w:color w:val="auto"/>
        </w:rPr>
      </w:pPr>
    </w:p>
    <w:p w:rsidR="001C53AD" w:rsidRPr="00D245C0" w:rsidRDefault="001C53AD" w:rsidP="001C53AD">
      <w:pPr>
        <w:pStyle w:val="Default"/>
        <w:spacing w:line="360" w:lineRule="auto"/>
        <w:jc w:val="both"/>
        <w:rPr>
          <w:color w:val="auto"/>
        </w:rPr>
      </w:pPr>
      <w:r w:rsidRPr="00D245C0">
        <w:rPr>
          <w:color w:val="auto"/>
        </w:rPr>
        <w:t xml:space="preserve">Kombolcha Woreda is one of the nineteen Woredas found in East Hararghe zone of Oromia National Regional State, Ethiopia. The Woreda is composed of 19 rural Kebeles and 1 urban Kebele. Kombolcha Woreda is located about 542 </w:t>
      </w:r>
      <w:proofErr w:type="spellStart"/>
      <w:r w:rsidRPr="00D245C0">
        <w:rPr>
          <w:color w:val="auto"/>
        </w:rPr>
        <w:t>kms</w:t>
      </w:r>
      <w:proofErr w:type="spellEnd"/>
      <w:r w:rsidRPr="00D245C0">
        <w:rPr>
          <w:color w:val="auto"/>
        </w:rPr>
        <w:t xml:space="preserve"> southeast of Addis Ababa and 16 </w:t>
      </w:r>
      <w:proofErr w:type="spellStart"/>
      <w:r w:rsidRPr="00D245C0">
        <w:rPr>
          <w:color w:val="auto"/>
        </w:rPr>
        <w:t>kms</w:t>
      </w:r>
      <w:proofErr w:type="spellEnd"/>
      <w:r w:rsidRPr="00D245C0">
        <w:rPr>
          <w:color w:val="auto"/>
        </w:rPr>
        <w:t xml:space="preserve"> northwest of </w:t>
      </w:r>
      <w:proofErr w:type="spellStart"/>
      <w:r w:rsidRPr="00D245C0">
        <w:rPr>
          <w:color w:val="auto"/>
        </w:rPr>
        <w:t>Kombolcha</w:t>
      </w:r>
      <w:proofErr w:type="spellEnd"/>
      <w:r w:rsidRPr="00D245C0">
        <w:rPr>
          <w:color w:val="auto"/>
        </w:rPr>
        <w:t xml:space="preserve"> town, the capital of East Hararghe Zone of Oromia Region. The Woreda is strategically located between the two main cities </w:t>
      </w:r>
      <w:proofErr w:type="spellStart"/>
      <w:r w:rsidRPr="00D245C0">
        <w:rPr>
          <w:color w:val="auto"/>
        </w:rPr>
        <w:t>Harar</w:t>
      </w:r>
      <w:proofErr w:type="spellEnd"/>
      <w:r w:rsidRPr="00D245C0">
        <w:rPr>
          <w:color w:val="auto"/>
        </w:rPr>
        <w:t xml:space="preserve"> and Dire </w:t>
      </w:r>
      <w:proofErr w:type="spellStart"/>
      <w:r w:rsidRPr="00D245C0">
        <w:rPr>
          <w:color w:val="auto"/>
        </w:rPr>
        <w:t>Dawa</w:t>
      </w:r>
      <w:proofErr w:type="spellEnd"/>
      <w:r w:rsidRPr="00D245C0">
        <w:rPr>
          <w:color w:val="auto"/>
        </w:rPr>
        <w:t xml:space="preserve">. In addition, due to its proximity to Djibouti and Somalia, the Woreda has access to potential markets in the area. </w:t>
      </w:r>
    </w:p>
    <w:p w:rsidR="001C53AD" w:rsidRPr="00D245C0" w:rsidRDefault="001C53AD" w:rsidP="001C53AD">
      <w:pPr>
        <w:pStyle w:val="Default"/>
        <w:spacing w:line="360" w:lineRule="auto"/>
        <w:jc w:val="both"/>
        <w:rPr>
          <w:color w:val="auto"/>
        </w:rPr>
      </w:pPr>
    </w:p>
    <w:p w:rsidR="001C53AD" w:rsidRPr="00D245C0" w:rsidRDefault="001C53AD" w:rsidP="001C53AD">
      <w:pPr>
        <w:pStyle w:val="Default"/>
        <w:spacing w:line="360" w:lineRule="auto"/>
        <w:jc w:val="both"/>
        <w:rPr>
          <w:color w:val="auto"/>
        </w:rPr>
      </w:pPr>
      <w:r w:rsidRPr="00D245C0">
        <w:rPr>
          <w:color w:val="auto"/>
        </w:rPr>
        <w:t>The Woreda had total population of about 157,444, of which 77,659 were females in 2011(CSA, 2012). About 45.1%, 53.0% and 1.9% of the total population were young, economically active and old age, respectively. Average family sizes for the Woreda was 4.9 persons per household. The crude population density of the Woreda is estimated as 517 persons per km</w:t>
      </w:r>
      <w:r w:rsidRPr="00D245C0">
        <w:rPr>
          <w:color w:val="auto"/>
          <w:vertAlign w:val="superscript"/>
        </w:rPr>
        <w:t>2</w:t>
      </w:r>
      <w:r w:rsidRPr="00D245C0">
        <w:rPr>
          <w:color w:val="auto"/>
        </w:rPr>
        <w:t xml:space="preserve">. </w:t>
      </w:r>
    </w:p>
    <w:p w:rsidR="001C53AD" w:rsidRPr="00D245C0" w:rsidRDefault="001C53AD" w:rsidP="001C53AD">
      <w:pPr>
        <w:spacing w:after="0" w:line="360" w:lineRule="auto"/>
        <w:jc w:val="both"/>
        <w:rPr>
          <w:rFonts w:ascii="Times New Roman" w:hAnsi="Times New Roman" w:cs="Times New Roman"/>
          <w:sz w:val="24"/>
          <w:szCs w:val="24"/>
        </w:rPr>
      </w:pPr>
    </w:p>
    <w:p w:rsidR="001C53AD" w:rsidRPr="00D245C0" w:rsidRDefault="001C53AD" w:rsidP="001C53AD">
      <w:pPr>
        <w:spacing w:after="0" w:line="360" w:lineRule="auto"/>
        <w:jc w:val="both"/>
        <w:rPr>
          <w:rFonts w:ascii="Times New Roman" w:hAnsi="Times New Roman" w:cs="Times New Roman"/>
          <w:sz w:val="24"/>
          <w:szCs w:val="24"/>
        </w:rPr>
      </w:pPr>
      <w:r w:rsidRPr="00D245C0">
        <w:rPr>
          <w:rFonts w:ascii="Times New Roman" w:hAnsi="Times New Roman" w:cs="Times New Roman"/>
          <w:sz w:val="24"/>
          <w:szCs w:val="24"/>
        </w:rPr>
        <w:t xml:space="preserve">Lowland and midland agro-ecological zones characterize the </w:t>
      </w:r>
      <w:proofErr w:type="spellStart"/>
      <w:r w:rsidRPr="00D245C0">
        <w:rPr>
          <w:rFonts w:ascii="Times New Roman" w:hAnsi="Times New Roman" w:cs="Times New Roman"/>
          <w:sz w:val="24"/>
          <w:szCs w:val="24"/>
        </w:rPr>
        <w:t>Woreda’s</w:t>
      </w:r>
      <w:proofErr w:type="spellEnd"/>
      <w:r w:rsidRPr="00D245C0">
        <w:rPr>
          <w:rFonts w:ascii="Times New Roman" w:hAnsi="Times New Roman" w:cs="Times New Roman"/>
          <w:sz w:val="24"/>
          <w:szCs w:val="24"/>
        </w:rPr>
        <w:t xml:space="preserve"> climate. The Woreda receives mean annual rainfall of 600-900 mm, which is bimodal and erratic in distribution. The main rainy season in the Woreda is from February to mid-May and from July to end of August. The economy of the Woreda is dominated by traditional cash crop farming mixed with livestock husbandry. The major crops produced in the Woreda include sorghum, maize, vegetables (potato, cabbage, beetroot, and carrot), chat, groundnut, coffee and sweet potato (</w:t>
      </w:r>
      <w:proofErr w:type="spellStart"/>
      <w:r w:rsidRPr="00D245C0">
        <w:rPr>
          <w:rFonts w:ascii="Times New Roman" w:hAnsi="Times New Roman" w:cs="Times New Roman"/>
          <w:sz w:val="24"/>
          <w:szCs w:val="24"/>
        </w:rPr>
        <w:t>KWOoARD</w:t>
      </w:r>
      <w:proofErr w:type="spellEnd"/>
      <w:r w:rsidRPr="00D245C0">
        <w:rPr>
          <w:rFonts w:ascii="Times New Roman" w:hAnsi="Times New Roman" w:cs="Times New Roman"/>
          <w:sz w:val="24"/>
          <w:szCs w:val="24"/>
        </w:rPr>
        <w:t>, 2012).</w:t>
      </w:r>
    </w:p>
    <w:p w:rsidR="001C53AD" w:rsidRPr="00D245C0" w:rsidRDefault="001C53AD" w:rsidP="00087C98">
      <w:pPr>
        <w:pStyle w:val="Heading3"/>
      </w:pPr>
      <w:bookmarkStart w:id="5" w:name="_Toc422239757"/>
      <w:r w:rsidRPr="00D245C0">
        <w:t>4.2. Data Sources and Types</w:t>
      </w:r>
    </w:p>
    <w:p w:rsidR="001C53AD" w:rsidRPr="00087C98" w:rsidRDefault="001C53AD" w:rsidP="00087C98">
      <w:pPr>
        <w:rPr>
          <w:rFonts w:ascii="Times New Roman" w:hAnsi="Times New Roman" w:cs="Times New Roman"/>
          <w:sz w:val="24"/>
          <w:szCs w:val="24"/>
        </w:rPr>
      </w:pPr>
      <w:r w:rsidRPr="00087C98">
        <w:rPr>
          <w:rFonts w:ascii="Times New Roman" w:hAnsi="Times New Roman" w:cs="Times New Roman"/>
          <w:sz w:val="24"/>
          <w:szCs w:val="24"/>
        </w:rPr>
        <w:t>For this case study, time series data on potato and cabbage obtained from CSA spanning the period from September 2010 to December 2014 were used.</w:t>
      </w:r>
    </w:p>
    <w:p w:rsidR="001C53AD" w:rsidRPr="00D245C0" w:rsidRDefault="001C53AD" w:rsidP="00087C98">
      <w:pPr>
        <w:pStyle w:val="Heading3"/>
      </w:pPr>
      <w:r w:rsidRPr="00D245C0">
        <w:lastRenderedPageBreak/>
        <w:t xml:space="preserve">4.3. </w:t>
      </w:r>
      <w:bookmarkEnd w:id="5"/>
      <w:r w:rsidRPr="00D245C0">
        <w:t>Methods of Data Analysis</w:t>
      </w: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r w:rsidRPr="00D245C0">
        <w:rPr>
          <w:rFonts w:ascii="Times New Roman" w:hAnsi="Times New Roman" w:cs="Times New Roman"/>
          <w:sz w:val="24"/>
          <w:szCs w:val="24"/>
        </w:rPr>
        <w:t xml:space="preserve">In this case study, both descriptive and econometric methods of data analysis were used. Descriptive statistical tools such as mean, standard deviation, minimum, maximum, frequency and percentages were used. As to the econometric methods, Engle and Granger test and ECM </w:t>
      </w:r>
      <w:r>
        <w:rPr>
          <w:rFonts w:ascii="Times New Roman" w:hAnsi="Times New Roman" w:cs="Times New Roman"/>
          <w:sz w:val="24"/>
          <w:szCs w:val="24"/>
        </w:rPr>
        <w:t xml:space="preserve">specified in section 2.4 </w:t>
      </w:r>
      <w:r w:rsidRPr="00D245C0">
        <w:rPr>
          <w:rFonts w:ascii="Times New Roman" w:hAnsi="Times New Roman" w:cs="Times New Roman"/>
          <w:sz w:val="24"/>
          <w:szCs w:val="24"/>
        </w:rPr>
        <w:t>were used to examine vegetables market integration of Kombolcha and Jigjiga markets.</w:t>
      </w:r>
    </w:p>
    <w:p w:rsidR="001C53AD" w:rsidRPr="00D245C0" w:rsidRDefault="001C53AD" w:rsidP="00087C98">
      <w:pPr>
        <w:pStyle w:val="Heading2"/>
      </w:pPr>
      <w:r w:rsidRPr="00D245C0">
        <w:t>5. RESULTS AND DISCUSSION</w:t>
      </w:r>
    </w:p>
    <w:p w:rsidR="001C53AD" w:rsidRPr="00087C98" w:rsidRDefault="001C53AD" w:rsidP="00087C98">
      <w:pPr>
        <w:pStyle w:val="Heading3"/>
      </w:pPr>
      <w:bookmarkStart w:id="6" w:name="_Toc422239775"/>
      <w:r w:rsidRPr="00087C98">
        <w:t xml:space="preserve">5.1. </w:t>
      </w:r>
      <w:proofErr w:type="spellStart"/>
      <w:r w:rsidRPr="00087C98">
        <w:t>Stationarity</w:t>
      </w:r>
      <w:proofErr w:type="spellEnd"/>
      <w:r w:rsidRPr="00087C98">
        <w:t xml:space="preserve"> test</w:t>
      </w:r>
      <w:bookmarkEnd w:id="6"/>
    </w:p>
    <w:p w:rsidR="001C53AD" w:rsidRPr="00D245C0" w:rsidRDefault="001C53AD" w:rsidP="001C53AD">
      <w:pPr>
        <w:spacing w:after="0" w:line="360" w:lineRule="auto"/>
        <w:jc w:val="both"/>
        <w:rPr>
          <w:rFonts w:ascii="Times New Roman" w:hAnsi="Times New Roman" w:cs="Times New Roman"/>
          <w:b/>
          <w:sz w:val="24"/>
          <w:szCs w:val="24"/>
        </w:rPr>
      </w:pPr>
    </w:p>
    <w:p w:rsidR="001C53AD" w:rsidRPr="00D245C0" w:rsidRDefault="001C53AD" w:rsidP="001C53AD">
      <w:pPr>
        <w:spacing w:after="0" w:line="360" w:lineRule="auto"/>
        <w:jc w:val="both"/>
        <w:rPr>
          <w:rFonts w:ascii="Times New Roman" w:hAnsi="Times New Roman" w:cs="Times New Roman"/>
          <w:sz w:val="24"/>
          <w:szCs w:val="24"/>
        </w:rPr>
      </w:pPr>
      <w:r w:rsidRPr="00D245C0">
        <w:rPr>
          <w:rFonts w:ascii="Times New Roman" w:hAnsi="Times New Roman" w:cs="Times New Roman"/>
          <w:sz w:val="24"/>
          <w:szCs w:val="24"/>
        </w:rPr>
        <w:t>Econometric analysis begins by checking the stationarity and non-stationarity of data. For c</w:t>
      </w:r>
      <w:r w:rsidR="00FE3CB4">
        <w:rPr>
          <w:rFonts w:ascii="Times New Roman" w:hAnsi="Times New Roman" w:cs="Times New Roman"/>
          <w:sz w:val="24"/>
          <w:szCs w:val="24"/>
        </w:rPr>
        <w:t>o-</w:t>
      </w:r>
      <w:r w:rsidRPr="00D245C0">
        <w:rPr>
          <w:rFonts w:ascii="Times New Roman" w:hAnsi="Times New Roman" w:cs="Times New Roman"/>
          <w:sz w:val="24"/>
          <w:szCs w:val="24"/>
        </w:rPr>
        <w:t>integration relationship, one of the assumptions is that data must be integrated of same order. Unit root testing procedures like Augmented Dickey Fuller (ADF) test is then applied to test the stationarity and non-stationarity of individual series empirically. After this, co-integration techniques are used to find out if long-run relationship exists between the source and terminal markets prices.</w:t>
      </w: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p>
    <w:p w:rsidR="001C53AD" w:rsidRPr="001C53AD" w:rsidRDefault="001C53AD" w:rsidP="001C53AD">
      <w:pPr>
        <w:autoSpaceDE w:val="0"/>
        <w:autoSpaceDN w:val="0"/>
        <w:adjustRightInd w:val="0"/>
        <w:spacing w:after="0" w:line="360" w:lineRule="auto"/>
        <w:jc w:val="both"/>
        <w:rPr>
          <w:rFonts w:ascii="Times New Roman" w:hAnsi="Times New Roman" w:cs="Times New Roman"/>
          <w:sz w:val="24"/>
          <w:szCs w:val="24"/>
        </w:rPr>
      </w:pPr>
      <w:r w:rsidRPr="00D245C0">
        <w:rPr>
          <w:rFonts w:ascii="Times New Roman" w:hAnsi="Times New Roman" w:cs="Times New Roman"/>
          <w:sz w:val="24"/>
          <w:szCs w:val="24"/>
        </w:rPr>
        <w:t xml:space="preserve">To test the stationarity of monthly time series price data for potato and cabbage at Kombolcha and Jigjiga markets from September 2010-December 2014, Augmented Dickey Fuller (ADF) test is performed with trend. ADF tests are the most commonly used method for testing unit roots in the data. This test assumes that errors are statistically independent and have a constant variance (Enders, 1995).  Therefore, the stationarity tests for cabbage and potato prices are presented </w:t>
      </w:r>
      <w:r>
        <w:rPr>
          <w:rFonts w:ascii="Times New Roman" w:hAnsi="Times New Roman" w:cs="Times New Roman"/>
          <w:sz w:val="24"/>
          <w:szCs w:val="24"/>
        </w:rPr>
        <w:t>in Table 1.</w:t>
      </w:r>
    </w:p>
    <w:p w:rsidR="001C53AD" w:rsidRPr="00D245C0" w:rsidRDefault="001C53AD" w:rsidP="001C53AD">
      <w:pPr>
        <w:pStyle w:val="ListParagraph"/>
        <w:spacing w:after="0" w:line="360" w:lineRule="auto"/>
        <w:ind w:left="0"/>
        <w:jc w:val="both"/>
        <w:rPr>
          <w:rFonts w:ascii="Times New Roman" w:hAnsi="Times New Roman" w:cs="Times New Roman"/>
          <w:b/>
          <w:sz w:val="24"/>
          <w:szCs w:val="24"/>
        </w:rPr>
      </w:pPr>
      <w:r w:rsidRPr="00D245C0">
        <w:rPr>
          <w:rFonts w:ascii="Times New Roman" w:hAnsi="Times New Roman" w:cs="Times New Roman"/>
          <w:b/>
          <w:sz w:val="24"/>
          <w:szCs w:val="24"/>
        </w:rPr>
        <w:t xml:space="preserve"> </w:t>
      </w:r>
      <w:bookmarkStart w:id="7" w:name="_Toc421740972"/>
    </w:p>
    <w:p w:rsidR="001C53AD" w:rsidRPr="00D245C0" w:rsidRDefault="001C53AD" w:rsidP="001C53AD">
      <w:pPr>
        <w:pStyle w:val="ListParagraph"/>
        <w:spacing w:after="0" w:line="360" w:lineRule="auto"/>
        <w:ind w:left="0"/>
        <w:jc w:val="both"/>
        <w:rPr>
          <w:rFonts w:ascii="Times New Roman" w:hAnsi="Times New Roman" w:cs="Times New Roman"/>
          <w:sz w:val="24"/>
          <w:szCs w:val="24"/>
        </w:rPr>
      </w:pPr>
      <w:r w:rsidRPr="00D245C0">
        <w:rPr>
          <w:rFonts w:ascii="Times New Roman" w:hAnsi="Times New Roman" w:cs="Times New Roman"/>
          <w:sz w:val="24"/>
          <w:szCs w:val="24"/>
        </w:rPr>
        <w:t xml:space="preserve">Table 1: Stationarity test for cabbage and potato prices at Kombolcha and Jigjiga markets at </w:t>
      </w:r>
      <w:bookmarkEnd w:id="7"/>
      <w:r w:rsidRPr="00D245C0">
        <w:rPr>
          <w:rFonts w:ascii="Times New Roman" w:hAnsi="Times New Roman" w:cs="Times New Roman"/>
          <w:sz w:val="24"/>
          <w:szCs w:val="24"/>
        </w:rPr>
        <w:t>first difference</w:t>
      </w:r>
    </w:p>
    <w:p w:rsidR="001C53AD" w:rsidRPr="00D245C0" w:rsidRDefault="001C53AD" w:rsidP="001C53AD">
      <w:pPr>
        <w:spacing w:after="0" w:line="360" w:lineRule="auto"/>
        <w:jc w:val="both"/>
        <w:rPr>
          <w:rFonts w:ascii="Times New Roman" w:hAnsi="Times New Roman" w:cs="Times New Roman"/>
          <w:sz w:val="24"/>
          <w:szCs w:val="24"/>
        </w:rPr>
      </w:pPr>
    </w:p>
    <w:tbl>
      <w:tblPr>
        <w:tblStyle w:val="Style1"/>
        <w:tblW w:w="0" w:type="auto"/>
        <w:tblLook w:val="04A0" w:firstRow="1" w:lastRow="0" w:firstColumn="1" w:lastColumn="0" w:noHBand="0" w:noVBand="1"/>
      </w:tblPr>
      <w:tblGrid>
        <w:gridCol w:w="1906"/>
        <w:gridCol w:w="1910"/>
        <w:gridCol w:w="1907"/>
        <w:gridCol w:w="1910"/>
        <w:gridCol w:w="1727"/>
      </w:tblGrid>
      <w:tr w:rsidR="001C53AD" w:rsidRPr="00D245C0" w:rsidTr="006D6612">
        <w:trPr>
          <w:cnfStyle w:val="100000000000" w:firstRow="1" w:lastRow="0" w:firstColumn="0" w:lastColumn="0" w:oddVBand="0" w:evenVBand="0" w:oddHBand="0" w:evenHBand="0" w:firstRowFirstColumn="0" w:firstRowLastColumn="0" w:lastRowFirstColumn="0" w:lastRowLastColumn="0"/>
        </w:trPr>
        <w:tc>
          <w:tcPr>
            <w:tcW w:w="1915" w:type="dxa"/>
            <w:vMerge w:val="restart"/>
          </w:tcPr>
          <w:p w:rsidR="001C53AD" w:rsidRPr="00D245C0" w:rsidRDefault="001C53AD" w:rsidP="006D6612">
            <w:pPr>
              <w:tabs>
                <w:tab w:val="left" w:pos="1530"/>
              </w:tabs>
              <w:spacing w:line="360" w:lineRule="auto"/>
              <w:jc w:val="both"/>
              <w:rPr>
                <w:rFonts w:ascii="Times New Roman" w:hAnsi="Times New Roman" w:cs="Times New Roman"/>
                <w:sz w:val="24"/>
                <w:szCs w:val="24"/>
              </w:rPr>
            </w:pPr>
          </w:p>
        </w:tc>
        <w:tc>
          <w:tcPr>
            <w:tcW w:w="3830" w:type="dxa"/>
            <w:gridSpan w:val="2"/>
          </w:tcPr>
          <w:p w:rsidR="001C53AD" w:rsidRPr="00D245C0" w:rsidRDefault="001C53AD" w:rsidP="006D6612">
            <w:pPr>
              <w:tabs>
                <w:tab w:val="left" w:pos="1530"/>
              </w:tabs>
              <w:spacing w:line="360" w:lineRule="auto"/>
              <w:jc w:val="both"/>
              <w:rPr>
                <w:rFonts w:ascii="Times New Roman" w:hAnsi="Times New Roman" w:cs="Times New Roman"/>
                <w:sz w:val="24"/>
                <w:szCs w:val="24"/>
              </w:rPr>
            </w:pPr>
            <w:r w:rsidRPr="00D245C0">
              <w:rPr>
                <w:rFonts w:ascii="Times New Roman" w:hAnsi="Times New Roman" w:cs="Times New Roman"/>
                <w:sz w:val="24"/>
                <w:szCs w:val="24"/>
              </w:rPr>
              <w:t>Cabbage price</w:t>
            </w:r>
          </w:p>
        </w:tc>
        <w:tc>
          <w:tcPr>
            <w:tcW w:w="3645" w:type="dxa"/>
            <w:gridSpan w:val="2"/>
          </w:tcPr>
          <w:p w:rsidR="001C53AD" w:rsidRPr="00D245C0" w:rsidRDefault="001C53AD" w:rsidP="006D6612">
            <w:pPr>
              <w:tabs>
                <w:tab w:val="left" w:pos="1530"/>
              </w:tabs>
              <w:spacing w:line="360" w:lineRule="auto"/>
              <w:jc w:val="both"/>
              <w:rPr>
                <w:rFonts w:ascii="Times New Roman" w:hAnsi="Times New Roman" w:cs="Times New Roman"/>
                <w:sz w:val="24"/>
                <w:szCs w:val="24"/>
              </w:rPr>
            </w:pPr>
            <w:r w:rsidRPr="00D245C0">
              <w:rPr>
                <w:rFonts w:ascii="Times New Roman" w:hAnsi="Times New Roman" w:cs="Times New Roman"/>
                <w:sz w:val="24"/>
                <w:szCs w:val="24"/>
              </w:rPr>
              <w:t>Potato price</w:t>
            </w:r>
          </w:p>
        </w:tc>
      </w:tr>
      <w:tr w:rsidR="001C53AD" w:rsidRPr="00D245C0" w:rsidTr="006D6612">
        <w:tc>
          <w:tcPr>
            <w:tcW w:w="1915" w:type="dxa"/>
            <w:vMerge/>
            <w:tcBorders>
              <w:bottom w:val="single" w:sz="4" w:space="0" w:color="auto"/>
            </w:tcBorders>
          </w:tcPr>
          <w:p w:rsidR="001C53AD" w:rsidRPr="00D245C0" w:rsidRDefault="001C53AD" w:rsidP="006D6612">
            <w:pPr>
              <w:tabs>
                <w:tab w:val="left" w:pos="1530"/>
              </w:tabs>
              <w:spacing w:line="360" w:lineRule="auto"/>
              <w:jc w:val="both"/>
              <w:rPr>
                <w:rFonts w:ascii="Times New Roman" w:hAnsi="Times New Roman" w:cs="Times New Roman"/>
                <w:sz w:val="24"/>
                <w:szCs w:val="24"/>
              </w:rPr>
            </w:pPr>
          </w:p>
        </w:tc>
        <w:tc>
          <w:tcPr>
            <w:tcW w:w="1915" w:type="dxa"/>
            <w:tcBorders>
              <w:bottom w:val="single" w:sz="4" w:space="0" w:color="auto"/>
            </w:tcBorders>
          </w:tcPr>
          <w:p w:rsidR="001C53AD" w:rsidRPr="00D245C0" w:rsidRDefault="001C53AD" w:rsidP="006D6612">
            <w:pPr>
              <w:tabs>
                <w:tab w:val="left" w:pos="1530"/>
              </w:tabs>
              <w:spacing w:line="360" w:lineRule="auto"/>
              <w:jc w:val="both"/>
              <w:rPr>
                <w:rFonts w:ascii="Times New Roman" w:hAnsi="Times New Roman" w:cs="Times New Roman"/>
                <w:sz w:val="24"/>
                <w:szCs w:val="24"/>
              </w:rPr>
            </w:pPr>
            <w:r w:rsidRPr="00D245C0">
              <w:rPr>
                <w:rFonts w:ascii="Times New Roman" w:hAnsi="Times New Roman" w:cs="Times New Roman"/>
                <w:sz w:val="24"/>
                <w:szCs w:val="24"/>
              </w:rPr>
              <w:t>Kombolcha market</w:t>
            </w:r>
          </w:p>
        </w:tc>
        <w:tc>
          <w:tcPr>
            <w:tcW w:w="1915" w:type="dxa"/>
            <w:tcBorders>
              <w:bottom w:val="single" w:sz="4" w:space="0" w:color="auto"/>
            </w:tcBorders>
          </w:tcPr>
          <w:p w:rsidR="001C53AD" w:rsidRPr="00D245C0" w:rsidRDefault="001C53AD" w:rsidP="006D6612">
            <w:pPr>
              <w:tabs>
                <w:tab w:val="left" w:pos="1530"/>
              </w:tabs>
              <w:spacing w:line="360" w:lineRule="auto"/>
              <w:jc w:val="both"/>
              <w:rPr>
                <w:rFonts w:ascii="Times New Roman" w:hAnsi="Times New Roman" w:cs="Times New Roman"/>
                <w:sz w:val="24"/>
                <w:szCs w:val="24"/>
              </w:rPr>
            </w:pPr>
            <w:r w:rsidRPr="00D245C0">
              <w:rPr>
                <w:rFonts w:ascii="Times New Roman" w:hAnsi="Times New Roman" w:cs="Times New Roman"/>
                <w:sz w:val="24"/>
                <w:szCs w:val="24"/>
              </w:rPr>
              <w:t>Jigjiga Market</w:t>
            </w:r>
          </w:p>
        </w:tc>
        <w:tc>
          <w:tcPr>
            <w:tcW w:w="1915" w:type="dxa"/>
            <w:tcBorders>
              <w:bottom w:val="single" w:sz="4" w:space="0" w:color="auto"/>
            </w:tcBorders>
          </w:tcPr>
          <w:p w:rsidR="001C53AD" w:rsidRPr="00D245C0" w:rsidRDefault="001C53AD" w:rsidP="006D6612">
            <w:pPr>
              <w:tabs>
                <w:tab w:val="left" w:pos="1530"/>
              </w:tabs>
              <w:spacing w:line="360" w:lineRule="auto"/>
              <w:jc w:val="both"/>
              <w:rPr>
                <w:rFonts w:ascii="Times New Roman" w:hAnsi="Times New Roman" w:cs="Times New Roman"/>
                <w:sz w:val="24"/>
                <w:szCs w:val="24"/>
              </w:rPr>
            </w:pPr>
            <w:r w:rsidRPr="00D245C0">
              <w:rPr>
                <w:rFonts w:ascii="Times New Roman" w:hAnsi="Times New Roman" w:cs="Times New Roman"/>
                <w:sz w:val="24"/>
                <w:szCs w:val="24"/>
              </w:rPr>
              <w:t>Kombolcha market</w:t>
            </w:r>
          </w:p>
        </w:tc>
        <w:tc>
          <w:tcPr>
            <w:tcW w:w="1730" w:type="dxa"/>
            <w:tcBorders>
              <w:bottom w:val="single" w:sz="4" w:space="0" w:color="auto"/>
            </w:tcBorders>
          </w:tcPr>
          <w:p w:rsidR="001C53AD" w:rsidRPr="00D245C0" w:rsidRDefault="001C53AD" w:rsidP="006D6612">
            <w:pPr>
              <w:tabs>
                <w:tab w:val="left" w:pos="1530"/>
              </w:tabs>
              <w:spacing w:line="360" w:lineRule="auto"/>
              <w:jc w:val="both"/>
              <w:rPr>
                <w:rFonts w:ascii="Times New Roman" w:hAnsi="Times New Roman" w:cs="Times New Roman"/>
                <w:sz w:val="24"/>
                <w:szCs w:val="24"/>
              </w:rPr>
            </w:pPr>
            <w:r w:rsidRPr="00D245C0">
              <w:rPr>
                <w:rFonts w:ascii="Times New Roman" w:hAnsi="Times New Roman" w:cs="Times New Roman"/>
                <w:sz w:val="24"/>
                <w:szCs w:val="24"/>
              </w:rPr>
              <w:t>Jigjiga Market</w:t>
            </w:r>
          </w:p>
        </w:tc>
      </w:tr>
      <w:tr w:rsidR="001C53AD" w:rsidRPr="00D245C0" w:rsidTr="006D6612">
        <w:tc>
          <w:tcPr>
            <w:tcW w:w="1915" w:type="dxa"/>
            <w:tcBorders>
              <w:top w:val="single" w:sz="4" w:space="0" w:color="auto"/>
            </w:tcBorders>
          </w:tcPr>
          <w:p w:rsidR="001C53AD" w:rsidRPr="00D245C0" w:rsidRDefault="001C53AD" w:rsidP="006D6612">
            <w:pPr>
              <w:tabs>
                <w:tab w:val="left" w:pos="1530"/>
              </w:tabs>
              <w:spacing w:line="360" w:lineRule="auto"/>
              <w:jc w:val="both"/>
              <w:rPr>
                <w:rFonts w:ascii="Times New Roman" w:hAnsi="Times New Roman" w:cs="Times New Roman"/>
                <w:sz w:val="24"/>
                <w:szCs w:val="24"/>
              </w:rPr>
            </w:pPr>
            <w:r w:rsidRPr="00D245C0">
              <w:rPr>
                <w:rFonts w:ascii="Times New Roman" w:hAnsi="Times New Roman" w:cs="Times New Roman"/>
                <w:sz w:val="24"/>
                <w:szCs w:val="24"/>
              </w:rPr>
              <w:t>ADF test statistic</w:t>
            </w:r>
          </w:p>
        </w:tc>
        <w:tc>
          <w:tcPr>
            <w:tcW w:w="1915" w:type="dxa"/>
            <w:tcBorders>
              <w:top w:val="single" w:sz="4" w:space="0" w:color="auto"/>
            </w:tcBorders>
          </w:tcPr>
          <w:p w:rsidR="001C53AD" w:rsidRPr="00D245C0" w:rsidRDefault="001C53AD" w:rsidP="006D6612">
            <w:pPr>
              <w:tabs>
                <w:tab w:val="left" w:pos="1530"/>
              </w:tabs>
              <w:spacing w:line="360" w:lineRule="auto"/>
              <w:jc w:val="both"/>
              <w:rPr>
                <w:rFonts w:ascii="Times New Roman" w:hAnsi="Times New Roman" w:cs="Times New Roman"/>
                <w:sz w:val="24"/>
                <w:szCs w:val="24"/>
              </w:rPr>
            </w:pPr>
            <w:r w:rsidRPr="00D245C0">
              <w:rPr>
                <w:rFonts w:ascii="Times New Roman" w:hAnsi="Times New Roman" w:cs="Times New Roman"/>
                <w:sz w:val="24"/>
                <w:szCs w:val="24"/>
              </w:rPr>
              <w:t>-8.714(0.000)</w:t>
            </w:r>
          </w:p>
        </w:tc>
        <w:tc>
          <w:tcPr>
            <w:tcW w:w="1915" w:type="dxa"/>
            <w:tcBorders>
              <w:top w:val="single" w:sz="4" w:space="0" w:color="auto"/>
            </w:tcBorders>
          </w:tcPr>
          <w:p w:rsidR="001C53AD" w:rsidRPr="00D245C0" w:rsidRDefault="001C53AD" w:rsidP="006D6612">
            <w:pPr>
              <w:tabs>
                <w:tab w:val="left" w:pos="1530"/>
              </w:tabs>
              <w:spacing w:line="360" w:lineRule="auto"/>
              <w:jc w:val="both"/>
              <w:rPr>
                <w:rFonts w:ascii="Times New Roman" w:hAnsi="Times New Roman" w:cs="Times New Roman"/>
                <w:sz w:val="24"/>
                <w:szCs w:val="24"/>
              </w:rPr>
            </w:pPr>
            <w:r w:rsidRPr="00D245C0">
              <w:rPr>
                <w:rFonts w:ascii="Times New Roman" w:hAnsi="Times New Roman" w:cs="Times New Roman"/>
                <w:sz w:val="24"/>
                <w:szCs w:val="24"/>
              </w:rPr>
              <w:t>-10.650 (0.000)</w:t>
            </w:r>
          </w:p>
        </w:tc>
        <w:tc>
          <w:tcPr>
            <w:tcW w:w="1915" w:type="dxa"/>
            <w:tcBorders>
              <w:top w:val="single" w:sz="4" w:space="0" w:color="auto"/>
            </w:tcBorders>
          </w:tcPr>
          <w:p w:rsidR="001C53AD" w:rsidRPr="00D245C0" w:rsidRDefault="001C53AD" w:rsidP="006D6612">
            <w:pPr>
              <w:tabs>
                <w:tab w:val="left" w:pos="1530"/>
              </w:tabs>
              <w:spacing w:line="360" w:lineRule="auto"/>
              <w:jc w:val="both"/>
              <w:rPr>
                <w:rFonts w:ascii="Times New Roman" w:hAnsi="Times New Roman" w:cs="Times New Roman"/>
                <w:sz w:val="24"/>
                <w:szCs w:val="24"/>
              </w:rPr>
            </w:pPr>
            <w:r w:rsidRPr="00D245C0">
              <w:rPr>
                <w:rFonts w:ascii="Times New Roman" w:hAnsi="Times New Roman" w:cs="Times New Roman"/>
                <w:sz w:val="24"/>
                <w:szCs w:val="24"/>
              </w:rPr>
              <w:t>-7.685(0.000)</w:t>
            </w:r>
          </w:p>
        </w:tc>
        <w:tc>
          <w:tcPr>
            <w:tcW w:w="1730" w:type="dxa"/>
            <w:tcBorders>
              <w:top w:val="single" w:sz="4" w:space="0" w:color="auto"/>
            </w:tcBorders>
          </w:tcPr>
          <w:p w:rsidR="001C53AD" w:rsidRPr="00D245C0" w:rsidRDefault="001C53AD" w:rsidP="006D6612">
            <w:pPr>
              <w:tabs>
                <w:tab w:val="left" w:pos="1530"/>
              </w:tabs>
              <w:spacing w:line="360" w:lineRule="auto"/>
              <w:jc w:val="both"/>
              <w:rPr>
                <w:rFonts w:ascii="Times New Roman" w:hAnsi="Times New Roman" w:cs="Times New Roman"/>
                <w:sz w:val="24"/>
                <w:szCs w:val="24"/>
              </w:rPr>
            </w:pPr>
            <w:r w:rsidRPr="00D245C0">
              <w:rPr>
                <w:rFonts w:ascii="Times New Roman" w:hAnsi="Times New Roman" w:cs="Times New Roman"/>
                <w:sz w:val="24"/>
                <w:szCs w:val="24"/>
              </w:rPr>
              <w:t>-8.965</w:t>
            </w:r>
            <w:r>
              <w:rPr>
                <w:rFonts w:ascii="Times New Roman" w:hAnsi="Times New Roman" w:cs="Times New Roman"/>
                <w:sz w:val="24"/>
                <w:szCs w:val="24"/>
              </w:rPr>
              <w:t>(0.000)</w:t>
            </w:r>
          </w:p>
        </w:tc>
      </w:tr>
      <w:tr w:rsidR="001C53AD" w:rsidRPr="00D245C0" w:rsidTr="006D6612">
        <w:tc>
          <w:tcPr>
            <w:tcW w:w="1915" w:type="dxa"/>
          </w:tcPr>
          <w:p w:rsidR="001C53AD" w:rsidRPr="00D245C0" w:rsidRDefault="001C53AD" w:rsidP="006D6612">
            <w:pPr>
              <w:tabs>
                <w:tab w:val="left" w:pos="1530"/>
              </w:tabs>
              <w:spacing w:line="360" w:lineRule="auto"/>
              <w:jc w:val="both"/>
              <w:rPr>
                <w:rFonts w:ascii="Times New Roman" w:hAnsi="Times New Roman" w:cs="Times New Roman"/>
                <w:sz w:val="24"/>
                <w:szCs w:val="24"/>
              </w:rPr>
            </w:pPr>
            <w:r w:rsidRPr="00D245C0">
              <w:rPr>
                <w:rFonts w:ascii="Times New Roman" w:hAnsi="Times New Roman" w:cs="Times New Roman"/>
                <w:sz w:val="24"/>
                <w:szCs w:val="24"/>
              </w:rPr>
              <w:lastRenderedPageBreak/>
              <w:t>Critical v. at 1%</w:t>
            </w:r>
          </w:p>
        </w:tc>
        <w:tc>
          <w:tcPr>
            <w:tcW w:w="1915" w:type="dxa"/>
          </w:tcPr>
          <w:p w:rsidR="001C53AD" w:rsidRPr="00D245C0" w:rsidRDefault="001C53AD" w:rsidP="006D6612">
            <w:pPr>
              <w:tabs>
                <w:tab w:val="left" w:pos="1530"/>
              </w:tabs>
              <w:spacing w:line="360" w:lineRule="auto"/>
              <w:jc w:val="both"/>
              <w:rPr>
                <w:rFonts w:ascii="Times New Roman" w:hAnsi="Times New Roman" w:cs="Times New Roman"/>
                <w:sz w:val="24"/>
                <w:szCs w:val="24"/>
              </w:rPr>
            </w:pPr>
            <w:r w:rsidRPr="00D245C0">
              <w:rPr>
                <w:rFonts w:ascii="Times New Roman" w:hAnsi="Times New Roman" w:cs="Times New Roman"/>
                <w:sz w:val="24"/>
                <w:szCs w:val="24"/>
              </w:rPr>
              <w:t>-3.580</w:t>
            </w:r>
          </w:p>
        </w:tc>
        <w:tc>
          <w:tcPr>
            <w:tcW w:w="1915" w:type="dxa"/>
          </w:tcPr>
          <w:p w:rsidR="001C53AD" w:rsidRPr="00D245C0" w:rsidRDefault="001C53AD" w:rsidP="006D6612">
            <w:pPr>
              <w:tabs>
                <w:tab w:val="left" w:pos="1530"/>
              </w:tabs>
              <w:spacing w:line="360" w:lineRule="auto"/>
              <w:jc w:val="both"/>
              <w:rPr>
                <w:rFonts w:ascii="Times New Roman" w:hAnsi="Times New Roman" w:cs="Times New Roman"/>
                <w:sz w:val="24"/>
                <w:szCs w:val="24"/>
              </w:rPr>
            </w:pPr>
            <w:r w:rsidRPr="00D245C0">
              <w:rPr>
                <w:rFonts w:ascii="Times New Roman" w:hAnsi="Times New Roman" w:cs="Times New Roman"/>
                <w:sz w:val="24"/>
                <w:szCs w:val="24"/>
              </w:rPr>
              <w:t>-3.594</w:t>
            </w:r>
          </w:p>
        </w:tc>
        <w:tc>
          <w:tcPr>
            <w:tcW w:w="1915" w:type="dxa"/>
          </w:tcPr>
          <w:p w:rsidR="001C53AD" w:rsidRPr="00D245C0" w:rsidRDefault="001C53AD" w:rsidP="006D6612">
            <w:pPr>
              <w:tabs>
                <w:tab w:val="left" w:pos="1530"/>
              </w:tabs>
              <w:spacing w:line="360" w:lineRule="auto"/>
              <w:jc w:val="both"/>
              <w:rPr>
                <w:rFonts w:ascii="Times New Roman" w:hAnsi="Times New Roman" w:cs="Times New Roman"/>
                <w:sz w:val="24"/>
                <w:szCs w:val="24"/>
              </w:rPr>
            </w:pPr>
            <w:r w:rsidRPr="00D245C0">
              <w:rPr>
                <w:rFonts w:ascii="Times New Roman" w:hAnsi="Times New Roman" w:cs="Times New Roman"/>
                <w:sz w:val="24"/>
                <w:szCs w:val="24"/>
              </w:rPr>
              <w:t>-3.580</w:t>
            </w:r>
          </w:p>
        </w:tc>
        <w:tc>
          <w:tcPr>
            <w:tcW w:w="1730" w:type="dxa"/>
          </w:tcPr>
          <w:p w:rsidR="001C53AD" w:rsidRPr="00D245C0" w:rsidRDefault="001C53AD" w:rsidP="006D6612">
            <w:pPr>
              <w:tabs>
                <w:tab w:val="left" w:pos="1530"/>
              </w:tabs>
              <w:spacing w:line="360" w:lineRule="auto"/>
              <w:jc w:val="both"/>
              <w:rPr>
                <w:rFonts w:ascii="Times New Roman" w:hAnsi="Times New Roman" w:cs="Times New Roman"/>
                <w:sz w:val="24"/>
                <w:szCs w:val="24"/>
              </w:rPr>
            </w:pPr>
            <w:r w:rsidRPr="00D245C0">
              <w:rPr>
                <w:rFonts w:ascii="Times New Roman" w:hAnsi="Times New Roman" w:cs="Times New Roman"/>
                <w:sz w:val="24"/>
                <w:szCs w:val="24"/>
              </w:rPr>
              <w:t>-3.580</w:t>
            </w:r>
          </w:p>
        </w:tc>
      </w:tr>
      <w:tr w:rsidR="001C53AD" w:rsidRPr="00D245C0" w:rsidTr="006D6612">
        <w:tc>
          <w:tcPr>
            <w:tcW w:w="1915" w:type="dxa"/>
          </w:tcPr>
          <w:p w:rsidR="001C53AD" w:rsidRPr="00D245C0" w:rsidRDefault="001C53AD" w:rsidP="006D6612">
            <w:pPr>
              <w:tabs>
                <w:tab w:val="left" w:pos="1530"/>
              </w:tabs>
              <w:spacing w:line="360" w:lineRule="auto"/>
              <w:jc w:val="both"/>
              <w:rPr>
                <w:rFonts w:ascii="Times New Roman" w:hAnsi="Times New Roman" w:cs="Times New Roman"/>
                <w:sz w:val="24"/>
                <w:szCs w:val="24"/>
              </w:rPr>
            </w:pPr>
            <w:r w:rsidRPr="00D245C0">
              <w:rPr>
                <w:rFonts w:ascii="Times New Roman" w:hAnsi="Times New Roman" w:cs="Times New Roman"/>
                <w:sz w:val="24"/>
                <w:szCs w:val="24"/>
              </w:rPr>
              <w:t>Critical v. at 5%</w:t>
            </w:r>
          </w:p>
        </w:tc>
        <w:tc>
          <w:tcPr>
            <w:tcW w:w="1915" w:type="dxa"/>
          </w:tcPr>
          <w:p w:rsidR="001C53AD" w:rsidRPr="00D245C0" w:rsidRDefault="001C53AD" w:rsidP="006D6612">
            <w:pPr>
              <w:spacing w:line="360" w:lineRule="auto"/>
              <w:jc w:val="both"/>
              <w:rPr>
                <w:rFonts w:ascii="Times New Roman" w:hAnsi="Times New Roman" w:cs="Times New Roman"/>
                <w:sz w:val="24"/>
                <w:szCs w:val="24"/>
              </w:rPr>
            </w:pPr>
            <w:r w:rsidRPr="00D245C0">
              <w:rPr>
                <w:rFonts w:ascii="Times New Roman" w:hAnsi="Times New Roman" w:cs="Times New Roman"/>
                <w:sz w:val="24"/>
                <w:szCs w:val="24"/>
              </w:rPr>
              <w:t>-2.930</w:t>
            </w:r>
          </w:p>
        </w:tc>
        <w:tc>
          <w:tcPr>
            <w:tcW w:w="1915" w:type="dxa"/>
          </w:tcPr>
          <w:p w:rsidR="001C53AD" w:rsidRPr="00D245C0" w:rsidRDefault="001C53AD" w:rsidP="006D6612">
            <w:pPr>
              <w:tabs>
                <w:tab w:val="left" w:pos="1530"/>
              </w:tabs>
              <w:spacing w:line="360" w:lineRule="auto"/>
              <w:jc w:val="both"/>
              <w:rPr>
                <w:rFonts w:ascii="Times New Roman" w:hAnsi="Times New Roman" w:cs="Times New Roman"/>
                <w:sz w:val="24"/>
                <w:szCs w:val="24"/>
              </w:rPr>
            </w:pPr>
            <w:r w:rsidRPr="00D245C0">
              <w:rPr>
                <w:rFonts w:ascii="Times New Roman" w:hAnsi="Times New Roman" w:cs="Times New Roman"/>
                <w:sz w:val="24"/>
                <w:szCs w:val="24"/>
              </w:rPr>
              <w:t>-2.936</w:t>
            </w:r>
          </w:p>
        </w:tc>
        <w:tc>
          <w:tcPr>
            <w:tcW w:w="1915" w:type="dxa"/>
          </w:tcPr>
          <w:p w:rsidR="001C53AD" w:rsidRPr="00D245C0" w:rsidRDefault="001C53AD" w:rsidP="006D6612">
            <w:pPr>
              <w:tabs>
                <w:tab w:val="left" w:pos="1530"/>
              </w:tabs>
              <w:spacing w:line="360" w:lineRule="auto"/>
              <w:jc w:val="both"/>
              <w:rPr>
                <w:rFonts w:ascii="Times New Roman" w:hAnsi="Times New Roman" w:cs="Times New Roman"/>
                <w:sz w:val="24"/>
                <w:szCs w:val="24"/>
              </w:rPr>
            </w:pPr>
            <w:r w:rsidRPr="00D245C0">
              <w:rPr>
                <w:rFonts w:ascii="Times New Roman" w:hAnsi="Times New Roman" w:cs="Times New Roman"/>
                <w:sz w:val="24"/>
                <w:szCs w:val="24"/>
              </w:rPr>
              <w:t>-2.930</w:t>
            </w:r>
          </w:p>
        </w:tc>
        <w:tc>
          <w:tcPr>
            <w:tcW w:w="1730" w:type="dxa"/>
          </w:tcPr>
          <w:p w:rsidR="001C53AD" w:rsidRPr="00D245C0" w:rsidRDefault="001C53AD" w:rsidP="006D6612">
            <w:pPr>
              <w:tabs>
                <w:tab w:val="left" w:pos="1530"/>
              </w:tabs>
              <w:spacing w:line="360" w:lineRule="auto"/>
              <w:jc w:val="both"/>
              <w:rPr>
                <w:rFonts w:ascii="Times New Roman" w:hAnsi="Times New Roman" w:cs="Times New Roman"/>
                <w:sz w:val="24"/>
                <w:szCs w:val="24"/>
              </w:rPr>
            </w:pPr>
            <w:r w:rsidRPr="00D245C0">
              <w:rPr>
                <w:rFonts w:ascii="Times New Roman" w:hAnsi="Times New Roman" w:cs="Times New Roman"/>
                <w:sz w:val="24"/>
                <w:szCs w:val="24"/>
              </w:rPr>
              <w:t>-2.930</w:t>
            </w:r>
          </w:p>
        </w:tc>
      </w:tr>
      <w:tr w:rsidR="001C53AD" w:rsidRPr="00D245C0" w:rsidTr="006D6612">
        <w:tc>
          <w:tcPr>
            <w:tcW w:w="1915" w:type="dxa"/>
          </w:tcPr>
          <w:p w:rsidR="001C53AD" w:rsidRPr="00D245C0" w:rsidRDefault="001C53AD" w:rsidP="006D6612">
            <w:pPr>
              <w:tabs>
                <w:tab w:val="left" w:pos="1530"/>
              </w:tabs>
              <w:spacing w:line="360" w:lineRule="auto"/>
              <w:jc w:val="both"/>
              <w:rPr>
                <w:rFonts w:ascii="Times New Roman" w:hAnsi="Times New Roman" w:cs="Times New Roman"/>
                <w:sz w:val="24"/>
                <w:szCs w:val="24"/>
              </w:rPr>
            </w:pPr>
            <w:r w:rsidRPr="00D245C0">
              <w:rPr>
                <w:rFonts w:ascii="Times New Roman" w:hAnsi="Times New Roman" w:cs="Times New Roman"/>
                <w:sz w:val="24"/>
                <w:szCs w:val="24"/>
              </w:rPr>
              <w:t>Null hypothesis</w:t>
            </w:r>
          </w:p>
        </w:tc>
        <w:tc>
          <w:tcPr>
            <w:tcW w:w="1915" w:type="dxa"/>
          </w:tcPr>
          <w:p w:rsidR="001C53AD" w:rsidRPr="00D245C0" w:rsidRDefault="001C53AD" w:rsidP="006D6612">
            <w:pPr>
              <w:tabs>
                <w:tab w:val="left" w:pos="1530"/>
              </w:tabs>
              <w:spacing w:line="360" w:lineRule="auto"/>
              <w:jc w:val="both"/>
              <w:rPr>
                <w:rFonts w:ascii="Times New Roman" w:hAnsi="Times New Roman" w:cs="Times New Roman"/>
                <w:sz w:val="24"/>
                <w:szCs w:val="24"/>
              </w:rPr>
            </w:pPr>
            <w:r w:rsidRPr="00D245C0">
              <w:rPr>
                <w:rFonts w:ascii="Times New Roman" w:hAnsi="Times New Roman" w:cs="Times New Roman"/>
                <w:sz w:val="24"/>
                <w:szCs w:val="24"/>
              </w:rPr>
              <w:t>Rejected</w:t>
            </w:r>
          </w:p>
        </w:tc>
        <w:tc>
          <w:tcPr>
            <w:tcW w:w="1915" w:type="dxa"/>
          </w:tcPr>
          <w:p w:rsidR="001C53AD" w:rsidRPr="00D245C0" w:rsidRDefault="001C53AD" w:rsidP="006D6612">
            <w:pPr>
              <w:tabs>
                <w:tab w:val="left" w:pos="1530"/>
              </w:tabs>
              <w:spacing w:line="360" w:lineRule="auto"/>
              <w:jc w:val="both"/>
              <w:rPr>
                <w:rFonts w:ascii="Times New Roman" w:hAnsi="Times New Roman" w:cs="Times New Roman"/>
                <w:sz w:val="24"/>
                <w:szCs w:val="24"/>
              </w:rPr>
            </w:pPr>
            <w:r w:rsidRPr="00D245C0">
              <w:rPr>
                <w:rFonts w:ascii="Times New Roman" w:hAnsi="Times New Roman" w:cs="Times New Roman"/>
                <w:sz w:val="24"/>
                <w:szCs w:val="24"/>
              </w:rPr>
              <w:t>Rejected</w:t>
            </w:r>
          </w:p>
        </w:tc>
        <w:tc>
          <w:tcPr>
            <w:tcW w:w="1915" w:type="dxa"/>
          </w:tcPr>
          <w:p w:rsidR="001C53AD" w:rsidRPr="00D245C0" w:rsidRDefault="001C53AD" w:rsidP="006D6612">
            <w:pPr>
              <w:tabs>
                <w:tab w:val="left" w:pos="1530"/>
              </w:tabs>
              <w:spacing w:line="360" w:lineRule="auto"/>
              <w:jc w:val="both"/>
              <w:rPr>
                <w:rFonts w:ascii="Times New Roman" w:hAnsi="Times New Roman" w:cs="Times New Roman"/>
                <w:sz w:val="24"/>
                <w:szCs w:val="24"/>
              </w:rPr>
            </w:pPr>
            <w:r w:rsidRPr="00D245C0">
              <w:rPr>
                <w:rFonts w:ascii="Times New Roman" w:hAnsi="Times New Roman" w:cs="Times New Roman"/>
                <w:sz w:val="24"/>
                <w:szCs w:val="24"/>
              </w:rPr>
              <w:t>Rejected</w:t>
            </w:r>
          </w:p>
        </w:tc>
        <w:tc>
          <w:tcPr>
            <w:tcW w:w="1730" w:type="dxa"/>
          </w:tcPr>
          <w:p w:rsidR="001C53AD" w:rsidRPr="00D245C0" w:rsidRDefault="001C53AD" w:rsidP="006D6612">
            <w:pPr>
              <w:tabs>
                <w:tab w:val="left" w:pos="1530"/>
              </w:tabs>
              <w:spacing w:line="360" w:lineRule="auto"/>
              <w:jc w:val="both"/>
              <w:rPr>
                <w:rFonts w:ascii="Times New Roman" w:hAnsi="Times New Roman" w:cs="Times New Roman"/>
                <w:sz w:val="24"/>
                <w:szCs w:val="24"/>
              </w:rPr>
            </w:pPr>
            <w:r w:rsidRPr="00D245C0">
              <w:rPr>
                <w:rFonts w:ascii="Times New Roman" w:hAnsi="Times New Roman" w:cs="Times New Roman"/>
                <w:sz w:val="24"/>
                <w:szCs w:val="24"/>
              </w:rPr>
              <w:t>Rejected</w:t>
            </w:r>
          </w:p>
        </w:tc>
      </w:tr>
      <w:tr w:rsidR="001C53AD" w:rsidRPr="00D245C0" w:rsidTr="006D6612">
        <w:tc>
          <w:tcPr>
            <w:tcW w:w="1915" w:type="dxa"/>
          </w:tcPr>
          <w:p w:rsidR="001C53AD" w:rsidRPr="00D245C0" w:rsidRDefault="001C53AD" w:rsidP="006D6612">
            <w:pPr>
              <w:tabs>
                <w:tab w:val="left" w:pos="1530"/>
              </w:tabs>
              <w:spacing w:line="360" w:lineRule="auto"/>
              <w:jc w:val="both"/>
              <w:rPr>
                <w:rFonts w:ascii="Times New Roman" w:hAnsi="Times New Roman" w:cs="Times New Roman"/>
                <w:sz w:val="24"/>
                <w:szCs w:val="24"/>
              </w:rPr>
            </w:pPr>
            <w:r w:rsidRPr="00D245C0">
              <w:rPr>
                <w:rFonts w:ascii="Times New Roman" w:hAnsi="Times New Roman" w:cs="Times New Roman"/>
                <w:sz w:val="24"/>
                <w:szCs w:val="24"/>
              </w:rPr>
              <w:t>Stationary status</w:t>
            </w:r>
          </w:p>
        </w:tc>
        <w:tc>
          <w:tcPr>
            <w:tcW w:w="1915" w:type="dxa"/>
          </w:tcPr>
          <w:p w:rsidR="001C53AD" w:rsidRPr="00D245C0" w:rsidRDefault="001C53AD" w:rsidP="006D6612">
            <w:pPr>
              <w:tabs>
                <w:tab w:val="left" w:pos="1530"/>
              </w:tabs>
              <w:spacing w:line="360" w:lineRule="auto"/>
              <w:jc w:val="both"/>
              <w:rPr>
                <w:rFonts w:ascii="Times New Roman" w:hAnsi="Times New Roman" w:cs="Times New Roman"/>
                <w:sz w:val="24"/>
                <w:szCs w:val="24"/>
              </w:rPr>
            </w:pPr>
            <w:r w:rsidRPr="00D245C0">
              <w:rPr>
                <w:rFonts w:ascii="Times New Roman" w:hAnsi="Times New Roman" w:cs="Times New Roman"/>
                <w:sz w:val="24"/>
                <w:szCs w:val="24"/>
              </w:rPr>
              <w:t>Stationary</w:t>
            </w:r>
          </w:p>
        </w:tc>
        <w:tc>
          <w:tcPr>
            <w:tcW w:w="1915" w:type="dxa"/>
          </w:tcPr>
          <w:p w:rsidR="001C53AD" w:rsidRPr="00D245C0" w:rsidRDefault="001C53AD" w:rsidP="006D6612">
            <w:pPr>
              <w:tabs>
                <w:tab w:val="left" w:pos="1530"/>
              </w:tabs>
              <w:spacing w:line="360" w:lineRule="auto"/>
              <w:jc w:val="both"/>
              <w:rPr>
                <w:rFonts w:ascii="Times New Roman" w:hAnsi="Times New Roman" w:cs="Times New Roman"/>
                <w:sz w:val="24"/>
                <w:szCs w:val="24"/>
              </w:rPr>
            </w:pPr>
            <w:r w:rsidRPr="00D245C0">
              <w:rPr>
                <w:rFonts w:ascii="Times New Roman" w:hAnsi="Times New Roman" w:cs="Times New Roman"/>
                <w:sz w:val="24"/>
                <w:szCs w:val="24"/>
              </w:rPr>
              <w:t>Stationary</w:t>
            </w:r>
          </w:p>
        </w:tc>
        <w:tc>
          <w:tcPr>
            <w:tcW w:w="1915" w:type="dxa"/>
          </w:tcPr>
          <w:p w:rsidR="001C53AD" w:rsidRPr="00D245C0" w:rsidRDefault="001C53AD" w:rsidP="006D6612">
            <w:pPr>
              <w:tabs>
                <w:tab w:val="left" w:pos="1530"/>
              </w:tabs>
              <w:spacing w:line="360" w:lineRule="auto"/>
              <w:jc w:val="both"/>
              <w:rPr>
                <w:rFonts w:ascii="Times New Roman" w:hAnsi="Times New Roman" w:cs="Times New Roman"/>
                <w:sz w:val="24"/>
                <w:szCs w:val="24"/>
              </w:rPr>
            </w:pPr>
            <w:r w:rsidRPr="00D245C0">
              <w:rPr>
                <w:rFonts w:ascii="Times New Roman" w:hAnsi="Times New Roman" w:cs="Times New Roman"/>
                <w:sz w:val="24"/>
                <w:szCs w:val="24"/>
              </w:rPr>
              <w:t>Stationary</w:t>
            </w:r>
          </w:p>
        </w:tc>
        <w:tc>
          <w:tcPr>
            <w:tcW w:w="1730" w:type="dxa"/>
          </w:tcPr>
          <w:p w:rsidR="001C53AD" w:rsidRPr="00D245C0" w:rsidRDefault="001C53AD" w:rsidP="006D6612">
            <w:pPr>
              <w:tabs>
                <w:tab w:val="left" w:pos="1530"/>
              </w:tabs>
              <w:spacing w:line="360" w:lineRule="auto"/>
              <w:jc w:val="both"/>
              <w:rPr>
                <w:rFonts w:ascii="Times New Roman" w:hAnsi="Times New Roman" w:cs="Times New Roman"/>
                <w:sz w:val="24"/>
                <w:szCs w:val="24"/>
              </w:rPr>
            </w:pPr>
            <w:r w:rsidRPr="00D245C0">
              <w:rPr>
                <w:rFonts w:ascii="Times New Roman" w:hAnsi="Times New Roman" w:cs="Times New Roman"/>
                <w:sz w:val="24"/>
                <w:szCs w:val="24"/>
              </w:rPr>
              <w:t>Stationary</w:t>
            </w:r>
          </w:p>
        </w:tc>
      </w:tr>
    </w:tbl>
    <w:p w:rsidR="001C53AD" w:rsidRPr="00D245C0" w:rsidRDefault="001C53AD" w:rsidP="001C53AD">
      <w:pPr>
        <w:spacing w:after="0" w:line="360" w:lineRule="auto"/>
        <w:jc w:val="both"/>
        <w:rPr>
          <w:rFonts w:ascii="Times New Roman" w:hAnsi="Times New Roman" w:cs="Times New Roman"/>
          <w:sz w:val="24"/>
          <w:szCs w:val="24"/>
        </w:rPr>
      </w:pPr>
    </w:p>
    <w:p w:rsidR="001C53AD" w:rsidRPr="00D245C0" w:rsidRDefault="001C53AD" w:rsidP="001C53AD">
      <w:pPr>
        <w:tabs>
          <w:tab w:val="left" w:pos="1530"/>
        </w:tabs>
        <w:spacing w:after="0" w:line="360" w:lineRule="auto"/>
        <w:jc w:val="both"/>
        <w:rPr>
          <w:rFonts w:ascii="Times New Roman" w:hAnsi="Times New Roman" w:cs="Times New Roman"/>
          <w:sz w:val="24"/>
          <w:szCs w:val="24"/>
        </w:rPr>
      </w:pPr>
      <w:r w:rsidRPr="00D245C0">
        <w:rPr>
          <w:rFonts w:ascii="Times New Roman" w:hAnsi="Times New Roman" w:cs="Times New Roman"/>
          <w:sz w:val="24"/>
          <w:szCs w:val="24"/>
        </w:rPr>
        <w:t>Source: Own computation, 2015. Note: numbers in bracket indicates the significant level.</w:t>
      </w: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r w:rsidRPr="00D245C0">
        <w:rPr>
          <w:rFonts w:ascii="Times New Roman" w:hAnsi="Times New Roman" w:cs="Times New Roman"/>
          <w:sz w:val="24"/>
          <w:szCs w:val="24"/>
        </w:rPr>
        <w:t>Results presented on Table 1 show that after taking the first difference of Kombolcha and Jigjiga prices for both cabbage and potato market, they became stationary as confirmed by using ADF test. Therefore, for both variables the null hypothesis of the unit root is rejected at 1% and 5% of significance level at their first difference. It can be concluded that, the unit root test reveals that the price variables used in Kombolcha and Jigjiga market for both cabbage and potato prices are stationary at the ADF unit root tests. In order to continue with the analysis, all variables in each model should be integrated in the same order which are these variables are integrated at the first order 1. Due to this reason, the analysis will continue with the co-integration technique to assess if there is long-run relationship between prices in these markets.</w:t>
      </w:r>
    </w:p>
    <w:p w:rsidR="001C53AD" w:rsidRPr="00D245C0" w:rsidRDefault="001C53AD" w:rsidP="001C53AD">
      <w:pPr>
        <w:spacing w:after="0" w:line="360" w:lineRule="auto"/>
        <w:jc w:val="both"/>
        <w:rPr>
          <w:rFonts w:ascii="Times New Roman" w:hAnsi="Times New Roman" w:cs="Times New Roman"/>
          <w:sz w:val="24"/>
          <w:szCs w:val="24"/>
        </w:rPr>
      </w:pPr>
    </w:p>
    <w:p w:rsidR="001C53AD" w:rsidRPr="00D245C0" w:rsidRDefault="00E85E8E" w:rsidP="00087C98">
      <w:pPr>
        <w:pStyle w:val="Heading3"/>
      </w:pPr>
      <w:r>
        <w:t xml:space="preserve">5.2. </w:t>
      </w:r>
      <w:r w:rsidR="001C53AD" w:rsidRPr="00D245C0">
        <w:t>Engle-Granger test for cointegration</w:t>
      </w:r>
    </w:p>
    <w:p w:rsidR="001C53AD" w:rsidRPr="00D245C0" w:rsidRDefault="001C53AD" w:rsidP="001C53AD">
      <w:pPr>
        <w:tabs>
          <w:tab w:val="left" w:pos="1530"/>
        </w:tabs>
        <w:spacing w:after="0" w:line="360" w:lineRule="auto"/>
        <w:jc w:val="both"/>
        <w:rPr>
          <w:rFonts w:ascii="Times New Roman" w:hAnsi="Times New Roman" w:cs="Times New Roman"/>
          <w:b/>
          <w:sz w:val="24"/>
          <w:szCs w:val="24"/>
        </w:rPr>
      </w:pPr>
    </w:p>
    <w:p w:rsidR="001C53AD" w:rsidRPr="00D245C0" w:rsidRDefault="001C53AD" w:rsidP="001C53AD">
      <w:pPr>
        <w:tabs>
          <w:tab w:val="left" w:pos="1530"/>
        </w:tabs>
        <w:spacing w:after="0" w:line="360" w:lineRule="auto"/>
        <w:jc w:val="both"/>
        <w:rPr>
          <w:rFonts w:ascii="Times New Roman" w:hAnsi="Times New Roman" w:cs="Times New Roman"/>
          <w:sz w:val="24"/>
          <w:szCs w:val="24"/>
        </w:rPr>
      </w:pPr>
      <w:r w:rsidRPr="00D245C0">
        <w:rPr>
          <w:rFonts w:ascii="Times New Roman" w:hAnsi="Times New Roman" w:cs="Times New Roman"/>
          <w:sz w:val="24"/>
          <w:szCs w:val="24"/>
        </w:rPr>
        <w:t xml:space="preserve">To test </w:t>
      </w:r>
      <w:r w:rsidR="00E85E8E">
        <w:rPr>
          <w:rFonts w:ascii="Times New Roman" w:hAnsi="Times New Roman" w:cs="Times New Roman"/>
          <w:sz w:val="24"/>
          <w:szCs w:val="24"/>
        </w:rPr>
        <w:t xml:space="preserve">for </w:t>
      </w:r>
      <w:r w:rsidRPr="00D245C0">
        <w:rPr>
          <w:rFonts w:ascii="Times New Roman" w:hAnsi="Times New Roman" w:cs="Times New Roman"/>
          <w:sz w:val="24"/>
          <w:szCs w:val="24"/>
        </w:rPr>
        <w:t xml:space="preserve">the presence or absence of co-integration between Kombolcha price and Jigjiga regarding cabbage and potato prices in </w:t>
      </w:r>
      <w:r w:rsidR="00E85E8E">
        <w:rPr>
          <w:rFonts w:ascii="Times New Roman" w:hAnsi="Times New Roman" w:cs="Times New Roman"/>
          <w:sz w:val="24"/>
          <w:szCs w:val="24"/>
        </w:rPr>
        <w:t>the</w:t>
      </w:r>
      <w:r w:rsidRPr="00D245C0">
        <w:rPr>
          <w:rFonts w:ascii="Times New Roman" w:hAnsi="Times New Roman" w:cs="Times New Roman"/>
          <w:sz w:val="24"/>
          <w:szCs w:val="24"/>
        </w:rPr>
        <w:t xml:space="preserve"> time period</w:t>
      </w:r>
      <w:r w:rsidR="00E85E8E">
        <w:rPr>
          <w:rFonts w:ascii="Times New Roman" w:hAnsi="Times New Roman" w:cs="Times New Roman"/>
          <w:sz w:val="24"/>
          <w:szCs w:val="24"/>
        </w:rPr>
        <w:t xml:space="preserve"> considered was based on </w:t>
      </w:r>
      <w:r w:rsidR="00E85E8E" w:rsidRPr="00D245C0">
        <w:rPr>
          <w:rFonts w:ascii="Times New Roman" w:hAnsi="Times New Roman" w:cs="Times New Roman"/>
          <w:sz w:val="24"/>
          <w:szCs w:val="24"/>
        </w:rPr>
        <w:t>Engel</w:t>
      </w:r>
      <w:r w:rsidRPr="00D245C0">
        <w:rPr>
          <w:rFonts w:ascii="Times New Roman" w:hAnsi="Times New Roman" w:cs="Times New Roman"/>
          <w:sz w:val="24"/>
          <w:szCs w:val="24"/>
        </w:rPr>
        <w:t xml:space="preserve">-Granger </w:t>
      </w:r>
      <w:r w:rsidR="00E85E8E">
        <w:rPr>
          <w:rFonts w:ascii="Times New Roman" w:hAnsi="Times New Roman" w:cs="Times New Roman"/>
          <w:sz w:val="24"/>
          <w:szCs w:val="24"/>
        </w:rPr>
        <w:t>method</w:t>
      </w:r>
      <w:r w:rsidRPr="00D245C0">
        <w:rPr>
          <w:rFonts w:ascii="Times New Roman" w:hAnsi="Times New Roman" w:cs="Times New Roman"/>
          <w:sz w:val="24"/>
          <w:szCs w:val="24"/>
        </w:rPr>
        <w:t xml:space="preserve">. </w:t>
      </w:r>
    </w:p>
    <w:p w:rsidR="00E85E8E" w:rsidRPr="00E85E8E" w:rsidRDefault="00E85E8E" w:rsidP="00E85E8E">
      <w:pPr>
        <w:tabs>
          <w:tab w:val="left" w:pos="1530"/>
        </w:tabs>
        <w:spacing w:after="0" w:line="360" w:lineRule="auto"/>
        <w:jc w:val="both"/>
        <w:rPr>
          <w:rFonts w:ascii="Times New Roman" w:hAnsi="Times New Roman" w:cs="Times New Roman"/>
          <w:noProof/>
          <w:sz w:val="24"/>
          <w:szCs w:val="24"/>
        </w:rPr>
      </w:pPr>
    </w:p>
    <w:p w:rsidR="00E85E8E" w:rsidRPr="00E85E8E" w:rsidRDefault="00E85E8E" w:rsidP="00E85E8E">
      <w:pPr>
        <w:tabs>
          <w:tab w:val="left" w:pos="1530"/>
        </w:tabs>
        <w:spacing w:after="0" w:line="360" w:lineRule="auto"/>
        <w:jc w:val="both"/>
        <w:rPr>
          <w:rFonts w:ascii="Times New Roman" w:hAnsi="Times New Roman" w:cs="Times New Roman"/>
          <w:noProof/>
          <w:sz w:val="24"/>
          <w:szCs w:val="24"/>
        </w:rPr>
      </w:pPr>
      <w:r w:rsidRPr="00E85E8E">
        <w:rPr>
          <w:rFonts w:ascii="Times New Roman" w:hAnsi="Times New Roman" w:cs="Times New Roman"/>
          <w:noProof/>
          <w:sz w:val="24"/>
          <w:szCs w:val="24"/>
        </w:rPr>
        <w:t xml:space="preserve">Before running the estimation, choosing the optimum number of lags that should be included in the model is the first task. Therefore, as indicated in Table </w:t>
      </w:r>
      <w:r w:rsidR="00861809">
        <w:rPr>
          <w:rFonts w:ascii="Times New Roman" w:hAnsi="Times New Roman" w:cs="Times New Roman"/>
          <w:noProof/>
          <w:sz w:val="24"/>
          <w:szCs w:val="24"/>
        </w:rPr>
        <w:t>2</w:t>
      </w:r>
      <w:r w:rsidRPr="00E85E8E">
        <w:rPr>
          <w:rFonts w:ascii="Times New Roman" w:hAnsi="Times New Roman" w:cs="Times New Roman"/>
          <w:noProof/>
          <w:sz w:val="24"/>
          <w:szCs w:val="24"/>
        </w:rPr>
        <w:t>, based on AIC (Akaike Information Criterion), FPE (Final Prediction Error), LIR (Sequential Modified LR</w:t>
      </w:r>
      <w:r w:rsidR="00861809">
        <w:rPr>
          <w:rFonts w:ascii="Times New Roman" w:hAnsi="Times New Roman" w:cs="Times New Roman"/>
          <w:noProof/>
          <w:sz w:val="24"/>
          <w:szCs w:val="24"/>
        </w:rPr>
        <w:t xml:space="preserve"> test statistic) and HQ (Hannan-</w:t>
      </w:r>
      <w:r w:rsidRPr="00E85E8E">
        <w:rPr>
          <w:rFonts w:ascii="Times New Roman" w:hAnsi="Times New Roman" w:cs="Times New Roman"/>
          <w:noProof/>
          <w:sz w:val="24"/>
          <w:szCs w:val="24"/>
        </w:rPr>
        <w:t>Quinn) information criterion, one lag I(I) is selected.</w:t>
      </w:r>
    </w:p>
    <w:p w:rsidR="00E85E8E" w:rsidRPr="00E85E8E" w:rsidRDefault="00E85E8E" w:rsidP="00E85E8E">
      <w:pPr>
        <w:tabs>
          <w:tab w:val="left" w:pos="1530"/>
        </w:tabs>
        <w:spacing w:after="0" w:line="360" w:lineRule="auto"/>
        <w:jc w:val="both"/>
        <w:rPr>
          <w:rFonts w:ascii="Times New Roman" w:hAnsi="Times New Roman" w:cs="Times New Roman"/>
          <w:noProof/>
          <w:sz w:val="24"/>
          <w:szCs w:val="24"/>
        </w:rPr>
      </w:pPr>
    </w:p>
    <w:p w:rsidR="00E85E8E" w:rsidRPr="00E85E8E" w:rsidRDefault="00861809" w:rsidP="00E85E8E">
      <w:pPr>
        <w:tabs>
          <w:tab w:val="left" w:pos="1530"/>
        </w:tabs>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Table 2</w:t>
      </w:r>
      <w:r w:rsidR="00E85E8E" w:rsidRPr="00E85E8E">
        <w:rPr>
          <w:rFonts w:ascii="Times New Roman" w:hAnsi="Times New Roman" w:cs="Times New Roman"/>
          <w:noProof/>
          <w:sz w:val="24"/>
          <w:szCs w:val="24"/>
        </w:rPr>
        <w:t>: Lag length determination for cabbage (n=43)</w:t>
      </w:r>
    </w:p>
    <w:p w:rsidR="00E85E8E" w:rsidRPr="00E85E8E" w:rsidRDefault="00E85E8E" w:rsidP="00E85E8E">
      <w:pPr>
        <w:tabs>
          <w:tab w:val="left" w:pos="1530"/>
        </w:tabs>
        <w:spacing w:after="0" w:line="360" w:lineRule="auto"/>
        <w:jc w:val="both"/>
        <w:rPr>
          <w:rFonts w:ascii="Times New Roman" w:hAnsi="Times New Roman" w:cs="Times New Roman"/>
          <w:noProof/>
          <w:sz w:val="24"/>
          <w:szCs w:val="24"/>
        </w:rPr>
      </w:pPr>
    </w:p>
    <w:tbl>
      <w:tblPr>
        <w:tblStyle w:val="Style1"/>
        <w:tblW w:w="0" w:type="auto"/>
        <w:tblLook w:val="04A0" w:firstRow="1" w:lastRow="0" w:firstColumn="1" w:lastColumn="0" w:noHBand="0" w:noVBand="1"/>
      </w:tblPr>
      <w:tblGrid>
        <w:gridCol w:w="1468"/>
        <w:gridCol w:w="989"/>
        <w:gridCol w:w="996"/>
        <w:gridCol w:w="967"/>
        <w:gridCol w:w="981"/>
        <w:gridCol w:w="989"/>
        <w:gridCol w:w="989"/>
        <w:gridCol w:w="992"/>
        <w:gridCol w:w="989"/>
      </w:tblGrid>
      <w:tr w:rsidR="00861809" w:rsidRPr="00861809" w:rsidTr="00861809">
        <w:trPr>
          <w:cnfStyle w:val="100000000000" w:firstRow="1" w:lastRow="0" w:firstColumn="0" w:lastColumn="0" w:oddVBand="0" w:evenVBand="0" w:oddHBand="0" w:evenHBand="0" w:firstRowFirstColumn="0" w:firstRowLastColumn="0" w:lastRowFirstColumn="0" w:lastRowLastColumn="0"/>
        </w:trPr>
        <w:tc>
          <w:tcPr>
            <w:tcW w:w="1530" w:type="dxa"/>
          </w:tcPr>
          <w:p w:rsidR="00861809" w:rsidRPr="00861809" w:rsidRDefault="00861809" w:rsidP="0098050D">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lastRenderedPageBreak/>
              <w:t>Lag</w:t>
            </w:r>
          </w:p>
        </w:tc>
        <w:tc>
          <w:tcPr>
            <w:tcW w:w="1005" w:type="dxa"/>
          </w:tcPr>
          <w:p w:rsidR="00861809" w:rsidRPr="00861809" w:rsidRDefault="00861809" w:rsidP="0098050D">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LL</w:t>
            </w:r>
          </w:p>
        </w:tc>
        <w:tc>
          <w:tcPr>
            <w:tcW w:w="1005" w:type="dxa"/>
          </w:tcPr>
          <w:p w:rsidR="00861809" w:rsidRPr="00861809" w:rsidRDefault="00861809" w:rsidP="0098050D">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LR</w:t>
            </w:r>
          </w:p>
        </w:tc>
        <w:tc>
          <w:tcPr>
            <w:tcW w:w="1006" w:type="dxa"/>
          </w:tcPr>
          <w:p w:rsidR="00861809" w:rsidRPr="00861809" w:rsidRDefault="00861809" w:rsidP="0098050D">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df</w:t>
            </w:r>
          </w:p>
        </w:tc>
        <w:tc>
          <w:tcPr>
            <w:tcW w:w="1006" w:type="dxa"/>
          </w:tcPr>
          <w:p w:rsidR="00861809" w:rsidRPr="00861809" w:rsidRDefault="00861809" w:rsidP="0098050D">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P</w:t>
            </w:r>
          </w:p>
        </w:tc>
        <w:tc>
          <w:tcPr>
            <w:tcW w:w="1006" w:type="dxa"/>
          </w:tcPr>
          <w:p w:rsidR="00861809" w:rsidRPr="00861809" w:rsidRDefault="00861809" w:rsidP="0098050D">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FPE</w:t>
            </w:r>
          </w:p>
        </w:tc>
        <w:tc>
          <w:tcPr>
            <w:tcW w:w="1006" w:type="dxa"/>
          </w:tcPr>
          <w:p w:rsidR="00861809" w:rsidRPr="00861809" w:rsidRDefault="00861809" w:rsidP="0098050D">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AIC</w:t>
            </w:r>
          </w:p>
        </w:tc>
        <w:tc>
          <w:tcPr>
            <w:tcW w:w="1006" w:type="dxa"/>
          </w:tcPr>
          <w:p w:rsidR="00861809" w:rsidRPr="00861809" w:rsidRDefault="00861809" w:rsidP="0098050D">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HQIC</w:t>
            </w:r>
          </w:p>
        </w:tc>
        <w:tc>
          <w:tcPr>
            <w:tcW w:w="1006" w:type="dxa"/>
          </w:tcPr>
          <w:p w:rsidR="00861809" w:rsidRPr="00861809" w:rsidRDefault="00861809" w:rsidP="0098050D">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SBIC</w:t>
            </w:r>
          </w:p>
        </w:tc>
      </w:tr>
      <w:tr w:rsidR="00861809" w:rsidRPr="00861809" w:rsidTr="00861809">
        <w:tc>
          <w:tcPr>
            <w:tcW w:w="1530" w:type="dxa"/>
          </w:tcPr>
          <w:p w:rsidR="00861809" w:rsidRPr="00861809" w:rsidRDefault="00861809" w:rsidP="0098050D">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0</w:t>
            </w:r>
          </w:p>
        </w:tc>
        <w:tc>
          <w:tcPr>
            <w:tcW w:w="1005" w:type="dxa"/>
          </w:tcPr>
          <w:p w:rsidR="00861809" w:rsidRPr="00861809" w:rsidRDefault="00861809" w:rsidP="0098050D">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34.68</w:t>
            </w:r>
          </w:p>
        </w:tc>
        <w:tc>
          <w:tcPr>
            <w:tcW w:w="1005" w:type="dxa"/>
          </w:tcPr>
          <w:p w:rsidR="00861809" w:rsidRPr="00861809" w:rsidRDefault="00861809" w:rsidP="0098050D">
            <w:pPr>
              <w:spacing w:line="360" w:lineRule="auto"/>
              <w:jc w:val="both"/>
              <w:rPr>
                <w:rFonts w:ascii="Times New Roman" w:hAnsi="Times New Roman" w:cs="Times New Roman"/>
                <w:noProof/>
                <w:sz w:val="24"/>
                <w:szCs w:val="24"/>
              </w:rPr>
            </w:pPr>
          </w:p>
        </w:tc>
        <w:tc>
          <w:tcPr>
            <w:tcW w:w="1006" w:type="dxa"/>
          </w:tcPr>
          <w:p w:rsidR="00861809" w:rsidRPr="00861809" w:rsidRDefault="00861809" w:rsidP="0098050D">
            <w:pPr>
              <w:spacing w:line="360" w:lineRule="auto"/>
              <w:jc w:val="both"/>
              <w:rPr>
                <w:rFonts w:ascii="Times New Roman" w:hAnsi="Times New Roman" w:cs="Times New Roman"/>
                <w:noProof/>
                <w:sz w:val="24"/>
                <w:szCs w:val="24"/>
              </w:rPr>
            </w:pPr>
          </w:p>
        </w:tc>
        <w:tc>
          <w:tcPr>
            <w:tcW w:w="1006" w:type="dxa"/>
          </w:tcPr>
          <w:p w:rsidR="00861809" w:rsidRPr="00861809" w:rsidRDefault="00861809" w:rsidP="0098050D">
            <w:pPr>
              <w:spacing w:line="360" w:lineRule="auto"/>
              <w:jc w:val="both"/>
              <w:rPr>
                <w:rFonts w:ascii="Times New Roman" w:hAnsi="Times New Roman" w:cs="Times New Roman"/>
                <w:noProof/>
                <w:sz w:val="24"/>
                <w:szCs w:val="24"/>
              </w:rPr>
            </w:pPr>
          </w:p>
        </w:tc>
        <w:tc>
          <w:tcPr>
            <w:tcW w:w="1006" w:type="dxa"/>
          </w:tcPr>
          <w:p w:rsidR="00861809" w:rsidRPr="00861809" w:rsidRDefault="00861809" w:rsidP="0098050D">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0.00</w:t>
            </w:r>
          </w:p>
        </w:tc>
        <w:tc>
          <w:tcPr>
            <w:tcW w:w="1006" w:type="dxa"/>
          </w:tcPr>
          <w:p w:rsidR="00861809" w:rsidRPr="00861809" w:rsidRDefault="00861809" w:rsidP="0098050D">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-1.52</w:t>
            </w:r>
          </w:p>
        </w:tc>
        <w:tc>
          <w:tcPr>
            <w:tcW w:w="1006" w:type="dxa"/>
          </w:tcPr>
          <w:p w:rsidR="00861809" w:rsidRPr="00861809" w:rsidRDefault="00861809" w:rsidP="0098050D">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-1.49</w:t>
            </w:r>
          </w:p>
        </w:tc>
        <w:tc>
          <w:tcPr>
            <w:tcW w:w="1006" w:type="dxa"/>
          </w:tcPr>
          <w:p w:rsidR="00861809" w:rsidRPr="00861809" w:rsidRDefault="00861809" w:rsidP="0098050D">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-1.44</w:t>
            </w:r>
          </w:p>
        </w:tc>
      </w:tr>
      <w:tr w:rsidR="00861809" w:rsidRPr="00861809" w:rsidTr="00861809">
        <w:tc>
          <w:tcPr>
            <w:tcW w:w="1530" w:type="dxa"/>
          </w:tcPr>
          <w:p w:rsidR="00861809" w:rsidRPr="00861809" w:rsidRDefault="00861809" w:rsidP="0098050D">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1</w:t>
            </w:r>
          </w:p>
        </w:tc>
        <w:tc>
          <w:tcPr>
            <w:tcW w:w="1005" w:type="dxa"/>
          </w:tcPr>
          <w:p w:rsidR="00861809" w:rsidRPr="00861809" w:rsidRDefault="00861809" w:rsidP="0098050D">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43.08</w:t>
            </w:r>
          </w:p>
        </w:tc>
        <w:tc>
          <w:tcPr>
            <w:tcW w:w="1005" w:type="dxa"/>
          </w:tcPr>
          <w:p w:rsidR="00861809" w:rsidRPr="00861809" w:rsidRDefault="00861809" w:rsidP="0098050D">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16.80*</w:t>
            </w:r>
          </w:p>
        </w:tc>
        <w:tc>
          <w:tcPr>
            <w:tcW w:w="1006" w:type="dxa"/>
          </w:tcPr>
          <w:p w:rsidR="00861809" w:rsidRPr="00861809" w:rsidRDefault="00861809" w:rsidP="0098050D">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4</w:t>
            </w:r>
          </w:p>
        </w:tc>
        <w:tc>
          <w:tcPr>
            <w:tcW w:w="1006" w:type="dxa"/>
          </w:tcPr>
          <w:p w:rsidR="00861809" w:rsidRPr="00861809" w:rsidRDefault="00861809" w:rsidP="0098050D">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0.00</w:t>
            </w:r>
          </w:p>
        </w:tc>
        <w:tc>
          <w:tcPr>
            <w:tcW w:w="1006" w:type="dxa"/>
          </w:tcPr>
          <w:p w:rsidR="00861809" w:rsidRPr="00861809" w:rsidRDefault="00861809" w:rsidP="0098050D">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0.00*</w:t>
            </w:r>
          </w:p>
        </w:tc>
        <w:tc>
          <w:tcPr>
            <w:tcW w:w="1006" w:type="dxa"/>
          </w:tcPr>
          <w:p w:rsidR="00861809" w:rsidRPr="00861809" w:rsidRDefault="00861809" w:rsidP="0098050D">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-1.72*</w:t>
            </w:r>
          </w:p>
        </w:tc>
        <w:tc>
          <w:tcPr>
            <w:tcW w:w="1006" w:type="dxa"/>
          </w:tcPr>
          <w:p w:rsidR="00861809" w:rsidRPr="00861809" w:rsidRDefault="00861809" w:rsidP="0098050D">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-1.63*</w:t>
            </w:r>
          </w:p>
        </w:tc>
        <w:tc>
          <w:tcPr>
            <w:tcW w:w="1006" w:type="dxa"/>
          </w:tcPr>
          <w:p w:rsidR="00861809" w:rsidRPr="00861809" w:rsidRDefault="00861809" w:rsidP="0098050D">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-1.48*</w:t>
            </w:r>
          </w:p>
        </w:tc>
      </w:tr>
      <w:tr w:rsidR="00861809" w:rsidRPr="00861809" w:rsidTr="00861809">
        <w:tc>
          <w:tcPr>
            <w:tcW w:w="1530" w:type="dxa"/>
          </w:tcPr>
          <w:p w:rsidR="00861809" w:rsidRPr="00861809" w:rsidRDefault="00861809" w:rsidP="0098050D">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2</w:t>
            </w:r>
          </w:p>
        </w:tc>
        <w:tc>
          <w:tcPr>
            <w:tcW w:w="1005" w:type="dxa"/>
          </w:tcPr>
          <w:p w:rsidR="00861809" w:rsidRPr="00861809" w:rsidRDefault="00861809" w:rsidP="0098050D">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45.12</w:t>
            </w:r>
          </w:p>
        </w:tc>
        <w:tc>
          <w:tcPr>
            <w:tcW w:w="1005" w:type="dxa"/>
          </w:tcPr>
          <w:p w:rsidR="00861809" w:rsidRPr="00861809" w:rsidRDefault="00861809" w:rsidP="0098050D">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4.06</w:t>
            </w:r>
          </w:p>
        </w:tc>
        <w:tc>
          <w:tcPr>
            <w:tcW w:w="1006" w:type="dxa"/>
          </w:tcPr>
          <w:p w:rsidR="00861809" w:rsidRPr="00861809" w:rsidRDefault="00861809" w:rsidP="0098050D">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4</w:t>
            </w:r>
          </w:p>
        </w:tc>
        <w:tc>
          <w:tcPr>
            <w:tcW w:w="1006" w:type="dxa"/>
          </w:tcPr>
          <w:p w:rsidR="00861809" w:rsidRPr="00861809" w:rsidRDefault="00861809" w:rsidP="0098050D">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0.40</w:t>
            </w:r>
          </w:p>
        </w:tc>
        <w:tc>
          <w:tcPr>
            <w:tcW w:w="1006" w:type="dxa"/>
          </w:tcPr>
          <w:p w:rsidR="00861809" w:rsidRPr="00861809" w:rsidRDefault="00861809" w:rsidP="0098050D">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0.00</w:t>
            </w:r>
          </w:p>
        </w:tc>
        <w:tc>
          <w:tcPr>
            <w:tcW w:w="1006" w:type="dxa"/>
          </w:tcPr>
          <w:p w:rsidR="00861809" w:rsidRPr="00861809" w:rsidRDefault="00861809" w:rsidP="0098050D">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-1.63</w:t>
            </w:r>
          </w:p>
        </w:tc>
        <w:tc>
          <w:tcPr>
            <w:tcW w:w="1006" w:type="dxa"/>
          </w:tcPr>
          <w:p w:rsidR="00861809" w:rsidRPr="00861809" w:rsidRDefault="00861809" w:rsidP="0098050D">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-1.48</w:t>
            </w:r>
          </w:p>
        </w:tc>
        <w:tc>
          <w:tcPr>
            <w:tcW w:w="1006" w:type="dxa"/>
          </w:tcPr>
          <w:p w:rsidR="00861809" w:rsidRPr="00861809" w:rsidRDefault="00861809" w:rsidP="0098050D">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-1.22</w:t>
            </w:r>
          </w:p>
        </w:tc>
      </w:tr>
      <w:tr w:rsidR="00861809" w:rsidRPr="00861809" w:rsidTr="00861809">
        <w:tc>
          <w:tcPr>
            <w:tcW w:w="1530" w:type="dxa"/>
          </w:tcPr>
          <w:p w:rsidR="00861809" w:rsidRPr="00861809" w:rsidRDefault="00861809" w:rsidP="0098050D">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3</w:t>
            </w:r>
          </w:p>
        </w:tc>
        <w:tc>
          <w:tcPr>
            <w:tcW w:w="1005" w:type="dxa"/>
          </w:tcPr>
          <w:p w:rsidR="00861809" w:rsidRPr="00861809" w:rsidRDefault="00861809" w:rsidP="0098050D">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45.68</w:t>
            </w:r>
          </w:p>
        </w:tc>
        <w:tc>
          <w:tcPr>
            <w:tcW w:w="1005" w:type="dxa"/>
          </w:tcPr>
          <w:p w:rsidR="00861809" w:rsidRPr="00861809" w:rsidRDefault="00861809" w:rsidP="0098050D">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1.14</w:t>
            </w:r>
          </w:p>
        </w:tc>
        <w:tc>
          <w:tcPr>
            <w:tcW w:w="1006" w:type="dxa"/>
          </w:tcPr>
          <w:p w:rsidR="00861809" w:rsidRPr="00861809" w:rsidRDefault="00861809" w:rsidP="0098050D">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4</w:t>
            </w:r>
          </w:p>
        </w:tc>
        <w:tc>
          <w:tcPr>
            <w:tcW w:w="1006" w:type="dxa"/>
          </w:tcPr>
          <w:p w:rsidR="00861809" w:rsidRPr="00861809" w:rsidRDefault="00861809" w:rsidP="0098050D">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0.89</w:t>
            </w:r>
          </w:p>
        </w:tc>
        <w:tc>
          <w:tcPr>
            <w:tcW w:w="1006" w:type="dxa"/>
          </w:tcPr>
          <w:p w:rsidR="00861809" w:rsidRPr="00861809" w:rsidRDefault="00861809" w:rsidP="0098050D">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0.00</w:t>
            </w:r>
          </w:p>
        </w:tc>
        <w:tc>
          <w:tcPr>
            <w:tcW w:w="1006" w:type="dxa"/>
          </w:tcPr>
          <w:p w:rsidR="00861809" w:rsidRPr="00861809" w:rsidRDefault="00861809" w:rsidP="0098050D">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-1.47</w:t>
            </w:r>
          </w:p>
        </w:tc>
        <w:tc>
          <w:tcPr>
            <w:tcW w:w="1006" w:type="dxa"/>
          </w:tcPr>
          <w:p w:rsidR="00861809" w:rsidRPr="00861809" w:rsidRDefault="00861809" w:rsidP="0098050D">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-1.26</w:t>
            </w:r>
          </w:p>
        </w:tc>
        <w:tc>
          <w:tcPr>
            <w:tcW w:w="1006" w:type="dxa"/>
          </w:tcPr>
          <w:p w:rsidR="00861809" w:rsidRPr="00861809" w:rsidRDefault="00861809" w:rsidP="0098050D">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-0.90</w:t>
            </w:r>
          </w:p>
        </w:tc>
      </w:tr>
      <w:tr w:rsidR="00861809" w:rsidRPr="00861809" w:rsidTr="00861809">
        <w:tc>
          <w:tcPr>
            <w:tcW w:w="1530" w:type="dxa"/>
          </w:tcPr>
          <w:p w:rsidR="00861809" w:rsidRPr="00861809" w:rsidRDefault="00861809" w:rsidP="0098050D">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4</w:t>
            </w:r>
          </w:p>
        </w:tc>
        <w:tc>
          <w:tcPr>
            <w:tcW w:w="1005" w:type="dxa"/>
          </w:tcPr>
          <w:p w:rsidR="00861809" w:rsidRPr="00861809" w:rsidRDefault="00861809" w:rsidP="0098050D">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50.15</w:t>
            </w:r>
          </w:p>
        </w:tc>
        <w:tc>
          <w:tcPr>
            <w:tcW w:w="1005" w:type="dxa"/>
          </w:tcPr>
          <w:p w:rsidR="00861809" w:rsidRPr="00861809" w:rsidRDefault="00861809" w:rsidP="0098050D">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8.95</w:t>
            </w:r>
          </w:p>
        </w:tc>
        <w:tc>
          <w:tcPr>
            <w:tcW w:w="1006" w:type="dxa"/>
          </w:tcPr>
          <w:p w:rsidR="00861809" w:rsidRPr="00861809" w:rsidRDefault="00861809" w:rsidP="0098050D">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4</w:t>
            </w:r>
          </w:p>
        </w:tc>
        <w:tc>
          <w:tcPr>
            <w:tcW w:w="1006" w:type="dxa"/>
          </w:tcPr>
          <w:p w:rsidR="00861809" w:rsidRPr="00861809" w:rsidRDefault="00861809" w:rsidP="0098050D">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0.06</w:t>
            </w:r>
          </w:p>
        </w:tc>
        <w:tc>
          <w:tcPr>
            <w:tcW w:w="1006" w:type="dxa"/>
          </w:tcPr>
          <w:p w:rsidR="00861809" w:rsidRPr="00861809" w:rsidRDefault="00861809" w:rsidP="0098050D">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0.00</w:t>
            </w:r>
          </w:p>
        </w:tc>
        <w:tc>
          <w:tcPr>
            <w:tcW w:w="1006" w:type="dxa"/>
          </w:tcPr>
          <w:p w:rsidR="00861809" w:rsidRPr="00861809" w:rsidRDefault="00861809" w:rsidP="0098050D">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-1.50</w:t>
            </w:r>
          </w:p>
        </w:tc>
        <w:tc>
          <w:tcPr>
            <w:tcW w:w="1006" w:type="dxa"/>
          </w:tcPr>
          <w:p w:rsidR="00861809" w:rsidRPr="00861809" w:rsidRDefault="00861809" w:rsidP="0098050D">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-1.22</w:t>
            </w:r>
          </w:p>
        </w:tc>
        <w:tc>
          <w:tcPr>
            <w:tcW w:w="1006" w:type="dxa"/>
          </w:tcPr>
          <w:p w:rsidR="00861809" w:rsidRPr="00861809" w:rsidRDefault="00861809" w:rsidP="0098050D">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-0.76</w:t>
            </w:r>
          </w:p>
        </w:tc>
      </w:tr>
    </w:tbl>
    <w:p w:rsidR="00E85E8E" w:rsidRPr="00E85E8E" w:rsidRDefault="00E85E8E" w:rsidP="00E85E8E">
      <w:pPr>
        <w:tabs>
          <w:tab w:val="left" w:pos="1530"/>
        </w:tabs>
        <w:spacing w:after="0" w:line="360" w:lineRule="auto"/>
        <w:jc w:val="both"/>
        <w:rPr>
          <w:rFonts w:ascii="Times New Roman" w:hAnsi="Times New Roman" w:cs="Times New Roman"/>
          <w:noProof/>
          <w:sz w:val="24"/>
          <w:szCs w:val="24"/>
        </w:rPr>
      </w:pPr>
    </w:p>
    <w:p w:rsidR="00E85E8E" w:rsidRPr="00E85E8E" w:rsidRDefault="00E85E8E" w:rsidP="00E85E8E">
      <w:pPr>
        <w:tabs>
          <w:tab w:val="left" w:pos="1530"/>
        </w:tabs>
        <w:spacing w:after="0" w:line="360" w:lineRule="auto"/>
        <w:jc w:val="both"/>
        <w:rPr>
          <w:rFonts w:ascii="Times New Roman" w:hAnsi="Times New Roman" w:cs="Times New Roman"/>
          <w:noProof/>
          <w:sz w:val="24"/>
          <w:szCs w:val="24"/>
        </w:rPr>
      </w:pPr>
    </w:p>
    <w:p w:rsidR="00E85E8E" w:rsidRPr="00E85E8E" w:rsidRDefault="00861809" w:rsidP="00E85E8E">
      <w:pPr>
        <w:tabs>
          <w:tab w:val="left" w:pos="1530"/>
        </w:tabs>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Table 3</w:t>
      </w:r>
      <w:r w:rsidR="00E85E8E" w:rsidRPr="00E85E8E">
        <w:rPr>
          <w:rFonts w:ascii="Times New Roman" w:hAnsi="Times New Roman" w:cs="Times New Roman"/>
          <w:noProof/>
          <w:sz w:val="24"/>
          <w:szCs w:val="24"/>
        </w:rPr>
        <w:t>. Lag length determination for potato (n=43)</w:t>
      </w:r>
    </w:p>
    <w:tbl>
      <w:tblPr>
        <w:tblStyle w:val="Style1"/>
        <w:tblW w:w="0" w:type="auto"/>
        <w:tblLook w:val="04A0" w:firstRow="1" w:lastRow="0" w:firstColumn="1" w:lastColumn="0" w:noHBand="0" w:noVBand="1"/>
      </w:tblPr>
      <w:tblGrid>
        <w:gridCol w:w="1468"/>
        <w:gridCol w:w="989"/>
        <w:gridCol w:w="996"/>
        <w:gridCol w:w="967"/>
        <w:gridCol w:w="981"/>
        <w:gridCol w:w="989"/>
        <w:gridCol w:w="989"/>
        <w:gridCol w:w="992"/>
        <w:gridCol w:w="989"/>
      </w:tblGrid>
      <w:tr w:rsidR="00861809" w:rsidRPr="00861809" w:rsidTr="00861809">
        <w:trPr>
          <w:cnfStyle w:val="100000000000" w:firstRow="1" w:lastRow="0" w:firstColumn="0" w:lastColumn="0" w:oddVBand="0" w:evenVBand="0" w:oddHBand="0" w:evenHBand="0" w:firstRowFirstColumn="0" w:firstRowLastColumn="0" w:lastRowFirstColumn="0" w:lastRowLastColumn="0"/>
        </w:trPr>
        <w:tc>
          <w:tcPr>
            <w:tcW w:w="1530" w:type="dxa"/>
          </w:tcPr>
          <w:p w:rsidR="00861809" w:rsidRPr="00861809" w:rsidRDefault="00861809" w:rsidP="00E12F1C">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Lag</w:t>
            </w:r>
          </w:p>
        </w:tc>
        <w:tc>
          <w:tcPr>
            <w:tcW w:w="1005" w:type="dxa"/>
          </w:tcPr>
          <w:p w:rsidR="00861809" w:rsidRPr="00861809" w:rsidRDefault="00861809" w:rsidP="00E12F1C">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LL</w:t>
            </w:r>
          </w:p>
        </w:tc>
        <w:tc>
          <w:tcPr>
            <w:tcW w:w="1005" w:type="dxa"/>
          </w:tcPr>
          <w:p w:rsidR="00861809" w:rsidRPr="00861809" w:rsidRDefault="00861809" w:rsidP="00E12F1C">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LR</w:t>
            </w:r>
          </w:p>
        </w:tc>
        <w:tc>
          <w:tcPr>
            <w:tcW w:w="1006" w:type="dxa"/>
          </w:tcPr>
          <w:p w:rsidR="00861809" w:rsidRPr="00861809" w:rsidRDefault="00861809" w:rsidP="00E12F1C">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df</w:t>
            </w:r>
          </w:p>
        </w:tc>
        <w:tc>
          <w:tcPr>
            <w:tcW w:w="1006" w:type="dxa"/>
          </w:tcPr>
          <w:p w:rsidR="00861809" w:rsidRPr="00861809" w:rsidRDefault="00861809" w:rsidP="00E12F1C">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P</w:t>
            </w:r>
          </w:p>
        </w:tc>
        <w:tc>
          <w:tcPr>
            <w:tcW w:w="1006" w:type="dxa"/>
          </w:tcPr>
          <w:p w:rsidR="00861809" w:rsidRPr="00861809" w:rsidRDefault="00861809" w:rsidP="00E12F1C">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FPE</w:t>
            </w:r>
          </w:p>
        </w:tc>
        <w:tc>
          <w:tcPr>
            <w:tcW w:w="1006" w:type="dxa"/>
          </w:tcPr>
          <w:p w:rsidR="00861809" w:rsidRPr="00861809" w:rsidRDefault="00861809" w:rsidP="00E12F1C">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AIC</w:t>
            </w:r>
          </w:p>
        </w:tc>
        <w:tc>
          <w:tcPr>
            <w:tcW w:w="1006" w:type="dxa"/>
          </w:tcPr>
          <w:p w:rsidR="00861809" w:rsidRPr="00861809" w:rsidRDefault="00861809" w:rsidP="00E12F1C">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HQIC</w:t>
            </w:r>
          </w:p>
        </w:tc>
        <w:tc>
          <w:tcPr>
            <w:tcW w:w="1006" w:type="dxa"/>
          </w:tcPr>
          <w:p w:rsidR="00861809" w:rsidRPr="00861809" w:rsidRDefault="00861809" w:rsidP="00E12F1C">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SBIC</w:t>
            </w:r>
          </w:p>
        </w:tc>
      </w:tr>
      <w:tr w:rsidR="00861809" w:rsidRPr="00861809" w:rsidTr="00861809">
        <w:tc>
          <w:tcPr>
            <w:tcW w:w="1530" w:type="dxa"/>
          </w:tcPr>
          <w:p w:rsidR="00861809" w:rsidRPr="00861809" w:rsidRDefault="00861809" w:rsidP="00E12F1C">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0</w:t>
            </w:r>
          </w:p>
        </w:tc>
        <w:tc>
          <w:tcPr>
            <w:tcW w:w="1005" w:type="dxa"/>
          </w:tcPr>
          <w:p w:rsidR="00861809" w:rsidRPr="00861809" w:rsidRDefault="00861809" w:rsidP="00E12F1C">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47.04</w:t>
            </w:r>
          </w:p>
        </w:tc>
        <w:tc>
          <w:tcPr>
            <w:tcW w:w="1005" w:type="dxa"/>
          </w:tcPr>
          <w:p w:rsidR="00861809" w:rsidRPr="00861809" w:rsidRDefault="00861809" w:rsidP="00E12F1C">
            <w:pPr>
              <w:spacing w:line="360" w:lineRule="auto"/>
              <w:jc w:val="both"/>
              <w:rPr>
                <w:rFonts w:ascii="Times New Roman" w:hAnsi="Times New Roman" w:cs="Times New Roman"/>
                <w:noProof/>
                <w:sz w:val="24"/>
                <w:szCs w:val="24"/>
              </w:rPr>
            </w:pPr>
          </w:p>
        </w:tc>
        <w:tc>
          <w:tcPr>
            <w:tcW w:w="1006" w:type="dxa"/>
          </w:tcPr>
          <w:p w:rsidR="00861809" w:rsidRPr="00861809" w:rsidRDefault="00861809" w:rsidP="00E12F1C">
            <w:pPr>
              <w:spacing w:line="360" w:lineRule="auto"/>
              <w:jc w:val="both"/>
              <w:rPr>
                <w:rFonts w:ascii="Times New Roman" w:hAnsi="Times New Roman" w:cs="Times New Roman"/>
                <w:noProof/>
                <w:sz w:val="24"/>
                <w:szCs w:val="24"/>
              </w:rPr>
            </w:pPr>
          </w:p>
        </w:tc>
        <w:tc>
          <w:tcPr>
            <w:tcW w:w="1006" w:type="dxa"/>
          </w:tcPr>
          <w:p w:rsidR="00861809" w:rsidRPr="00861809" w:rsidRDefault="00861809" w:rsidP="00E12F1C">
            <w:pPr>
              <w:spacing w:line="360" w:lineRule="auto"/>
              <w:jc w:val="both"/>
              <w:rPr>
                <w:rFonts w:ascii="Times New Roman" w:hAnsi="Times New Roman" w:cs="Times New Roman"/>
                <w:noProof/>
                <w:sz w:val="24"/>
                <w:szCs w:val="24"/>
              </w:rPr>
            </w:pPr>
          </w:p>
        </w:tc>
        <w:tc>
          <w:tcPr>
            <w:tcW w:w="1006" w:type="dxa"/>
          </w:tcPr>
          <w:p w:rsidR="00861809" w:rsidRPr="00861809" w:rsidRDefault="00861809" w:rsidP="00E12F1C">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0.00</w:t>
            </w:r>
          </w:p>
        </w:tc>
        <w:tc>
          <w:tcPr>
            <w:tcW w:w="1006" w:type="dxa"/>
          </w:tcPr>
          <w:p w:rsidR="00861809" w:rsidRPr="00861809" w:rsidRDefault="00861809" w:rsidP="00E12F1C">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-1.92</w:t>
            </w:r>
          </w:p>
        </w:tc>
        <w:tc>
          <w:tcPr>
            <w:tcW w:w="1006" w:type="dxa"/>
          </w:tcPr>
          <w:p w:rsidR="00861809" w:rsidRPr="00861809" w:rsidRDefault="00861809" w:rsidP="00E12F1C">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-1.89*</w:t>
            </w:r>
          </w:p>
        </w:tc>
        <w:tc>
          <w:tcPr>
            <w:tcW w:w="1006" w:type="dxa"/>
          </w:tcPr>
          <w:p w:rsidR="00861809" w:rsidRPr="00861809" w:rsidRDefault="00861809" w:rsidP="00E12F1C">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-1.84*</w:t>
            </w:r>
          </w:p>
        </w:tc>
      </w:tr>
      <w:tr w:rsidR="00861809" w:rsidRPr="00861809" w:rsidTr="00861809">
        <w:tc>
          <w:tcPr>
            <w:tcW w:w="1530" w:type="dxa"/>
          </w:tcPr>
          <w:p w:rsidR="00861809" w:rsidRPr="00861809" w:rsidRDefault="00861809" w:rsidP="00E12F1C">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1</w:t>
            </w:r>
          </w:p>
        </w:tc>
        <w:tc>
          <w:tcPr>
            <w:tcW w:w="1005" w:type="dxa"/>
          </w:tcPr>
          <w:p w:rsidR="00861809" w:rsidRPr="00861809" w:rsidRDefault="00861809" w:rsidP="00E12F1C">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51.09</w:t>
            </w:r>
          </w:p>
        </w:tc>
        <w:tc>
          <w:tcPr>
            <w:tcW w:w="1005" w:type="dxa"/>
          </w:tcPr>
          <w:p w:rsidR="00861809" w:rsidRPr="00861809" w:rsidRDefault="00861809" w:rsidP="00E12F1C">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8.09</w:t>
            </w:r>
          </w:p>
        </w:tc>
        <w:tc>
          <w:tcPr>
            <w:tcW w:w="1006" w:type="dxa"/>
          </w:tcPr>
          <w:p w:rsidR="00861809" w:rsidRPr="00861809" w:rsidRDefault="00861809" w:rsidP="00E12F1C">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4</w:t>
            </w:r>
          </w:p>
        </w:tc>
        <w:tc>
          <w:tcPr>
            <w:tcW w:w="1006" w:type="dxa"/>
          </w:tcPr>
          <w:p w:rsidR="00861809" w:rsidRPr="00861809" w:rsidRDefault="00861809" w:rsidP="00E12F1C">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0.09</w:t>
            </w:r>
          </w:p>
        </w:tc>
        <w:tc>
          <w:tcPr>
            <w:tcW w:w="1006" w:type="dxa"/>
          </w:tcPr>
          <w:p w:rsidR="00861809" w:rsidRPr="00861809" w:rsidRDefault="00861809" w:rsidP="00E12F1C">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0.00</w:t>
            </w:r>
          </w:p>
        </w:tc>
        <w:tc>
          <w:tcPr>
            <w:tcW w:w="1006" w:type="dxa"/>
          </w:tcPr>
          <w:p w:rsidR="00861809" w:rsidRPr="00861809" w:rsidRDefault="00861809" w:rsidP="00E12F1C">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-1.92</w:t>
            </w:r>
          </w:p>
        </w:tc>
        <w:tc>
          <w:tcPr>
            <w:tcW w:w="1006" w:type="dxa"/>
          </w:tcPr>
          <w:p w:rsidR="00861809" w:rsidRPr="00861809" w:rsidRDefault="00861809" w:rsidP="00E12F1C">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-1.83</w:t>
            </w:r>
          </w:p>
        </w:tc>
        <w:tc>
          <w:tcPr>
            <w:tcW w:w="1006" w:type="dxa"/>
          </w:tcPr>
          <w:p w:rsidR="00861809" w:rsidRPr="00861809" w:rsidRDefault="00861809" w:rsidP="00E12F1C">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-1.68</w:t>
            </w:r>
          </w:p>
        </w:tc>
      </w:tr>
      <w:tr w:rsidR="00861809" w:rsidRPr="00861809" w:rsidTr="00861809">
        <w:tc>
          <w:tcPr>
            <w:tcW w:w="1530" w:type="dxa"/>
          </w:tcPr>
          <w:p w:rsidR="00861809" w:rsidRPr="00861809" w:rsidRDefault="00861809" w:rsidP="00E12F1C">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2</w:t>
            </w:r>
          </w:p>
        </w:tc>
        <w:tc>
          <w:tcPr>
            <w:tcW w:w="1005" w:type="dxa"/>
          </w:tcPr>
          <w:p w:rsidR="00861809" w:rsidRPr="00861809" w:rsidRDefault="00861809" w:rsidP="00E12F1C">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56.22</w:t>
            </w:r>
          </w:p>
        </w:tc>
        <w:tc>
          <w:tcPr>
            <w:tcW w:w="1005" w:type="dxa"/>
          </w:tcPr>
          <w:p w:rsidR="00861809" w:rsidRPr="00861809" w:rsidRDefault="00861809" w:rsidP="00E12F1C">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10.25</w:t>
            </w:r>
          </w:p>
        </w:tc>
        <w:tc>
          <w:tcPr>
            <w:tcW w:w="1006" w:type="dxa"/>
          </w:tcPr>
          <w:p w:rsidR="00861809" w:rsidRPr="00861809" w:rsidRDefault="00861809" w:rsidP="00E12F1C">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4</w:t>
            </w:r>
          </w:p>
        </w:tc>
        <w:tc>
          <w:tcPr>
            <w:tcW w:w="1006" w:type="dxa"/>
          </w:tcPr>
          <w:p w:rsidR="00861809" w:rsidRPr="00861809" w:rsidRDefault="00861809" w:rsidP="00E12F1C">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0.04</w:t>
            </w:r>
          </w:p>
        </w:tc>
        <w:tc>
          <w:tcPr>
            <w:tcW w:w="1006" w:type="dxa"/>
          </w:tcPr>
          <w:p w:rsidR="00861809" w:rsidRPr="00861809" w:rsidRDefault="00861809" w:rsidP="00E12F1C">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0.00</w:t>
            </w:r>
          </w:p>
        </w:tc>
        <w:tc>
          <w:tcPr>
            <w:tcW w:w="1006" w:type="dxa"/>
          </w:tcPr>
          <w:p w:rsidR="00861809" w:rsidRPr="00861809" w:rsidRDefault="00861809" w:rsidP="00E12F1C">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-1.97</w:t>
            </w:r>
          </w:p>
        </w:tc>
        <w:tc>
          <w:tcPr>
            <w:tcW w:w="1006" w:type="dxa"/>
          </w:tcPr>
          <w:p w:rsidR="00861809" w:rsidRPr="00861809" w:rsidRDefault="00861809" w:rsidP="00E12F1C">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-1.82</w:t>
            </w:r>
          </w:p>
        </w:tc>
        <w:tc>
          <w:tcPr>
            <w:tcW w:w="1006" w:type="dxa"/>
          </w:tcPr>
          <w:p w:rsidR="00861809" w:rsidRPr="00861809" w:rsidRDefault="00861809" w:rsidP="00E12F1C">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-1.57</w:t>
            </w:r>
          </w:p>
        </w:tc>
      </w:tr>
      <w:tr w:rsidR="00861809" w:rsidRPr="00861809" w:rsidTr="00861809">
        <w:tc>
          <w:tcPr>
            <w:tcW w:w="1530" w:type="dxa"/>
          </w:tcPr>
          <w:p w:rsidR="00861809" w:rsidRPr="00861809" w:rsidRDefault="00861809" w:rsidP="00E12F1C">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3</w:t>
            </w:r>
          </w:p>
        </w:tc>
        <w:tc>
          <w:tcPr>
            <w:tcW w:w="1005" w:type="dxa"/>
          </w:tcPr>
          <w:p w:rsidR="00861809" w:rsidRPr="00861809" w:rsidRDefault="00861809" w:rsidP="00E12F1C">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57.49</w:t>
            </w:r>
          </w:p>
        </w:tc>
        <w:tc>
          <w:tcPr>
            <w:tcW w:w="1005" w:type="dxa"/>
          </w:tcPr>
          <w:p w:rsidR="00861809" w:rsidRPr="00861809" w:rsidRDefault="00861809" w:rsidP="00E12F1C">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2.54</w:t>
            </w:r>
          </w:p>
        </w:tc>
        <w:tc>
          <w:tcPr>
            <w:tcW w:w="1006" w:type="dxa"/>
          </w:tcPr>
          <w:p w:rsidR="00861809" w:rsidRPr="00861809" w:rsidRDefault="00861809" w:rsidP="00E12F1C">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4</w:t>
            </w:r>
          </w:p>
        </w:tc>
        <w:tc>
          <w:tcPr>
            <w:tcW w:w="1006" w:type="dxa"/>
          </w:tcPr>
          <w:p w:rsidR="00861809" w:rsidRPr="00861809" w:rsidRDefault="00861809" w:rsidP="00E12F1C">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0.64</w:t>
            </w:r>
          </w:p>
        </w:tc>
        <w:tc>
          <w:tcPr>
            <w:tcW w:w="1006" w:type="dxa"/>
          </w:tcPr>
          <w:p w:rsidR="00861809" w:rsidRPr="00861809" w:rsidRDefault="00861809" w:rsidP="00E12F1C">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0.00</w:t>
            </w:r>
          </w:p>
        </w:tc>
        <w:tc>
          <w:tcPr>
            <w:tcW w:w="1006" w:type="dxa"/>
          </w:tcPr>
          <w:p w:rsidR="00861809" w:rsidRPr="00861809" w:rsidRDefault="00861809" w:rsidP="00E12F1C">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-1.85</w:t>
            </w:r>
          </w:p>
        </w:tc>
        <w:tc>
          <w:tcPr>
            <w:tcW w:w="1006" w:type="dxa"/>
          </w:tcPr>
          <w:p w:rsidR="00861809" w:rsidRPr="00861809" w:rsidRDefault="00861809" w:rsidP="00E12F1C">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-1.64</w:t>
            </w:r>
          </w:p>
        </w:tc>
        <w:tc>
          <w:tcPr>
            <w:tcW w:w="1006" w:type="dxa"/>
          </w:tcPr>
          <w:p w:rsidR="00861809" w:rsidRPr="00861809" w:rsidRDefault="00861809" w:rsidP="00E12F1C">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-1.30</w:t>
            </w:r>
          </w:p>
        </w:tc>
      </w:tr>
      <w:tr w:rsidR="00861809" w:rsidRPr="00E85E8E" w:rsidTr="00861809">
        <w:tc>
          <w:tcPr>
            <w:tcW w:w="1530" w:type="dxa"/>
          </w:tcPr>
          <w:p w:rsidR="00861809" w:rsidRPr="00861809" w:rsidRDefault="00861809" w:rsidP="00E12F1C">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4</w:t>
            </w:r>
          </w:p>
        </w:tc>
        <w:tc>
          <w:tcPr>
            <w:tcW w:w="1005" w:type="dxa"/>
          </w:tcPr>
          <w:p w:rsidR="00861809" w:rsidRPr="00861809" w:rsidRDefault="00861809" w:rsidP="00E12F1C">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66.31</w:t>
            </w:r>
          </w:p>
        </w:tc>
        <w:tc>
          <w:tcPr>
            <w:tcW w:w="1005" w:type="dxa"/>
          </w:tcPr>
          <w:p w:rsidR="00861809" w:rsidRPr="00861809" w:rsidRDefault="00861809" w:rsidP="00E12F1C">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17.64*</w:t>
            </w:r>
          </w:p>
        </w:tc>
        <w:tc>
          <w:tcPr>
            <w:tcW w:w="1006" w:type="dxa"/>
          </w:tcPr>
          <w:p w:rsidR="00861809" w:rsidRPr="00861809" w:rsidRDefault="00861809" w:rsidP="00E12F1C">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4</w:t>
            </w:r>
          </w:p>
        </w:tc>
        <w:tc>
          <w:tcPr>
            <w:tcW w:w="1006" w:type="dxa"/>
          </w:tcPr>
          <w:p w:rsidR="00861809" w:rsidRPr="00861809" w:rsidRDefault="00861809" w:rsidP="00E12F1C">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0.00</w:t>
            </w:r>
          </w:p>
        </w:tc>
        <w:tc>
          <w:tcPr>
            <w:tcW w:w="1006" w:type="dxa"/>
          </w:tcPr>
          <w:p w:rsidR="00861809" w:rsidRPr="00861809" w:rsidRDefault="00861809" w:rsidP="00E12F1C">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0.00*</w:t>
            </w:r>
          </w:p>
        </w:tc>
        <w:tc>
          <w:tcPr>
            <w:tcW w:w="1006" w:type="dxa"/>
          </w:tcPr>
          <w:p w:rsidR="00861809" w:rsidRPr="00861809" w:rsidRDefault="00861809" w:rsidP="00E12F1C">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-2.06*</w:t>
            </w:r>
          </w:p>
        </w:tc>
        <w:tc>
          <w:tcPr>
            <w:tcW w:w="1006" w:type="dxa"/>
          </w:tcPr>
          <w:p w:rsidR="00861809" w:rsidRPr="00861809" w:rsidRDefault="00861809" w:rsidP="00E12F1C">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-1.79</w:t>
            </w:r>
          </w:p>
        </w:tc>
        <w:tc>
          <w:tcPr>
            <w:tcW w:w="1006" w:type="dxa"/>
          </w:tcPr>
          <w:p w:rsidR="00861809" w:rsidRPr="00E85E8E" w:rsidRDefault="00861809" w:rsidP="00E12F1C">
            <w:pPr>
              <w:spacing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-1.35</w:t>
            </w:r>
          </w:p>
        </w:tc>
      </w:tr>
    </w:tbl>
    <w:p w:rsidR="00E85E8E" w:rsidRPr="00E85E8E" w:rsidRDefault="00E85E8E" w:rsidP="00E85E8E">
      <w:pPr>
        <w:tabs>
          <w:tab w:val="left" w:pos="1530"/>
        </w:tabs>
        <w:spacing w:after="0" w:line="360" w:lineRule="auto"/>
        <w:jc w:val="both"/>
        <w:rPr>
          <w:rFonts w:ascii="Times New Roman" w:hAnsi="Times New Roman" w:cs="Times New Roman"/>
          <w:noProof/>
          <w:sz w:val="24"/>
          <w:szCs w:val="24"/>
        </w:rPr>
      </w:pPr>
    </w:p>
    <w:p w:rsidR="00E85E8E" w:rsidRPr="00E85E8E" w:rsidRDefault="00E85E8E" w:rsidP="00E85E8E">
      <w:pPr>
        <w:tabs>
          <w:tab w:val="left" w:pos="1530"/>
        </w:tabs>
        <w:spacing w:after="0" w:line="360" w:lineRule="auto"/>
        <w:jc w:val="both"/>
        <w:rPr>
          <w:rFonts w:ascii="Times New Roman" w:hAnsi="Times New Roman" w:cs="Times New Roman"/>
          <w:noProof/>
          <w:sz w:val="24"/>
          <w:szCs w:val="24"/>
        </w:rPr>
      </w:pPr>
    </w:p>
    <w:p w:rsidR="00E85E8E" w:rsidRPr="00E85E8E" w:rsidRDefault="00E85E8E" w:rsidP="00E85E8E">
      <w:pPr>
        <w:tabs>
          <w:tab w:val="left" w:pos="1530"/>
        </w:tabs>
        <w:spacing w:after="0" w:line="360" w:lineRule="auto"/>
        <w:jc w:val="both"/>
        <w:rPr>
          <w:rFonts w:ascii="Times New Roman" w:hAnsi="Times New Roman" w:cs="Times New Roman"/>
          <w:noProof/>
          <w:sz w:val="24"/>
          <w:szCs w:val="24"/>
        </w:rPr>
      </w:pPr>
      <w:r w:rsidRPr="00E85E8E">
        <w:rPr>
          <w:rFonts w:ascii="Times New Roman" w:hAnsi="Times New Roman" w:cs="Times New Roman"/>
          <w:noProof/>
          <w:sz w:val="24"/>
          <w:szCs w:val="24"/>
        </w:rPr>
        <w:t xml:space="preserve">Source: own computation, 2015 S*=recommended lag by each criteria </w:t>
      </w:r>
    </w:p>
    <w:p w:rsidR="00E85E8E" w:rsidRDefault="00E85E8E" w:rsidP="00E85E8E">
      <w:pPr>
        <w:tabs>
          <w:tab w:val="left" w:pos="1530"/>
        </w:tabs>
        <w:spacing w:after="0" w:line="360" w:lineRule="auto"/>
        <w:jc w:val="both"/>
        <w:rPr>
          <w:rFonts w:ascii="Times New Roman" w:hAnsi="Times New Roman" w:cs="Times New Roman"/>
          <w:noProof/>
          <w:sz w:val="24"/>
          <w:szCs w:val="24"/>
        </w:rPr>
      </w:pPr>
      <w:r w:rsidRPr="00E85E8E">
        <w:rPr>
          <w:rFonts w:ascii="Times New Roman" w:hAnsi="Times New Roman" w:cs="Times New Roman"/>
          <w:noProof/>
          <w:sz w:val="24"/>
          <w:szCs w:val="24"/>
        </w:rPr>
        <w:t xml:space="preserve">Since the optimum lag </w:t>
      </w:r>
      <w:r w:rsidR="00861809">
        <w:rPr>
          <w:rFonts w:ascii="Times New Roman" w:hAnsi="Times New Roman" w:cs="Times New Roman"/>
          <w:noProof/>
          <w:sz w:val="24"/>
          <w:szCs w:val="24"/>
        </w:rPr>
        <w:t xml:space="preserve"> length for both vegetables </w:t>
      </w:r>
      <w:r w:rsidRPr="00E85E8E">
        <w:rPr>
          <w:rFonts w:ascii="Times New Roman" w:hAnsi="Times New Roman" w:cs="Times New Roman"/>
          <w:noProof/>
          <w:sz w:val="24"/>
          <w:szCs w:val="24"/>
        </w:rPr>
        <w:t xml:space="preserve">is </w:t>
      </w:r>
      <w:r w:rsidR="00861809">
        <w:rPr>
          <w:rFonts w:ascii="Times New Roman" w:hAnsi="Times New Roman" w:cs="Times New Roman"/>
          <w:noProof/>
          <w:sz w:val="24"/>
          <w:szCs w:val="24"/>
        </w:rPr>
        <w:t xml:space="preserve">one as shown </w:t>
      </w:r>
      <w:r w:rsidRPr="00E85E8E">
        <w:rPr>
          <w:rFonts w:ascii="Times New Roman" w:hAnsi="Times New Roman" w:cs="Times New Roman"/>
          <w:noProof/>
          <w:sz w:val="24"/>
          <w:szCs w:val="24"/>
        </w:rPr>
        <w:t xml:space="preserve">in Tables </w:t>
      </w:r>
      <w:r w:rsidR="00861809">
        <w:rPr>
          <w:rFonts w:ascii="Times New Roman" w:hAnsi="Times New Roman" w:cs="Times New Roman"/>
          <w:noProof/>
          <w:sz w:val="24"/>
          <w:szCs w:val="24"/>
        </w:rPr>
        <w:t>2 and 3</w:t>
      </w:r>
      <w:r w:rsidRPr="00E85E8E">
        <w:rPr>
          <w:rFonts w:ascii="Times New Roman" w:hAnsi="Times New Roman" w:cs="Times New Roman"/>
          <w:noProof/>
          <w:sz w:val="24"/>
          <w:szCs w:val="24"/>
        </w:rPr>
        <w:t xml:space="preserve">, we can run co-integration test accordingly. One of the conditions for testing co-integration for time based data is that time series must be non-stationary in nature and both series must be integrated </w:t>
      </w:r>
      <w:r w:rsidR="00861809">
        <w:rPr>
          <w:rFonts w:ascii="Times New Roman" w:hAnsi="Times New Roman" w:cs="Times New Roman"/>
          <w:noProof/>
          <w:sz w:val="24"/>
          <w:szCs w:val="24"/>
        </w:rPr>
        <w:t>of the</w:t>
      </w:r>
      <w:r w:rsidRPr="00E85E8E">
        <w:rPr>
          <w:rFonts w:ascii="Times New Roman" w:hAnsi="Times New Roman" w:cs="Times New Roman"/>
          <w:noProof/>
          <w:sz w:val="24"/>
          <w:szCs w:val="24"/>
        </w:rPr>
        <w:t xml:space="preserve"> same order.</w:t>
      </w:r>
    </w:p>
    <w:p w:rsidR="00861809" w:rsidRPr="00E85E8E" w:rsidRDefault="00861809" w:rsidP="00E85E8E">
      <w:pPr>
        <w:tabs>
          <w:tab w:val="left" w:pos="1530"/>
        </w:tabs>
        <w:spacing w:after="0" w:line="360" w:lineRule="auto"/>
        <w:jc w:val="both"/>
        <w:rPr>
          <w:rFonts w:ascii="Times New Roman" w:hAnsi="Times New Roman" w:cs="Times New Roman"/>
          <w:noProof/>
          <w:sz w:val="24"/>
          <w:szCs w:val="24"/>
        </w:rPr>
      </w:pPr>
    </w:p>
    <w:p w:rsidR="001C53AD" w:rsidRDefault="00861809" w:rsidP="001C53AD">
      <w:pPr>
        <w:tabs>
          <w:tab w:val="left" w:pos="1530"/>
        </w:tabs>
        <w:spacing w:after="0" w:line="360" w:lineRule="auto"/>
        <w:jc w:val="both"/>
        <w:rPr>
          <w:rFonts w:ascii="Times New Roman" w:hAnsi="Times New Roman" w:cs="Times New Roman"/>
          <w:noProof/>
          <w:sz w:val="24"/>
          <w:szCs w:val="24"/>
        </w:rPr>
      </w:pPr>
      <w:r w:rsidRPr="00861809">
        <w:rPr>
          <w:rFonts w:ascii="Times New Roman" w:hAnsi="Times New Roman" w:cs="Times New Roman"/>
          <w:noProof/>
          <w:sz w:val="24"/>
          <w:szCs w:val="24"/>
        </w:rPr>
        <w:t xml:space="preserve">It has been already seen that Kombolcha and Jigjiga markets’ cabbage and potato price series are stationary at 1% and 5% of significance levels and hence are integrated of order one. Now the long run equilibrium relationship for both vegetables at Kombolcha and Jigjiga markets are estimated by regressing the two market prices and saving the residual. This residual will also be tested whether it is stationary or not. If it is stationary, it would confirm the presence of integration between Kombolcha and Jigjiga for cabbage and potato prices in long term separately. Based on the above mentioned procedure test results are presented in Tables </w:t>
      </w:r>
      <w:r>
        <w:rPr>
          <w:rFonts w:ascii="Times New Roman" w:hAnsi="Times New Roman" w:cs="Times New Roman"/>
          <w:noProof/>
          <w:sz w:val="24"/>
          <w:szCs w:val="24"/>
        </w:rPr>
        <w:t>4 and 5</w:t>
      </w:r>
      <w:r w:rsidRPr="00861809">
        <w:rPr>
          <w:rFonts w:ascii="Times New Roman" w:hAnsi="Times New Roman" w:cs="Times New Roman"/>
          <w:noProof/>
          <w:sz w:val="24"/>
          <w:szCs w:val="24"/>
        </w:rPr>
        <w:t>.</w:t>
      </w:r>
    </w:p>
    <w:p w:rsidR="00861809" w:rsidRDefault="00861809" w:rsidP="00861809">
      <w:pPr>
        <w:pStyle w:val="Caption"/>
        <w:keepNext/>
        <w:spacing w:after="0" w:line="360" w:lineRule="auto"/>
        <w:jc w:val="both"/>
        <w:rPr>
          <w:rFonts w:ascii="Times New Roman" w:hAnsi="Times New Roman"/>
          <w:b w:val="0"/>
          <w:sz w:val="24"/>
          <w:szCs w:val="24"/>
        </w:rPr>
      </w:pPr>
    </w:p>
    <w:p w:rsidR="00861809" w:rsidRPr="00D245C0" w:rsidRDefault="00861809" w:rsidP="00861809">
      <w:pPr>
        <w:pStyle w:val="Caption"/>
        <w:keepNext/>
        <w:spacing w:after="0" w:line="360" w:lineRule="auto"/>
        <w:jc w:val="both"/>
        <w:rPr>
          <w:rFonts w:ascii="Times New Roman" w:hAnsi="Times New Roman"/>
          <w:b w:val="0"/>
          <w:sz w:val="24"/>
          <w:szCs w:val="24"/>
        </w:rPr>
      </w:pPr>
      <w:r w:rsidRPr="00D245C0">
        <w:rPr>
          <w:rFonts w:ascii="Times New Roman" w:hAnsi="Times New Roman"/>
          <w:b w:val="0"/>
          <w:sz w:val="24"/>
          <w:szCs w:val="24"/>
        </w:rPr>
        <w:t xml:space="preserve">Table </w:t>
      </w:r>
      <w:r>
        <w:rPr>
          <w:rFonts w:ascii="Times New Roman" w:hAnsi="Times New Roman"/>
          <w:b w:val="0"/>
          <w:sz w:val="24"/>
          <w:szCs w:val="24"/>
        </w:rPr>
        <w:t>4: The logarithmic r</w:t>
      </w:r>
      <w:r w:rsidRPr="00D245C0">
        <w:rPr>
          <w:rFonts w:ascii="Times New Roman" w:hAnsi="Times New Roman"/>
          <w:b w:val="0"/>
          <w:sz w:val="24"/>
          <w:szCs w:val="24"/>
        </w:rPr>
        <w:t xml:space="preserve">egression of Kombolcha </w:t>
      </w:r>
      <w:r>
        <w:rPr>
          <w:rFonts w:ascii="Times New Roman" w:hAnsi="Times New Roman"/>
          <w:b w:val="0"/>
          <w:sz w:val="24"/>
          <w:szCs w:val="24"/>
        </w:rPr>
        <w:t xml:space="preserve">on </w:t>
      </w:r>
      <w:r w:rsidRPr="00D245C0">
        <w:rPr>
          <w:rFonts w:ascii="Times New Roman" w:hAnsi="Times New Roman"/>
          <w:b w:val="0"/>
          <w:sz w:val="24"/>
          <w:szCs w:val="24"/>
        </w:rPr>
        <w:t xml:space="preserve">Jigjiga cabbage prices </w:t>
      </w:r>
    </w:p>
    <w:p w:rsidR="00861809" w:rsidRPr="00D245C0" w:rsidRDefault="00861809" w:rsidP="00861809">
      <w:pPr>
        <w:tabs>
          <w:tab w:val="left" w:pos="1530"/>
        </w:tabs>
        <w:spacing w:after="0" w:line="360" w:lineRule="auto"/>
        <w:jc w:val="both"/>
        <w:rPr>
          <w:rFonts w:ascii="Times New Roman" w:hAnsi="Times New Roman" w:cs="Times New Roman"/>
          <w:noProof/>
          <w:sz w:val="24"/>
          <w:szCs w:val="24"/>
        </w:rPr>
      </w:pPr>
    </w:p>
    <w:tbl>
      <w:tblPr>
        <w:tblStyle w:val="Style1"/>
        <w:tblW w:w="0" w:type="auto"/>
        <w:tblLook w:val="04A0" w:firstRow="1" w:lastRow="0" w:firstColumn="1" w:lastColumn="0" w:noHBand="0" w:noVBand="1"/>
      </w:tblPr>
      <w:tblGrid>
        <w:gridCol w:w="1915"/>
        <w:gridCol w:w="876"/>
        <w:gridCol w:w="1228"/>
        <w:gridCol w:w="1003"/>
        <w:gridCol w:w="876"/>
      </w:tblGrid>
      <w:tr w:rsidR="00861809" w:rsidRPr="00D245C0" w:rsidTr="00861809">
        <w:trPr>
          <w:cnfStyle w:val="100000000000" w:firstRow="1" w:lastRow="0" w:firstColumn="0" w:lastColumn="0" w:oddVBand="0" w:evenVBand="0" w:oddHBand="0" w:evenHBand="0" w:firstRowFirstColumn="0" w:firstRowLastColumn="0" w:lastRowFirstColumn="0" w:lastRowLastColumn="0"/>
        </w:trPr>
        <w:tc>
          <w:tcPr>
            <w:tcW w:w="1915" w:type="dxa"/>
          </w:tcPr>
          <w:p w:rsidR="00861809" w:rsidRPr="00D245C0" w:rsidRDefault="00861809" w:rsidP="006D6612">
            <w:pPr>
              <w:tabs>
                <w:tab w:val="left" w:pos="1530"/>
              </w:tabs>
              <w:spacing w:line="360" w:lineRule="auto"/>
              <w:jc w:val="both"/>
              <w:rPr>
                <w:rFonts w:ascii="Times New Roman" w:hAnsi="Times New Roman" w:cs="Times New Roman"/>
                <w:noProof/>
                <w:sz w:val="24"/>
                <w:szCs w:val="24"/>
              </w:rPr>
            </w:pPr>
            <w:r w:rsidRPr="00D245C0">
              <w:rPr>
                <w:rFonts w:ascii="Times New Roman" w:hAnsi="Times New Roman" w:cs="Times New Roman"/>
                <w:noProof/>
                <w:sz w:val="24"/>
                <w:szCs w:val="24"/>
              </w:rPr>
              <w:t>DlnHCabage</w:t>
            </w:r>
          </w:p>
        </w:tc>
        <w:tc>
          <w:tcPr>
            <w:tcW w:w="876" w:type="dxa"/>
          </w:tcPr>
          <w:p w:rsidR="00861809" w:rsidRPr="00D245C0" w:rsidRDefault="00861809" w:rsidP="006D6612">
            <w:pPr>
              <w:tabs>
                <w:tab w:val="left" w:pos="1530"/>
              </w:tabs>
              <w:spacing w:line="360" w:lineRule="auto"/>
              <w:jc w:val="both"/>
              <w:rPr>
                <w:rFonts w:ascii="Times New Roman" w:hAnsi="Times New Roman" w:cs="Times New Roman"/>
                <w:noProof/>
                <w:sz w:val="24"/>
                <w:szCs w:val="24"/>
              </w:rPr>
            </w:pPr>
            <w:r w:rsidRPr="00D245C0">
              <w:rPr>
                <w:rFonts w:ascii="Times New Roman" w:hAnsi="Times New Roman" w:cs="Times New Roman"/>
                <w:noProof/>
                <w:sz w:val="24"/>
                <w:szCs w:val="24"/>
              </w:rPr>
              <w:t>Coef.</w:t>
            </w:r>
          </w:p>
        </w:tc>
        <w:tc>
          <w:tcPr>
            <w:tcW w:w="1228" w:type="dxa"/>
          </w:tcPr>
          <w:p w:rsidR="00861809" w:rsidRPr="00D245C0" w:rsidRDefault="00861809" w:rsidP="006D6612">
            <w:pPr>
              <w:tabs>
                <w:tab w:val="left" w:pos="1530"/>
              </w:tabs>
              <w:spacing w:line="360" w:lineRule="auto"/>
              <w:jc w:val="both"/>
              <w:rPr>
                <w:rFonts w:ascii="Times New Roman" w:hAnsi="Times New Roman" w:cs="Times New Roman"/>
                <w:noProof/>
                <w:sz w:val="24"/>
                <w:szCs w:val="24"/>
              </w:rPr>
            </w:pPr>
            <w:r w:rsidRPr="00D245C0">
              <w:rPr>
                <w:rFonts w:ascii="Times New Roman" w:hAnsi="Times New Roman" w:cs="Times New Roman"/>
                <w:noProof/>
                <w:sz w:val="24"/>
                <w:szCs w:val="24"/>
              </w:rPr>
              <w:t>Std. Err</w:t>
            </w:r>
          </w:p>
        </w:tc>
        <w:tc>
          <w:tcPr>
            <w:tcW w:w="1003" w:type="dxa"/>
          </w:tcPr>
          <w:p w:rsidR="00861809" w:rsidRPr="00D245C0" w:rsidRDefault="00861809" w:rsidP="006D6612">
            <w:pPr>
              <w:tabs>
                <w:tab w:val="left" w:pos="1530"/>
              </w:tabs>
              <w:spacing w:line="360" w:lineRule="auto"/>
              <w:jc w:val="both"/>
              <w:rPr>
                <w:rFonts w:ascii="Times New Roman" w:hAnsi="Times New Roman" w:cs="Times New Roman"/>
                <w:noProof/>
                <w:sz w:val="24"/>
                <w:szCs w:val="24"/>
              </w:rPr>
            </w:pPr>
            <w:r w:rsidRPr="00D245C0">
              <w:rPr>
                <w:rFonts w:ascii="Times New Roman" w:hAnsi="Times New Roman" w:cs="Times New Roman"/>
                <w:noProof/>
                <w:sz w:val="24"/>
                <w:szCs w:val="24"/>
              </w:rPr>
              <w:t>t</w:t>
            </w:r>
            <w:r>
              <w:rPr>
                <w:rFonts w:ascii="Times New Roman" w:hAnsi="Times New Roman" w:cs="Times New Roman"/>
                <w:noProof/>
                <w:sz w:val="24"/>
                <w:szCs w:val="24"/>
              </w:rPr>
              <w:t>-value</w:t>
            </w:r>
          </w:p>
        </w:tc>
        <w:tc>
          <w:tcPr>
            <w:tcW w:w="876" w:type="dxa"/>
          </w:tcPr>
          <w:p w:rsidR="00861809" w:rsidRPr="00D245C0" w:rsidRDefault="00861809" w:rsidP="006D6612">
            <w:pPr>
              <w:tabs>
                <w:tab w:val="left" w:pos="1530"/>
              </w:tabs>
              <w:spacing w:line="360" w:lineRule="auto"/>
              <w:jc w:val="both"/>
              <w:rPr>
                <w:rFonts w:ascii="Times New Roman" w:hAnsi="Times New Roman" w:cs="Times New Roman"/>
                <w:noProof/>
                <w:sz w:val="24"/>
                <w:szCs w:val="24"/>
              </w:rPr>
            </w:pPr>
            <w:r w:rsidRPr="00D245C0">
              <w:rPr>
                <w:rFonts w:ascii="Times New Roman" w:hAnsi="Times New Roman" w:cs="Times New Roman"/>
                <w:noProof/>
                <w:sz w:val="24"/>
                <w:szCs w:val="24"/>
              </w:rPr>
              <w:t>p&gt;|t|</w:t>
            </w:r>
          </w:p>
        </w:tc>
      </w:tr>
      <w:tr w:rsidR="00861809" w:rsidRPr="00D245C0" w:rsidTr="00861809">
        <w:tc>
          <w:tcPr>
            <w:tcW w:w="1915" w:type="dxa"/>
          </w:tcPr>
          <w:p w:rsidR="00861809" w:rsidRPr="00D245C0" w:rsidRDefault="00861809" w:rsidP="006D6612">
            <w:pPr>
              <w:tabs>
                <w:tab w:val="left" w:pos="1530"/>
              </w:tabs>
              <w:spacing w:line="360" w:lineRule="auto"/>
              <w:jc w:val="both"/>
              <w:rPr>
                <w:rFonts w:ascii="Times New Roman" w:hAnsi="Times New Roman" w:cs="Times New Roman"/>
                <w:noProof/>
                <w:sz w:val="24"/>
                <w:szCs w:val="24"/>
              </w:rPr>
            </w:pPr>
            <w:r w:rsidRPr="00D245C0">
              <w:rPr>
                <w:rFonts w:ascii="Times New Roman" w:hAnsi="Times New Roman" w:cs="Times New Roman"/>
                <w:noProof/>
                <w:sz w:val="24"/>
                <w:szCs w:val="24"/>
              </w:rPr>
              <w:t>DlnJCabage</w:t>
            </w:r>
          </w:p>
        </w:tc>
        <w:tc>
          <w:tcPr>
            <w:tcW w:w="876" w:type="dxa"/>
          </w:tcPr>
          <w:p w:rsidR="00861809" w:rsidRPr="00D245C0" w:rsidRDefault="00861809" w:rsidP="006D6612">
            <w:pPr>
              <w:tabs>
                <w:tab w:val="left" w:pos="1530"/>
              </w:tabs>
              <w:spacing w:line="360" w:lineRule="auto"/>
              <w:jc w:val="both"/>
              <w:rPr>
                <w:rFonts w:ascii="Times New Roman" w:hAnsi="Times New Roman" w:cs="Times New Roman"/>
                <w:noProof/>
                <w:sz w:val="24"/>
                <w:szCs w:val="24"/>
              </w:rPr>
            </w:pPr>
            <w:r w:rsidRPr="00D245C0">
              <w:rPr>
                <w:rFonts w:ascii="Times New Roman" w:hAnsi="Times New Roman" w:cs="Times New Roman"/>
                <w:noProof/>
                <w:sz w:val="24"/>
                <w:szCs w:val="24"/>
              </w:rPr>
              <w:t>0.090</w:t>
            </w:r>
          </w:p>
        </w:tc>
        <w:tc>
          <w:tcPr>
            <w:tcW w:w="1228" w:type="dxa"/>
          </w:tcPr>
          <w:p w:rsidR="00861809" w:rsidRPr="00D245C0" w:rsidRDefault="00861809" w:rsidP="006D6612">
            <w:pPr>
              <w:tabs>
                <w:tab w:val="left" w:pos="1530"/>
              </w:tabs>
              <w:spacing w:line="360" w:lineRule="auto"/>
              <w:jc w:val="both"/>
              <w:rPr>
                <w:rFonts w:ascii="Times New Roman" w:hAnsi="Times New Roman" w:cs="Times New Roman"/>
                <w:noProof/>
                <w:sz w:val="24"/>
                <w:szCs w:val="24"/>
              </w:rPr>
            </w:pPr>
            <w:r w:rsidRPr="00D245C0">
              <w:rPr>
                <w:rFonts w:ascii="Times New Roman" w:hAnsi="Times New Roman" w:cs="Times New Roman"/>
                <w:noProof/>
                <w:sz w:val="24"/>
                <w:szCs w:val="24"/>
              </w:rPr>
              <w:t>0.100</w:t>
            </w:r>
          </w:p>
        </w:tc>
        <w:tc>
          <w:tcPr>
            <w:tcW w:w="1003" w:type="dxa"/>
          </w:tcPr>
          <w:p w:rsidR="00861809" w:rsidRPr="00D245C0" w:rsidRDefault="00861809" w:rsidP="006D6612">
            <w:pPr>
              <w:tabs>
                <w:tab w:val="left" w:pos="1530"/>
              </w:tabs>
              <w:spacing w:line="360" w:lineRule="auto"/>
              <w:jc w:val="both"/>
              <w:rPr>
                <w:rFonts w:ascii="Times New Roman" w:hAnsi="Times New Roman" w:cs="Times New Roman"/>
                <w:noProof/>
                <w:sz w:val="24"/>
                <w:szCs w:val="24"/>
              </w:rPr>
            </w:pPr>
            <w:r w:rsidRPr="00D245C0">
              <w:rPr>
                <w:rFonts w:ascii="Times New Roman" w:hAnsi="Times New Roman" w:cs="Times New Roman"/>
                <w:noProof/>
                <w:sz w:val="24"/>
                <w:szCs w:val="24"/>
              </w:rPr>
              <w:t>0.90</w:t>
            </w:r>
          </w:p>
        </w:tc>
        <w:tc>
          <w:tcPr>
            <w:tcW w:w="876" w:type="dxa"/>
          </w:tcPr>
          <w:p w:rsidR="00861809" w:rsidRPr="00D245C0" w:rsidRDefault="00861809" w:rsidP="006D6612">
            <w:pPr>
              <w:tabs>
                <w:tab w:val="left" w:pos="1530"/>
              </w:tabs>
              <w:spacing w:line="360" w:lineRule="auto"/>
              <w:jc w:val="both"/>
              <w:rPr>
                <w:rFonts w:ascii="Times New Roman" w:hAnsi="Times New Roman" w:cs="Times New Roman"/>
                <w:noProof/>
                <w:sz w:val="24"/>
                <w:szCs w:val="24"/>
              </w:rPr>
            </w:pPr>
            <w:r w:rsidRPr="00D245C0">
              <w:rPr>
                <w:rFonts w:ascii="Times New Roman" w:hAnsi="Times New Roman" w:cs="Times New Roman"/>
                <w:noProof/>
                <w:sz w:val="24"/>
                <w:szCs w:val="24"/>
              </w:rPr>
              <w:t>0.372</w:t>
            </w:r>
          </w:p>
        </w:tc>
      </w:tr>
      <w:tr w:rsidR="00861809" w:rsidRPr="00D245C0" w:rsidTr="00861809">
        <w:tc>
          <w:tcPr>
            <w:tcW w:w="1915" w:type="dxa"/>
          </w:tcPr>
          <w:p w:rsidR="00861809" w:rsidRPr="00D245C0" w:rsidRDefault="00861809" w:rsidP="006D6612">
            <w:pPr>
              <w:tabs>
                <w:tab w:val="left" w:pos="1530"/>
              </w:tabs>
              <w:spacing w:line="360" w:lineRule="auto"/>
              <w:jc w:val="both"/>
              <w:rPr>
                <w:rFonts w:ascii="Times New Roman" w:hAnsi="Times New Roman" w:cs="Times New Roman"/>
                <w:noProof/>
                <w:sz w:val="24"/>
                <w:szCs w:val="24"/>
              </w:rPr>
            </w:pPr>
            <w:r w:rsidRPr="00D245C0">
              <w:rPr>
                <w:rFonts w:ascii="Times New Roman" w:hAnsi="Times New Roman" w:cs="Times New Roman"/>
                <w:noProof/>
                <w:sz w:val="24"/>
                <w:szCs w:val="24"/>
              </w:rPr>
              <w:t>Contsant</w:t>
            </w:r>
          </w:p>
        </w:tc>
        <w:tc>
          <w:tcPr>
            <w:tcW w:w="876" w:type="dxa"/>
          </w:tcPr>
          <w:p w:rsidR="00861809" w:rsidRPr="00D245C0" w:rsidRDefault="00861809" w:rsidP="006D6612">
            <w:pPr>
              <w:tabs>
                <w:tab w:val="left" w:pos="1530"/>
              </w:tabs>
              <w:spacing w:line="360" w:lineRule="auto"/>
              <w:jc w:val="both"/>
              <w:rPr>
                <w:rFonts w:ascii="Times New Roman" w:hAnsi="Times New Roman" w:cs="Times New Roman"/>
                <w:noProof/>
                <w:sz w:val="24"/>
                <w:szCs w:val="24"/>
              </w:rPr>
            </w:pPr>
            <w:r w:rsidRPr="00D245C0">
              <w:rPr>
                <w:rFonts w:ascii="Times New Roman" w:hAnsi="Times New Roman" w:cs="Times New Roman"/>
                <w:noProof/>
                <w:sz w:val="24"/>
                <w:szCs w:val="24"/>
              </w:rPr>
              <w:t>0.008</w:t>
            </w:r>
          </w:p>
        </w:tc>
        <w:tc>
          <w:tcPr>
            <w:tcW w:w="1228" w:type="dxa"/>
          </w:tcPr>
          <w:p w:rsidR="00861809" w:rsidRPr="00D245C0" w:rsidRDefault="00861809" w:rsidP="006D6612">
            <w:pPr>
              <w:tabs>
                <w:tab w:val="left" w:pos="1530"/>
              </w:tabs>
              <w:spacing w:line="360" w:lineRule="auto"/>
              <w:jc w:val="both"/>
              <w:rPr>
                <w:rFonts w:ascii="Times New Roman" w:hAnsi="Times New Roman" w:cs="Times New Roman"/>
                <w:noProof/>
                <w:sz w:val="24"/>
                <w:szCs w:val="24"/>
              </w:rPr>
            </w:pPr>
            <w:r w:rsidRPr="00D245C0">
              <w:rPr>
                <w:rFonts w:ascii="Times New Roman" w:hAnsi="Times New Roman" w:cs="Times New Roman"/>
                <w:noProof/>
                <w:sz w:val="24"/>
                <w:szCs w:val="24"/>
              </w:rPr>
              <w:t>0.019</w:t>
            </w:r>
          </w:p>
        </w:tc>
        <w:tc>
          <w:tcPr>
            <w:tcW w:w="1003" w:type="dxa"/>
          </w:tcPr>
          <w:p w:rsidR="00861809" w:rsidRPr="00D245C0" w:rsidRDefault="00861809" w:rsidP="006D6612">
            <w:pPr>
              <w:tabs>
                <w:tab w:val="left" w:pos="1530"/>
              </w:tabs>
              <w:spacing w:line="360" w:lineRule="auto"/>
              <w:jc w:val="both"/>
              <w:rPr>
                <w:rFonts w:ascii="Times New Roman" w:hAnsi="Times New Roman" w:cs="Times New Roman"/>
                <w:noProof/>
                <w:sz w:val="24"/>
                <w:szCs w:val="24"/>
              </w:rPr>
            </w:pPr>
            <w:r w:rsidRPr="00D245C0">
              <w:rPr>
                <w:rFonts w:ascii="Times New Roman" w:hAnsi="Times New Roman" w:cs="Times New Roman"/>
                <w:noProof/>
                <w:sz w:val="24"/>
                <w:szCs w:val="24"/>
              </w:rPr>
              <w:t>0.42</w:t>
            </w:r>
          </w:p>
        </w:tc>
        <w:tc>
          <w:tcPr>
            <w:tcW w:w="876" w:type="dxa"/>
          </w:tcPr>
          <w:p w:rsidR="00861809" w:rsidRPr="00D245C0" w:rsidRDefault="00861809" w:rsidP="006D6612">
            <w:pPr>
              <w:tabs>
                <w:tab w:val="left" w:pos="1530"/>
              </w:tabs>
              <w:spacing w:line="360" w:lineRule="auto"/>
              <w:jc w:val="both"/>
              <w:rPr>
                <w:rFonts w:ascii="Times New Roman" w:hAnsi="Times New Roman" w:cs="Times New Roman"/>
                <w:noProof/>
                <w:sz w:val="24"/>
                <w:szCs w:val="24"/>
              </w:rPr>
            </w:pPr>
            <w:r w:rsidRPr="00D245C0">
              <w:rPr>
                <w:rFonts w:ascii="Times New Roman" w:hAnsi="Times New Roman" w:cs="Times New Roman"/>
                <w:noProof/>
                <w:sz w:val="24"/>
                <w:szCs w:val="24"/>
              </w:rPr>
              <w:t>0.678</w:t>
            </w:r>
          </w:p>
        </w:tc>
      </w:tr>
    </w:tbl>
    <w:p w:rsidR="00861809" w:rsidRPr="00D245C0" w:rsidRDefault="00861809" w:rsidP="00861809">
      <w:pPr>
        <w:tabs>
          <w:tab w:val="left" w:pos="1530"/>
        </w:tabs>
        <w:spacing w:after="0" w:line="360" w:lineRule="auto"/>
        <w:jc w:val="both"/>
        <w:rPr>
          <w:rFonts w:ascii="Times New Roman" w:hAnsi="Times New Roman" w:cs="Times New Roman"/>
          <w:noProof/>
          <w:sz w:val="24"/>
          <w:szCs w:val="24"/>
        </w:rPr>
      </w:pPr>
    </w:p>
    <w:p w:rsidR="00861809" w:rsidRPr="00D245C0" w:rsidRDefault="00861809" w:rsidP="00861809">
      <w:pPr>
        <w:tabs>
          <w:tab w:val="left" w:pos="1530"/>
        </w:tabs>
        <w:spacing w:after="0" w:line="360" w:lineRule="auto"/>
        <w:jc w:val="both"/>
        <w:rPr>
          <w:rFonts w:ascii="Times New Roman" w:hAnsi="Times New Roman" w:cs="Times New Roman"/>
          <w:sz w:val="24"/>
          <w:szCs w:val="24"/>
        </w:rPr>
      </w:pPr>
      <w:r w:rsidRPr="00D245C0">
        <w:rPr>
          <w:rFonts w:ascii="Times New Roman" w:hAnsi="Times New Roman" w:cs="Times New Roman"/>
          <w:noProof/>
          <w:sz w:val="24"/>
          <w:szCs w:val="24"/>
        </w:rPr>
        <w:t xml:space="preserve">Note: </w:t>
      </w:r>
      <w:r w:rsidRPr="00D245C0">
        <w:rPr>
          <w:rFonts w:ascii="Times New Roman" w:hAnsi="Times New Roman" w:cs="Times New Roman"/>
          <w:b/>
          <w:noProof/>
          <w:sz w:val="24"/>
          <w:szCs w:val="24"/>
        </w:rPr>
        <w:t xml:space="preserve">DlnHcabage </w:t>
      </w:r>
      <w:r w:rsidRPr="00D245C0">
        <w:rPr>
          <w:rFonts w:ascii="Times New Roman" w:hAnsi="Times New Roman" w:cs="Times New Roman"/>
          <w:noProof/>
          <w:sz w:val="24"/>
          <w:szCs w:val="24"/>
        </w:rPr>
        <w:t xml:space="preserve">which is a dependent variable is the lograthemic value of the price of cabage for Kombolcha market over the given period of time after first differencing while </w:t>
      </w:r>
      <w:r w:rsidRPr="00D245C0">
        <w:rPr>
          <w:rFonts w:ascii="Times New Roman" w:hAnsi="Times New Roman" w:cs="Times New Roman"/>
          <w:b/>
          <w:noProof/>
          <w:sz w:val="24"/>
          <w:szCs w:val="24"/>
        </w:rPr>
        <w:t>DlnJCabagge</w:t>
      </w:r>
      <w:r w:rsidRPr="00D245C0">
        <w:rPr>
          <w:rFonts w:ascii="Times New Roman" w:hAnsi="Times New Roman" w:cs="Times New Roman"/>
          <w:noProof/>
          <w:sz w:val="24"/>
          <w:szCs w:val="24"/>
        </w:rPr>
        <w:t xml:space="preserve"> is the prices of cabbage at Jigjiga market. </w:t>
      </w:r>
    </w:p>
    <w:p w:rsidR="00861809" w:rsidRPr="00D245C0" w:rsidRDefault="00861809" w:rsidP="00861809">
      <w:pPr>
        <w:tabs>
          <w:tab w:val="left" w:pos="1530"/>
        </w:tabs>
        <w:spacing w:after="0" w:line="360" w:lineRule="auto"/>
        <w:jc w:val="both"/>
        <w:rPr>
          <w:rFonts w:ascii="Times New Roman" w:hAnsi="Times New Roman" w:cs="Times New Roman"/>
          <w:sz w:val="24"/>
          <w:szCs w:val="24"/>
        </w:rPr>
      </w:pPr>
      <w:r w:rsidRPr="00D245C0">
        <w:rPr>
          <w:rFonts w:ascii="Times New Roman" w:hAnsi="Times New Roman" w:cs="Times New Roman"/>
          <w:sz w:val="24"/>
          <w:szCs w:val="24"/>
        </w:rPr>
        <w:t>Source: Computed from CSA monthly price data (September 2010 - December 2014).</w:t>
      </w:r>
    </w:p>
    <w:p w:rsidR="00861809" w:rsidRPr="00D245C0" w:rsidRDefault="00861809" w:rsidP="001C53AD">
      <w:pPr>
        <w:tabs>
          <w:tab w:val="left" w:pos="1530"/>
        </w:tabs>
        <w:spacing w:after="0" w:line="360" w:lineRule="auto"/>
        <w:jc w:val="both"/>
        <w:rPr>
          <w:rFonts w:ascii="Times New Roman" w:hAnsi="Times New Roman" w:cs="Times New Roman"/>
          <w:noProof/>
          <w:sz w:val="24"/>
          <w:szCs w:val="24"/>
        </w:rPr>
      </w:pPr>
    </w:p>
    <w:p w:rsidR="00861809" w:rsidRDefault="00861809">
      <w:pPr>
        <w:rPr>
          <w:rFonts w:ascii="Times New Roman" w:eastAsia="Calibri" w:hAnsi="Times New Roman" w:cs="Times New Roman"/>
          <w:bCs/>
          <w:sz w:val="24"/>
          <w:szCs w:val="24"/>
        </w:rPr>
      </w:pPr>
      <w:bookmarkStart w:id="8" w:name="_Toc421740975"/>
      <w:r>
        <w:rPr>
          <w:rFonts w:ascii="Times New Roman" w:hAnsi="Times New Roman"/>
          <w:b/>
          <w:sz w:val="24"/>
          <w:szCs w:val="24"/>
        </w:rPr>
        <w:br w:type="page"/>
      </w:r>
    </w:p>
    <w:p w:rsidR="001C53AD" w:rsidRPr="00D245C0" w:rsidRDefault="001C53AD" w:rsidP="001C53AD">
      <w:pPr>
        <w:pStyle w:val="Caption"/>
        <w:keepNext/>
        <w:spacing w:after="0" w:line="360" w:lineRule="auto"/>
        <w:jc w:val="both"/>
        <w:rPr>
          <w:rFonts w:ascii="Times New Roman" w:hAnsi="Times New Roman"/>
          <w:b w:val="0"/>
          <w:noProof/>
          <w:sz w:val="24"/>
          <w:szCs w:val="24"/>
        </w:rPr>
      </w:pPr>
      <w:r w:rsidRPr="00D245C0">
        <w:rPr>
          <w:rFonts w:ascii="Times New Roman" w:hAnsi="Times New Roman"/>
          <w:b w:val="0"/>
          <w:sz w:val="24"/>
          <w:szCs w:val="24"/>
        </w:rPr>
        <w:lastRenderedPageBreak/>
        <w:t xml:space="preserve">Table </w:t>
      </w:r>
      <w:r w:rsidR="00861809">
        <w:rPr>
          <w:rFonts w:ascii="Times New Roman" w:hAnsi="Times New Roman"/>
          <w:b w:val="0"/>
          <w:sz w:val="24"/>
          <w:szCs w:val="24"/>
        </w:rPr>
        <w:t>5</w:t>
      </w:r>
      <w:r w:rsidR="00E85E8E">
        <w:rPr>
          <w:rFonts w:ascii="Times New Roman" w:hAnsi="Times New Roman"/>
          <w:b w:val="0"/>
          <w:sz w:val="24"/>
          <w:szCs w:val="24"/>
        </w:rPr>
        <w:t>: The logarithmic r</w:t>
      </w:r>
      <w:r w:rsidRPr="00D245C0">
        <w:rPr>
          <w:rFonts w:ascii="Times New Roman" w:hAnsi="Times New Roman"/>
          <w:b w:val="0"/>
          <w:sz w:val="24"/>
          <w:szCs w:val="24"/>
        </w:rPr>
        <w:t>egression of Kombolcha</w:t>
      </w:r>
      <w:r w:rsidR="00E85E8E">
        <w:rPr>
          <w:rFonts w:ascii="Times New Roman" w:hAnsi="Times New Roman"/>
          <w:b w:val="0"/>
          <w:sz w:val="24"/>
          <w:szCs w:val="24"/>
        </w:rPr>
        <w:t xml:space="preserve"> by Jigjiga p</w:t>
      </w:r>
      <w:r w:rsidRPr="00D245C0">
        <w:rPr>
          <w:rFonts w:ascii="Times New Roman" w:hAnsi="Times New Roman"/>
          <w:b w:val="0"/>
          <w:sz w:val="24"/>
          <w:szCs w:val="24"/>
        </w:rPr>
        <w:t>otato price</w:t>
      </w:r>
      <w:r w:rsidR="00E85E8E">
        <w:rPr>
          <w:rFonts w:ascii="Times New Roman" w:hAnsi="Times New Roman"/>
          <w:b w:val="0"/>
          <w:sz w:val="24"/>
          <w:szCs w:val="24"/>
        </w:rPr>
        <w:t>s</w:t>
      </w:r>
    </w:p>
    <w:p w:rsidR="001C53AD" w:rsidRPr="00D245C0" w:rsidRDefault="001C53AD" w:rsidP="001C53AD">
      <w:pPr>
        <w:tabs>
          <w:tab w:val="left" w:pos="1530"/>
        </w:tabs>
        <w:spacing w:after="0" w:line="360" w:lineRule="auto"/>
        <w:jc w:val="both"/>
        <w:rPr>
          <w:rFonts w:ascii="Times New Roman" w:hAnsi="Times New Roman" w:cs="Times New Roman"/>
          <w:noProof/>
          <w:sz w:val="24"/>
          <w:szCs w:val="24"/>
        </w:rPr>
      </w:pPr>
    </w:p>
    <w:tbl>
      <w:tblPr>
        <w:tblStyle w:val="Style1"/>
        <w:tblW w:w="0" w:type="auto"/>
        <w:tblLook w:val="04A0" w:firstRow="1" w:lastRow="0" w:firstColumn="1" w:lastColumn="0" w:noHBand="0" w:noVBand="1"/>
      </w:tblPr>
      <w:tblGrid>
        <w:gridCol w:w="1915"/>
        <w:gridCol w:w="876"/>
        <w:gridCol w:w="1083"/>
        <w:gridCol w:w="1003"/>
        <w:gridCol w:w="876"/>
      </w:tblGrid>
      <w:tr w:rsidR="001C53AD" w:rsidRPr="00D245C0" w:rsidTr="00861809">
        <w:trPr>
          <w:cnfStyle w:val="100000000000" w:firstRow="1" w:lastRow="0" w:firstColumn="0" w:lastColumn="0" w:oddVBand="0" w:evenVBand="0" w:oddHBand="0" w:evenHBand="0" w:firstRowFirstColumn="0" w:firstRowLastColumn="0" w:lastRowFirstColumn="0" w:lastRowLastColumn="0"/>
        </w:trPr>
        <w:tc>
          <w:tcPr>
            <w:tcW w:w="1915" w:type="dxa"/>
          </w:tcPr>
          <w:p w:rsidR="001C53AD" w:rsidRPr="00D245C0" w:rsidRDefault="001C53AD" w:rsidP="006D6612">
            <w:pPr>
              <w:tabs>
                <w:tab w:val="left" w:pos="1530"/>
              </w:tabs>
              <w:spacing w:line="360" w:lineRule="auto"/>
              <w:jc w:val="both"/>
              <w:rPr>
                <w:rFonts w:ascii="Times New Roman" w:hAnsi="Times New Roman" w:cs="Times New Roman"/>
                <w:noProof/>
                <w:sz w:val="24"/>
                <w:szCs w:val="24"/>
              </w:rPr>
            </w:pPr>
            <w:r w:rsidRPr="00D245C0">
              <w:rPr>
                <w:rFonts w:ascii="Times New Roman" w:hAnsi="Times New Roman" w:cs="Times New Roman"/>
                <w:noProof/>
                <w:sz w:val="24"/>
                <w:szCs w:val="24"/>
              </w:rPr>
              <w:t>DlnHpotato</w:t>
            </w:r>
          </w:p>
        </w:tc>
        <w:tc>
          <w:tcPr>
            <w:tcW w:w="876" w:type="dxa"/>
          </w:tcPr>
          <w:p w:rsidR="001C53AD" w:rsidRPr="00D245C0" w:rsidRDefault="001C53AD" w:rsidP="006D6612">
            <w:pPr>
              <w:tabs>
                <w:tab w:val="left" w:pos="1530"/>
              </w:tabs>
              <w:spacing w:line="360" w:lineRule="auto"/>
              <w:jc w:val="both"/>
              <w:rPr>
                <w:rFonts w:ascii="Times New Roman" w:hAnsi="Times New Roman" w:cs="Times New Roman"/>
                <w:noProof/>
                <w:sz w:val="24"/>
                <w:szCs w:val="24"/>
              </w:rPr>
            </w:pPr>
            <w:r w:rsidRPr="00D245C0">
              <w:rPr>
                <w:rFonts w:ascii="Times New Roman" w:hAnsi="Times New Roman" w:cs="Times New Roman"/>
                <w:noProof/>
                <w:sz w:val="24"/>
                <w:szCs w:val="24"/>
              </w:rPr>
              <w:t>Coef.</w:t>
            </w:r>
          </w:p>
        </w:tc>
        <w:tc>
          <w:tcPr>
            <w:tcW w:w="1083" w:type="dxa"/>
          </w:tcPr>
          <w:p w:rsidR="001C53AD" w:rsidRPr="00D245C0" w:rsidRDefault="001C53AD" w:rsidP="006D6612">
            <w:pPr>
              <w:tabs>
                <w:tab w:val="left" w:pos="1530"/>
              </w:tabs>
              <w:spacing w:line="360" w:lineRule="auto"/>
              <w:jc w:val="both"/>
              <w:rPr>
                <w:rFonts w:ascii="Times New Roman" w:hAnsi="Times New Roman" w:cs="Times New Roman"/>
                <w:noProof/>
                <w:sz w:val="24"/>
                <w:szCs w:val="24"/>
              </w:rPr>
            </w:pPr>
            <w:r w:rsidRPr="00D245C0">
              <w:rPr>
                <w:rFonts w:ascii="Times New Roman" w:hAnsi="Times New Roman" w:cs="Times New Roman"/>
                <w:noProof/>
                <w:sz w:val="24"/>
                <w:szCs w:val="24"/>
              </w:rPr>
              <w:t>Std. Err</w:t>
            </w:r>
          </w:p>
        </w:tc>
        <w:tc>
          <w:tcPr>
            <w:tcW w:w="1003" w:type="dxa"/>
          </w:tcPr>
          <w:p w:rsidR="001C53AD" w:rsidRPr="00D245C0" w:rsidRDefault="001C53AD" w:rsidP="006D6612">
            <w:pPr>
              <w:tabs>
                <w:tab w:val="left" w:pos="1530"/>
              </w:tabs>
              <w:spacing w:line="360" w:lineRule="auto"/>
              <w:jc w:val="both"/>
              <w:rPr>
                <w:rFonts w:ascii="Times New Roman" w:hAnsi="Times New Roman" w:cs="Times New Roman"/>
                <w:noProof/>
                <w:sz w:val="24"/>
                <w:szCs w:val="24"/>
              </w:rPr>
            </w:pPr>
            <w:r w:rsidRPr="00D245C0">
              <w:rPr>
                <w:rFonts w:ascii="Times New Roman" w:hAnsi="Times New Roman" w:cs="Times New Roman"/>
                <w:noProof/>
                <w:sz w:val="24"/>
                <w:szCs w:val="24"/>
              </w:rPr>
              <w:t>t</w:t>
            </w:r>
            <w:r w:rsidR="00861809">
              <w:rPr>
                <w:rFonts w:ascii="Times New Roman" w:hAnsi="Times New Roman" w:cs="Times New Roman"/>
                <w:noProof/>
                <w:sz w:val="24"/>
                <w:szCs w:val="24"/>
              </w:rPr>
              <w:t>-value</w:t>
            </w:r>
          </w:p>
        </w:tc>
        <w:tc>
          <w:tcPr>
            <w:tcW w:w="876" w:type="dxa"/>
          </w:tcPr>
          <w:p w:rsidR="001C53AD" w:rsidRPr="00D245C0" w:rsidRDefault="001C53AD" w:rsidP="006D6612">
            <w:pPr>
              <w:tabs>
                <w:tab w:val="left" w:pos="1530"/>
              </w:tabs>
              <w:spacing w:line="360" w:lineRule="auto"/>
              <w:jc w:val="both"/>
              <w:rPr>
                <w:rFonts w:ascii="Times New Roman" w:hAnsi="Times New Roman" w:cs="Times New Roman"/>
                <w:noProof/>
                <w:sz w:val="24"/>
                <w:szCs w:val="24"/>
              </w:rPr>
            </w:pPr>
            <w:r w:rsidRPr="00D245C0">
              <w:rPr>
                <w:rFonts w:ascii="Times New Roman" w:hAnsi="Times New Roman" w:cs="Times New Roman"/>
                <w:noProof/>
                <w:sz w:val="24"/>
                <w:szCs w:val="24"/>
              </w:rPr>
              <w:t>p&gt;|t|</w:t>
            </w:r>
          </w:p>
        </w:tc>
      </w:tr>
      <w:tr w:rsidR="001C53AD" w:rsidRPr="00D245C0" w:rsidTr="00861809">
        <w:tc>
          <w:tcPr>
            <w:tcW w:w="1915" w:type="dxa"/>
          </w:tcPr>
          <w:p w:rsidR="001C53AD" w:rsidRPr="00D245C0" w:rsidRDefault="001C53AD" w:rsidP="006D6612">
            <w:pPr>
              <w:tabs>
                <w:tab w:val="left" w:pos="1530"/>
              </w:tabs>
              <w:spacing w:line="360" w:lineRule="auto"/>
              <w:jc w:val="both"/>
              <w:rPr>
                <w:rFonts w:ascii="Times New Roman" w:hAnsi="Times New Roman" w:cs="Times New Roman"/>
                <w:noProof/>
                <w:sz w:val="24"/>
                <w:szCs w:val="24"/>
              </w:rPr>
            </w:pPr>
            <w:r w:rsidRPr="00D245C0">
              <w:rPr>
                <w:rFonts w:ascii="Times New Roman" w:hAnsi="Times New Roman" w:cs="Times New Roman"/>
                <w:noProof/>
                <w:sz w:val="24"/>
                <w:szCs w:val="24"/>
              </w:rPr>
              <w:t>DlnJpotato</w:t>
            </w:r>
          </w:p>
        </w:tc>
        <w:tc>
          <w:tcPr>
            <w:tcW w:w="876" w:type="dxa"/>
          </w:tcPr>
          <w:p w:rsidR="001C53AD" w:rsidRPr="00D245C0" w:rsidRDefault="001C53AD" w:rsidP="006D6612">
            <w:pPr>
              <w:tabs>
                <w:tab w:val="left" w:pos="1530"/>
              </w:tabs>
              <w:spacing w:line="360" w:lineRule="auto"/>
              <w:jc w:val="both"/>
              <w:rPr>
                <w:rFonts w:ascii="Times New Roman" w:hAnsi="Times New Roman" w:cs="Times New Roman"/>
                <w:noProof/>
                <w:sz w:val="24"/>
                <w:szCs w:val="24"/>
              </w:rPr>
            </w:pPr>
            <w:r w:rsidRPr="00D245C0">
              <w:rPr>
                <w:rFonts w:ascii="Times New Roman" w:hAnsi="Times New Roman" w:cs="Times New Roman"/>
                <w:noProof/>
                <w:sz w:val="24"/>
                <w:szCs w:val="24"/>
              </w:rPr>
              <w:t>0.159</w:t>
            </w:r>
          </w:p>
        </w:tc>
        <w:tc>
          <w:tcPr>
            <w:tcW w:w="1083" w:type="dxa"/>
          </w:tcPr>
          <w:p w:rsidR="001C53AD" w:rsidRPr="00D245C0" w:rsidRDefault="001C53AD" w:rsidP="006D6612">
            <w:pPr>
              <w:tabs>
                <w:tab w:val="left" w:pos="1530"/>
              </w:tabs>
              <w:spacing w:line="360" w:lineRule="auto"/>
              <w:jc w:val="both"/>
              <w:rPr>
                <w:rFonts w:ascii="Times New Roman" w:hAnsi="Times New Roman" w:cs="Times New Roman"/>
                <w:noProof/>
                <w:sz w:val="24"/>
                <w:szCs w:val="24"/>
              </w:rPr>
            </w:pPr>
            <w:r w:rsidRPr="00D245C0">
              <w:rPr>
                <w:rFonts w:ascii="Times New Roman" w:hAnsi="Times New Roman" w:cs="Times New Roman"/>
                <w:noProof/>
                <w:sz w:val="24"/>
                <w:szCs w:val="24"/>
              </w:rPr>
              <w:t>0.107</w:t>
            </w:r>
          </w:p>
        </w:tc>
        <w:tc>
          <w:tcPr>
            <w:tcW w:w="1003" w:type="dxa"/>
          </w:tcPr>
          <w:p w:rsidR="001C53AD" w:rsidRPr="00D245C0" w:rsidRDefault="001C53AD" w:rsidP="006D6612">
            <w:pPr>
              <w:tabs>
                <w:tab w:val="left" w:pos="1530"/>
              </w:tabs>
              <w:spacing w:line="360" w:lineRule="auto"/>
              <w:jc w:val="both"/>
              <w:rPr>
                <w:rFonts w:ascii="Times New Roman" w:hAnsi="Times New Roman" w:cs="Times New Roman"/>
                <w:noProof/>
                <w:sz w:val="24"/>
                <w:szCs w:val="24"/>
              </w:rPr>
            </w:pPr>
            <w:r w:rsidRPr="00D245C0">
              <w:rPr>
                <w:rFonts w:ascii="Times New Roman" w:hAnsi="Times New Roman" w:cs="Times New Roman"/>
                <w:noProof/>
                <w:sz w:val="24"/>
                <w:szCs w:val="24"/>
              </w:rPr>
              <w:t>1.49</w:t>
            </w:r>
          </w:p>
        </w:tc>
        <w:tc>
          <w:tcPr>
            <w:tcW w:w="876" w:type="dxa"/>
          </w:tcPr>
          <w:p w:rsidR="001C53AD" w:rsidRPr="00D245C0" w:rsidRDefault="001C53AD" w:rsidP="006D6612">
            <w:pPr>
              <w:tabs>
                <w:tab w:val="left" w:pos="1530"/>
              </w:tabs>
              <w:spacing w:line="360" w:lineRule="auto"/>
              <w:jc w:val="both"/>
              <w:rPr>
                <w:rFonts w:ascii="Times New Roman" w:hAnsi="Times New Roman" w:cs="Times New Roman"/>
                <w:noProof/>
                <w:sz w:val="24"/>
                <w:szCs w:val="24"/>
              </w:rPr>
            </w:pPr>
            <w:r w:rsidRPr="00D245C0">
              <w:rPr>
                <w:rFonts w:ascii="Times New Roman" w:hAnsi="Times New Roman" w:cs="Times New Roman"/>
                <w:noProof/>
                <w:sz w:val="24"/>
                <w:szCs w:val="24"/>
              </w:rPr>
              <w:t>0.144</w:t>
            </w:r>
          </w:p>
        </w:tc>
      </w:tr>
      <w:tr w:rsidR="001C53AD" w:rsidRPr="00D245C0" w:rsidTr="00861809">
        <w:tc>
          <w:tcPr>
            <w:tcW w:w="1915" w:type="dxa"/>
          </w:tcPr>
          <w:p w:rsidR="001C53AD" w:rsidRPr="00D245C0" w:rsidRDefault="001C53AD" w:rsidP="006D6612">
            <w:pPr>
              <w:tabs>
                <w:tab w:val="left" w:pos="1530"/>
              </w:tabs>
              <w:spacing w:line="360" w:lineRule="auto"/>
              <w:jc w:val="both"/>
              <w:rPr>
                <w:rFonts w:ascii="Times New Roman" w:hAnsi="Times New Roman" w:cs="Times New Roman"/>
                <w:noProof/>
                <w:sz w:val="24"/>
                <w:szCs w:val="24"/>
              </w:rPr>
            </w:pPr>
            <w:r w:rsidRPr="00D245C0">
              <w:rPr>
                <w:rFonts w:ascii="Times New Roman" w:hAnsi="Times New Roman" w:cs="Times New Roman"/>
                <w:noProof/>
                <w:sz w:val="24"/>
                <w:szCs w:val="24"/>
              </w:rPr>
              <w:t>Contsant</w:t>
            </w:r>
          </w:p>
        </w:tc>
        <w:tc>
          <w:tcPr>
            <w:tcW w:w="876" w:type="dxa"/>
          </w:tcPr>
          <w:p w:rsidR="001C53AD" w:rsidRPr="00D245C0" w:rsidRDefault="001C53AD" w:rsidP="006D6612">
            <w:pPr>
              <w:tabs>
                <w:tab w:val="left" w:pos="1530"/>
              </w:tabs>
              <w:spacing w:line="360" w:lineRule="auto"/>
              <w:jc w:val="both"/>
              <w:rPr>
                <w:rFonts w:ascii="Times New Roman" w:hAnsi="Times New Roman" w:cs="Times New Roman"/>
                <w:noProof/>
                <w:sz w:val="24"/>
                <w:szCs w:val="24"/>
              </w:rPr>
            </w:pPr>
            <w:r w:rsidRPr="00D245C0">
              <w:rPr>
                <w:rFonts w:ascii="Times New Roman" w:hAnsi="Times New Roman" w:cs="Times New Roman"/>
                <w:noProof/>
                <w:sz w:val="24"/>
                <w:szCs w:val="24"/>
              </w:rPr>
              <w:t>0.006</w:t>
            </w:r>
          </w:p>
        </w:tc>
        <w:tc>
          <w:tcPr>
            <w:tcW w:w="1083" w:type="dxa"/>
          </w:tcPr>
          <w:p w:rsidR="001C53AD" w:rsidRPr="00D245C0" w:rsidRDefault="001C53AD" w:rsidP="006D6612">
            <w:pPr>
              <w:tabs>
                <w:tab w:val="left" w:pos="1530"/>
              </w:tabs>
              <w:spacing w:line="360" w:lineRule="auto"/>
              <w:jc w:val="both"/>
              <w:rPr>
                <w:rFonts w:ascii="Times New Roman" w:hAnsi="Times New Roman" w:cs="Times New Roman"/>
                <w:noProof/>
                <w:sz w:val="24"/>
                <w:szCs w:val="24"/>
              </w:rPr>
            </w:pPr>
            <w:r w:rsidRPr="00D245C0">
              <w:rPr>
                <w:rFonts w:ascii="Times New Roman" w:hAnsi="Times New Roman" w:cs="Times New Roman"/>
                <w:noProof/>
                <w:sz w:val="24"/>
                <w:szCs w:val="24"/>
              </w:rPr>
              <w:t>0.018</w:t>
            </w:r>
          </w:p>
        </w:tc>
        <w:tc>
          <w:tcPr>
            <w:tcW w:w="1003" w:type="dxa"/>
          </w:tcPr>
          <w:p w:rsidR="001C53AD" w:rsidRPr="00D245C0" w:rsidRDefault="001C53AD" w:rsidP="006D6612">
            <w:pPr>
              <w:tabs>
                <w:tab w:val="left" w:pos="1530"/>
              </w:tabs>
              <w:spacing w:line="360" w:lineRule="auto"/>
              <w:jc w:val="both"/>
              <w:rPr>
                <w:rFonts w:ascii="Times New Roman" w:hAnsi="Times New Roman" w:cs="Times New Roman"/>
                <w:noProof/>
                <w:sz w:val="24"/>
                <w:szCs w:val="24"/>
              </w:rPr>
            </w:pPr>
            <w:r w:rsidRPr="00D245C0">
              <w:rPr>
                <w:rFonts w:ascii="Times New Roman" w:hAnsi="Times New Roman" w:cs="Times New Roman"/>
                <w:noProof/>
                <w:sz w:val="24"/>
                <w:szCs w:val="24"/>
              </w:rPr>
              <w:t>0.32</w:t>
            </w:r>
          </w:p>
        </w:tc>
        <w:tc>
          <w:tcPr>
            <w:tcW w:w="876" w:type="dxa"/>
          </w:tcPr>
          <w:p w:rsidR="001C53AD" w:rsidRPr="00D245C0" w:rsidRDefault="001C53AD" w:rsidP="006D6612">
            <w:pPr>
              <w:tabs>
                <w:tab w:val="left" w:pos="1530"/>
              </w:tabs>
              <w:spacing w:line="360" w:lineRule="auto"/>
              <w:jc w:val="both"/>
              <w:rPr>
                <w:rFonts w:ascii="Times New Roman" w:hAnsi="Times New Roman" w:cs="Times New Roman"/>
                <w:noProof/>
                <w:sz w:val="24"/>
                <w:szCs w:val="24"/>
              </w:rPr>
            </w:pPr>
            <w:r w:rsidRPr="00D245C0">
              <w:rPr>
                <w:rFonts w:ascii="Times New Roman" w:hAnsi="Times New Roman" w:cs="Times New Roman"/>
                <w:noProof/>
                <w:sz w:val="24"/>
                <w:szCs w:val="24"/>
              </w:rPr>
              <w:t>0.753</w:t>
            </w:r>
          </w:p>
        </w:tc>
      </w:tr>
    </w:tbl>
    <w:p w:rsidR="001C53AD" w:rsidRPr="00D245C0" w:rsidRDefault="001C53AD" w:rsidP="001C53AD">
      <w:pPr>
        <w:tabs>
          <w:tab w:val="left" w:pos="1530"/>
        </w:tabs>
        <w:spacing w:after="0" w:line="360" w:lineRule="auto"/>
        <w:jc w:val="both"/>
        <w:rPr>
          <w:rFonts w:ascii="Times New Roman" w:hAnsi="Times New Roman" w:cs="Times New Roman"/>
          <w:noProof/>
          <w:sz w:val="24"/>
          <w:szCs w:val="24"/>
        </w:rPr>
      </w:pPr>
    </w:p>
    <w:p w:rsidR="001C53AD" w:rsidRPr="00D245C0" w:rsidRDefault="001C53AD" w:rsidP="001C53AD">
      <w:pPr>
        <w:tabs>
          <w:tab w:val="left" w:pos="1530"/>
        </w:tabs>
        <w:spacing w:after="0" w:line="360" w:lineRule="auto"/>
        <w:jc w:val="both"/>
        <w:rPr>
          <w:rFonts w:ascii="Times New Roman" w:hAnsi="Times New Roman" w:cs="Times New Roman"/>
          <w:noProof/>
          <w:sz w:val="24"/>
          <w:szCs w:val="24"/>
        </w:rPr>
      </w:pPr>
      <w:r w:rsidRPr="00D245C0">
        <w:rPr>
          <w:rFonts w:ascii="Times New Roman" w:hAnsi="Times New Roman" w:cs="Times New Roman"/>
          <w:noProof/>
          <w:sz w:val="24"/>
          <w:szCs w:val="24"/>
        </w:rPr>
        <w:t xml:space="preserve">Note: </w:t>
      </w:r>
      <w:r w:rsidRPr="00D245C0">
        <w:rPr>
          <w:rFonts w:ascii="Times New Roman" w:hAnsi="Times New Roman" w:cs="Times New Roman"/>
          <w:b/>
          <w:noProof/>
          <w:sz w:val="24"/>
          <w:szCs w:val="24"/>
        </w:rPr>
        <w:t xml:space="preserve">DlnHpotato </w:t>
      </w:r>
      <w:r w:rsidRPr="00D245C0">
        <w:rPr>
          <w:rFonts w:ascii="Times New Roman" w:hAnsi="Times New Roman" w:cs="Times New Roman"/>
          <w:noProof/>
          <w:sz w:val="24"/>
          <w:szCs w:val="24"/>
        </w:rPr>
        <w:t xml:space="preserve">which is a dependent variable is the lograthemic value of the price of potato for Kombolcha market over the given period of time after first differencing while </w:t>
      </w:r>
      <w:r w:rsidRPr="00D245C0">
        <w:rPr>
          <w:rFonts w:ascii="Times New Roman" w:hAnsi="Times New Roman" w:cs="Times New Roman"/>
          <w:b/>
          <w:noProof/>
          <w:sz w:val="24"/>
          <w:szCs w:val="24"/>
        </w:rPr>
        <w:t>DlnJpotato</w:t>
      </w:r>
      <w:r w:rsidRPr="00D245C0">
        <w:rPr>
          <w:rFonts w:ascii="Times New Roman" w:hAnsi="Times New Roman" w:cs="Times New Roman"/>
          <w:noProof/>
          <w:sz w:val="24"/>
          <w:szCs w:val="24"/>
        </w:rPr>
        <w:t xml:space="preserve"> is that for Jigjiga market. </w:t>
      </w:r>
    </w:p>
    <w:p w:rsidR="001C53AD" w:rsidRPr="00D245C0" w:rsidRDefault="001C53AD" w:rsidP="001C53AD">
      <w:pPr>
        <w:tabs>
          <w:tab w:val="left" w:pos="1530"/>
        </w:tabs>
        <w:spacing w:after="0" w:line="360" w:lineRule="auto"/>
        <w:jc w:val="both"/>
        <w:rPr>
          <w:rFonts w:ascii="Times New Roman" w:hAnsi="Times New Roman" w:cs="Times New Roman"/>
          <w:b/>
          <w:sz w:val="24"/>
          <w:szCs w:val="24"/>
        </w:rPr>
      </w:pPr>
    </w:p>
    <w:p w:rsidR="001C53AD" w:rsidRPr="00D245C0" w:rsidRDefault="00861809" w:rsidP="001C53AD">
      <w:pPr>
        <w:pStyle w:val="Caption"/>
        <w:keepNext/>
        <w:spacing w:after="0" w:line="360" w:lineRule="auto"/>
        <w:jc w:val="both"/>
        <w:rPr>
          <w:rFonts w:ascii="Times New Roman" w:hAnsi="Times New Roman"/>
          <w:b w:val="0"/>
          <w:sz w:val="24"/>
          <w:szCs w:val="24"/>
        </w:rPr>
      </w:pPr>
      <w:r>
        <w:rPr>
          <w:rFonts w:ascii="Times New Roman" w:hAnsi="Times New Roman"/>
          <w:b w:val="0"/>
          <w:sz w:val="24"/>
          <w:szCs w:val="24"/>
        </w:rPr>
        <w:t>After running the regression for both vegetables and saving the residuals</w:t>
      </w:r>
      <w:r w:rsidR="00FE3CB4">
        <w:rPr>
          <w:rFonts w:ascii="Times New Roman" w:hAnsi="Times New Roman"/>
          <w:b w:val="0"/>
          <w:sz w:val="24"/>
          <w:szCs w:val="24"/>
        </w:rPr>
        <w:t>,</w:t>
      </w:r>
      <w:r w:rsidR="001C53AD" w:rsidRPr="00D245C0">
        <w:rPr>
          <w:rFonts w:ascii="Times New Roman" w:hAnsi="Times New Roman"/>
          <w:b w:val="0"/>
          <w:sz w:val="24"/>
          <w:szCs w:val="24"/>
        </w:rPr>
        <w:t xml:space="preserve"> the next step is conducting stationarity </w:t>
      </w:r>
      <w:r w:rsidR="00FE3CB4">
        <w:rPr>
          <w:rFonts w:ascii="Times New Roman" w:hAnsi="Times New Roman"/>
          <w:b w:val="0"/>
          <w:sz w:val="24"/>
          <w:szCs w:val="24"/>
        </w:rPr>
        <w:t xml:space="preserve">test </w:t>
      </w:r>
      <w:r w:rsidR="001C53AD" w:rsidRPr="00D245C0">
        <w:rPr>
          <w:rFonts w:ascii="Times New Roman" w:hAnsi="Times New Roman"/>
          <w:b w:val="0"/>
          <w:sz w:val="24"/>
          <w:szCs w:val="24"/>
        </w:rPr>
        <w:t xml:space="preserve">for the predicted residuals by using ADF test. </w:t>
      </w:r>
    </w:p>
    <w:p w:rsidR="001C53AD" w:rsidRPr="00D245C0" w:rsidRDefault="001C53AD" w:rsidP="001C53AD">
      <w:pPr>
        <w:pStyle w:val="Caption"/>
        <w:keepNext/>
        <w:spacing w:after="0" w:line="360" w:lineRule="auto"/>
        <w:jc w:val="both"/>
        <w:rPr>
          <w:rFonts w:ascii="Times New Roman" w:hAnsi="Times New Roman"/>
          <w:b w:val="0"/>
          <w:sz w:val="24"/>
          <w:szCs w:val="24"/>
        </w:rPr>
      </w:pPr>
    </w:p>
    <w:p w:rsidR="001C53AD" w:rsidRPr="00D245C0" w:rsidRDefault="001C53AD" w:rsidP="001C53AD">
      <w:pPr>
        <w:pStyle w:val="Caption"/>
        <w:keepNext/>
        <w:spacing w:after="0" w:line="360" w:lineRule="auto"/>
        <w:jc w:val="both"/>
        <w:rPr>
          <w:rFonts w:ascii="Times New Roman" w:hAnsi="Times New Roman"/>
          <w:b w:val="0"/>
          <w:sz w:val="24"/>
          <w:szCs w:val="24"/>
        </w:rPr>
      </w:pPr>
      <w:r w:rsidRPr="00D245C0">
        <w:rPr>
          <w:rFonts w:ascii="Times New Roman" w:hAnsi="Times New Roman"/>
          <w:b w:val="0"/>
          <w:sz w:val="24"/>
          <w:szCs w:val="24"/>
        </w:rPr>
        <w:t>Table 6. ADF test result of the residual</w:t>
      </w:r>
      <w:bookmarkEnd w:id="8"/>
      <w:r w:rsidRPr="00D245C0">
        <w:rPr>
          <w:rFonts w:ascii="Times New Roman" w:hAnsi="Times New Roman"/>
          <w:b w:val="0"/>
          <w:sz w:val="24"/>
          <w:szCs w:val="24"/>
        </w:rPr>
        <w:t xml:space="preserve">s for cabbage and potato </w:t>
      </w:r>
    </w:p>
    <w:p w:rsidR="001C53AD" w:rsidRPr="00D245C0" w:rsidRDefault="001C53AD" w:rsidP="001C53AD">
      <w:pPr>
        <w:spacing w:after="0" w:line="360" w:lineRule="auto"/>
        <w:jc w:val="both"/>
        <w:rPr>
          <w:rFonts w:ascii="Times New Roman" w:hAnsi="Times New Roman" w:cs="Times New Roman"/>
          <w:sz w:val="24"/>
          <w:szCs w:val="24"/>
        </w:rPr>
      </w:pPr>
    </w:p>
    <w:tbl>
      <w:tblPr>
        <w:tblStyle w:val="Style1"/>
        <w:tblW w:w="0" w:type="auto"/>
        <w:tblLook w:val="04A0" w:firstRow="1" w:lastRow="0" w:firstColumn="1" w:lastColumn="0" w:noHBand="0" w:noVBand="1"/>
      </w:tblPr>
      <w:tblGrid>
        <w:gridCol w:w="2024"/>
        <w:gridCol w:w="1732"/>
        <w:gridCol w:w="1027"/>
        <w:gridCol w:w="1317"/>
        <w:gridCol w:w="1922"/>
        <w:gridCol w:w="1338"/>
      </w:tblGrid>
      <w:tr w:rsidR="001C53AD" w:rsidRPr="00D245C0" w:rsidTr="006D6612">
        <w:trPr>
          <w:cnfStyle w:val="100000000000" w:firstRow="1" w:lastRow="0" w:firstColumn="0" w:lastColumn="0" w:oddVBand="0" w:evenVBand="0" w:oddHBand="0" w:evenHBand="0" w:firstRowFirstColumn="0" w:firstRowLastColumn="0" w:lastRowFirstColumn="0" w:lastRowLastColumn="0"/>
          <w:trHeight w:val="618"/>
        </w:trPr>
        <w:tc>
          <w:tcPr>
            <w:tcW w:w="2106" w:type="dxa"/>
            <w:hideMark/>
          </w:tcPr>
          <w:p w:rsidR="001C53AD" w:rsidRPr="00D245C0" w:rsidRDefault="001C53AD" w:rsidP="006D6612">
            <w:pPr>
              <w:spacing w:line="360" w:lineRule="auto"/>
              <w:jc w:val="both"/>
              <w:rPr>
                <w:rFonts w:ascii="Times New Roman" w:hAnsi="Times New Roman" w:cs="Times New Roman"/>
                <w:sz w:val="24"/>
                <w:szCs w:val="24"/>
              </w:rPr>
            </w:pPr>
            <w:r w:rsidRPr="00D245C0">
              <w:rPr>
                <w:rFonts w:ascii="Times New Roman" w:hAnsi="Times New Roman" w:cs="Times New Roman"/>
                <w:sz w:val="24"/>
                <w:szCs w:val="24"/>
              </w:rPr>
              <w:t xml:space="preserve">Variable  </w:t>
            </w:r>
          </w:p>
        </w:tc>
        <w:tc>
          <w:tcPr>
            <w:tcW w:w="1755" w:type="dxa"/>
            <w:hideMark/>
          </w:tcPr>
          <w:p w:rsidR="001C53AD" w:rsidRPr="00D245C0" w:rsidRDefault="001C53AD" w:rsidP="006D6612">
            <w:pPr>
              <w:spacing w:line="360" w:lineRule="auto"/>
              <w:jc w:val="both"/>
              <w:rPr>
                <w:rFonts w:ascii="Times New Roman" w:hAnsi="Times New Roman" w:cs="Times New Roman"/>
                <w:sz w:val="24"/>
                <w:szCs w:val="24"/>
              </w:rPr>
            </w:pPr>
            <w:r w:rsidRPr="00D245C0">
              <w:rPr>
                <w:rFonts w:ascii="Times New Roman" w:hAnsi="Times New Roman" w:cs="Times New Roman"/>
                <w:sz w:val="24"/>
                <w:szCs w:val="24"/>
              </w:rPr>
              <w:t>ADF test statistic</w:t>
            </w:r>
          </w:p>
        </w:tc>
        <w:tc>
          <w:tcPr>
            <w:tcW w:w="1035" w:type="dxa"/>
            <w:hideMark/>
          </w:tcPr>
          <w:p w:rsidR="001C53AD" w:rsidRPr="00D245C0" w:rsidRDefault="001C53AD" w:rsidP="006D6612">
            <w:pPr>
              <w:spacing w:line="360" w:lineRule="auto"/>
              <w:jc w:val="both"/>
              <w:rPr>
                <w:rFonts w:ascii="Times New Roman" w:hAnsi="Times New Roman" w:cs="Times New Roman"/>
                <w:sz w:val="24"/>
                <w:szCs w:val="24"/>
              </w:rPr>
            </w:pPr>
            <w:r w:rsidRPr="00D245C0">
              <w:rPr>
                <w:rFonts w:ascii="Times New Roman" w:hAnsi="Times New Roman" w:cs="Times New Roman"/>
                <w:sz w:val="24"/>
                <w:szCs w:val="24"/>
              </w:rPr>
              <w:t>Critical v. at 1%</w:t>
            </w:r>
          </w:p>
        </w:tc>
        <w:tc>
          <w:tcPr>
            <w:tcW w:w="1350" w:type="dxa"/>
            <w:hideMark/>
          </w:tcPr>
          <w:p w:rsidR="001C53AD" w:rsidRPr="00D245C0" w:rsidRDefault="001C53AD" w:rsidP="006D6612">
            <w:pPr>
              <w:spacing w:line="360" w:lineRule="auto"/>
              <w:jc w:val="both"/>
              <w:rPr>
                <w:rFonts w:ascii="Times New Roman" w:hAnsi="Times New Roman" w:cs="Times New Roman"/>
                <w:sz w:val="24"/>
                <w:szCs w:val="24"/>
              </w:rPr>
            </w:pPr>
            <w:r w:rsidRPr="00D245C0">
              <w:rPr>
                <w:rFonts w:ascii="Times New Roman" w:hAnsi="Times New Roman" w:cs="Times New Roman"/>
                <w:sz w:val="24"/>
                <w:szCs w:val="24"/>
              </w:rPr>
              <w:t>Critical v. at 5%</w:t>
            </w:r>
          </w:p>
        </w:tc>
        <w:tc>
          <w:tcPr>
            <w:tcW w:w="1980" w:type="dxa"/>
            <w:hideMark/>
          </w:tcPr>
          <w:p w:rsidR="001C53AD" w:rsidRPr="00D245C0" w:rsidRDefault="001C53AD" w:rsidP="006D6612">
            <w:pPr>
              <w:spacing w:line="360" w:lineRule="auto"/>
              <w:jc w:val="both"/>
              <w:rPr>
                <w:rFonts w:ascii="Times New Roman" w:hAnsi="Times New Roman" w:cs="Times New Roman"/>
                <w:sz w:val="24"/>
                <w:szCs w:val="24"/>
              </w:rPr>
            </w:pPr>
            <w:r w:rsidRPr="00D245C0">
              <w:rPr>
                <w:rFonts w:ascii="Times New Roman" w:hAnsi="Times New Roman" w:cs="Times New Roman"/>
                <w:sz w:val="24"/>
                <w:szCs w:val="24"/>
              </w:rPr>
              <w:t>Null hypothesis</w:t>
            </w:r>
          </w:p>
        </w:tc>
        <w:tc>
          <w:tcPr>
            <w:tcW w:w="1350" w:type="dxa"/>
            <w:hideMark/>
          </w:tcPr>
          <w:p w:rsidR="001C53AD" w:rsidRPr="00D245C0" w:rsidRDefault="001C53AD" w:rsidP="006D6612">
            <w:pPr>
              <w:spacing w:line="360" w:lineRule="auto"/>
              <w:jc w:val="both"/>
              <w:rPr>
                <w:rFonts w:ascii="Times New Roman" w:hAnsi="Times New Roman" w:cs="Times New Roman"/>
                <w:sz w:val="24"/>
                <w:szCs w:val="24"/>
              </w:rPr>
            </w:pPr>
            <w:r w:rsidRPr="00D245C0">
              <w:rPr>
                <w:rFonts w:ascii="Times New Roman" w:hAnsi="Times New Roman" w:cs="Times New Roman"/>
                <w:sz w:val="24"/>
                <w:szCs w:val="24"/>
              </w:rPr>
              <w:t>Stationary status</w:t>
            </w:r>
          </w:p>
        </w:tc>
      </w:tr>
      <w:tr w:rsidR="001C53AD" w:rsidRPr="00D245C0" w:rsidTr="006D6612">
        <w:tc>
          <w:tcPr>
            <w:tcW w:w="2106" w:type="dxa"/>
            <w:hideMark/>
          </w:tcPr>
          <w:p w:rsidR="001C53AD" w:rsidRPr="00D245C0" w:rsidRDefault="001C53AD" w:rsidP="006D6612">
            <w:pPr>
              <w:spacing w:line="360" w:lineRule="auto"/>
              <w:jc w:val="both"/>
              <w:rPr>
                <w:rFonts w:ascii="Times New Roman" w:hAnsi="Times New Roman" w:cs="Times New Roman"/>
                <w:b/>
                <w:sz w:val="24"/>
                <w:szCs w:val="24"/>
              </w:rPr>
            </w:pPr>
            <w:r w:rsidRPr="00D245C0">
              <w:rPr>
                <w:rFonts w:ascii="Times New Roman" w:hAnsi="Times New Roman" w:cs="Times New Roman"/>
                <w:sz w:val="24"/>
                <w:szCs w:val="24"/>
              </w:rPr>
              <w:t xml:space="preserve">Residual for cabbage </w:t>
            </w:r>
          </w:p>
        </w:tc>
        <w:tc>
          <w:tcPr>
            <w:tcW w:w="1755" w:type="dxa"/>
            <w:hideMark/>
          </w:tcPr>
          <w:p w:rsidR="001C53AD" w:rsidRPr="00D245C0" w:rsidRDefault="001C53AD" w:rsidP="006D6612">
            <w:pPr>
              <w:spacing w:line="360" w:lineRule="auto"/>
              <w:jc w:val="both"/>
              <w:rPr>
                <w:rFonts w:ascii="Times New Roman" w:hAnsi="Times New Roman" w:cs="Times New Roman"/>
                <w:sz w:val="24"/>
                <w:szCs w:val="24"/>
              </w:rPr>
            </w:pPr>
            <w:r w:rsidRPr="00D245C0">
              <w:rPr>
                <w:rFonts w:ascii="Times New Roman" w:hAnsi="Times New Roman" w:cs="Times New Roman"/>
                <w:sz w:val="24"/>
                <w:szCs w:val="24"/>
              </w:rPr>
              <w:t>-10.650 (0.000)</w:t>
            </w:r>
          </w:p>
        </w:tc>
        <w:tc>
          <w:tcPr>
            <w:tcW w:w="1035" w:type="dxa"/>
            <w:hideMark/>
          </w:tcPr>
          <w:p w:rsidR="001C53AD" w:rsidRPr="00D245C0" w:rsidRDefault="001C53AD" w:rsidP="006D6612">
            <w:pPr>
              <w:spacing w:line="360" w:lineRule="auto"/>
              <w:jc w:val="both"/>
              <w:rPr>
                <w:rFonts w:ascii="Times New Roman" w:hAnsi="Times New Roman" w:cs="Times New Roman"/>
                <w:sz w:val="24"/>
                <w:szCs w:val="24"/>
              </w:rPr>
            </w:pPr>
            <w:r w:rsidRPr="00D245C0">
              <w:rPr>
                <w:rFonts w:ascii="Times New Roman" w:hAnsi="Times New Roman" w:cs="Times New Roman"/>
                <w:sz w:val="24"/>
                <w:szCs w:val="24"/>
              </w:rPr>
              <w:t>-3.594</w:t>
            </w:r>
          </w:p>
        </w:tc>
        <w:tc>
          <w:tcPr>
            <w:tcW w:w="1350" w:type="dxa"/>
            <w:hideMark/>
          </w:tcPr>
          <w:p w:rsidR="001C53AD" w:rsidRPr="00D245C0" w:rsidRDefault="001C53AD" w:rsidP="006D6612">
            <w:pPr>
              <w:spacing w:line="360" w:lineRule="auto"/>
              <w:jc w:val="both"/>
              <w:rPr>
                <w:rFonts w:ascii="Times New Roman" w:hAnsi="Times New Roman" w:cs="Times New Roman"/>
                <w:sz w:val="24"/>
                <w:szCs w:val="24"/>
              </w:rPr>
            </w:pPr>
            <w:r w:rsidRPr="00D245C0">
              <w:rPr>
                <w:rFonts w:ascii="Times New Roman" w:hAnsi="Times New Roman" w:cs="Times New Roman"/>
                <w:sz w:val="24"/>
                <w:szCs w:val="24"/>
              </w:rPr>
              <w:t>-2.936</w:t>
            </w:r>
          </w:p>
        </w:tc>
        <w:tc>
          <w:tcPr>
            <w:tcW w:w="1980" w:type="dxa"/>
            <w:hideMark/>
          </w:tcPr>
          <w:p w:rsidR="001C53AD" w:rsidRPr="00D245C0" w:rsidRDefault="001C53AD" w:rsidP="006D6612">
            <w:pPr>
              <w:spacing w:line="360" w:lineRule="auto"/>
              <w:jc w:val="both"/>
              <w:rPr>
                <w:rFonts w:ascii="Times New Roman" w:hAnsi="Times New Roman" w:cs="Times New Roman"/>
                <w:sz w:val="24"/>
                <w:szCs w:val="24"/>
              </w:rPr>
            </w:pPr>
            <w:r w:rsidRPr="00D245C0">
              <w:rPr>
                <w:rFonts w:ascii="Times New Roman" w:hAnsi="Times New Roman" w:cs="Times New Roman"/>
                <w:sz w:val="24"/>
                <w:szCs w:val="24"/>
              </w:rPr>
              <w:t>Rejected</w:t>
            </w:r>
          </w:p>
        </w:tc>
        <w:tc>
          <w:tcPr>
            <w:tcW w:w="1350" w:type="dxa"/>
            <w:hideMark/>
          </w:tcPr>
          <w:p w:rsidR="001C53AD" w:rsidRPr="00D245C0" w:rsidRDefault="001C53AD" w:rsidP="006D6612">
            <w:pPr>
              <w:spacing w:line="360" w:lineRule="auto"/>
              <w:jc w:val="both"/>
              <w:rPr>
                <w:rFonts w:ascii="Times New Roman" w:hAnsi="Times New Roman" w:cs="Times New Roman"/>
                <w:sz w:val="24"/>
                <w:szCs w:val="24"/>
              </w:rPr>
            </w:pPr>
            <w:r w:rsidRPr="00D245C0">
              <w:rPr>
                <w:rFonts w:ascii="Times New Roman" w:hAnsi="Times New Roman" w:cs="Times New Roman"/>
                <w:sz w:val="24"/>
                <w:szCs w:val="24"/>
              </w:rPr>
              <w:t>Stationary</w:t>
            </w:r>
          </w:p>
        </w:tc>
      </w:tr>
      <w:tr w:rsidR="001C53AD" w:rsidRPr="00D245C0" w:rsidTr="006D6612">
        <w:tc>
          <w:tcPr>
            <w:tcW w:w="2106" w:type="dxa"/>
            <w:hideMark/>
          </w:tcPr>
          <w:p w:rsidR="001C53AD" w:rsidRPr="00D245C0" w:rsidRDefault="001C53AD" w:rsidP="006D6612">
            <w:pPr>
              <w:spacing w:line="360" w:lineRule="auto"/>
              <w:jc w:val="both"/>
              <w:rPr>
                <w:rFonts w:ascii="Times New Roman" w:hAnsi="Times New Roman" w:cs="Times New Roman"/>
                <w:sz w:val="24"/>
                <w:szCs w:val="24"/>
              </w:rPr>
            </w:pPr>
          </w:p>
        </w:tc>
        <w:tc>
          <w:tcPr>
            <w:tcW w:w="1755" w:type="dxa"/>
            <w:hideMark/>
          </w:tcPr>
          <w:p w:rsidR="001C53AD" w:rsidRPr="00D245C0" w:rsidRDefault="001C53AD" w:rsidP="006D6612">
            <w:pPr>
              <w:spacing w:line="360" w:lineRule="auto"/>
              <w:jc w:val="both"/>
              <w:rPr>
                <w:rFonts w:ascii="Times New Roman" w:hAnsi="Times New Roman" w:cs="Times New Roman"/>
                <w:sz w:val="24"/>
                <w:szCs w:val="24"/>
              </w:rPr>
            </w:pPr>
          </w:p>
        </w:tc>
        <w:tc>
          <w:tcPr>
            <w:tcW w:w="1035" w:type="dxa"/>
            <w:hideMark/>
          </w:tcPr>
          <w:p w:rsidR="001C53AD" w:rsidRPr="00D245C0" w:rsidRDefault="001C53AD" w:rsidP="006D6612">
            <w:pPr>
              <w:spacing w:line="360" w:lineRule="auto"/>
              <w:jc w:val="both"/>
              <w:rPr>
                <w:rFonts w:ascii="Times New Roman" w:hAnsi="Times New Roman" w:cs="Times New Roman"/>
                <w:sz w:val="24"/>
                <w:szCs w:val="24"/>
              </w:rPr>
            </w:pPr>
          </w:p>
        </w:tc>
        <w:tc>
          <w:tcPr>
            <w:tcW w:w="1350" w:type="dxa"/>
            <w:hideMark/>
          </w:tcPr>
          <w:p w:rsidR="001C53AD" w:rsidRPr="00D245C0" w:rsidRDefault="001C53AD" w:rsidP="006D6612">
            <w:pPr>
              <w:spacing w:line="360" w:lineRule="auto"/>
              <w:jc w:val="both"/>
              <w:rPr>
                <w:rFonts w:ascii="Times New Roman" w:hAnsi="Times New Roman" w:cs="Times New Roman"/>
                <w:sz w:val="24"/>
                <w:szCs w:val="24"/>
              </w:rPr>
            </w:pPr>
          </w:p>
        </w:tc>
        <w:tc>
          <w:tcPr>
            <w:tcW w:w="1980" w:type="dxa"/>
            <w:hideMark/>
          </w:tcPr>
          <w:p w:rsidR="001C53AD" w:rsidRPr="00D245C0" w:rsidRDefault="001C53AD" w:rsidP="006D6612">
            <w:pPr>
              <w:spacing w:line="360" w:lineRule="auto"/>
              <w:jc w:val="both"/>
              <w:rPr>
                <w:rFonts w:ascii="Times New Roman" w:hAnsi="Times New Roman" w:cs="Times New Roman"/>
                <w:sz w:val="24"/>
                <w:szCs w:val="24"/>
              </w:rPr>
            </w:pPr>
          </w:p>
        </w:tc>
        <w:tc>
          <w:tcPr>
            <w:tcW w:w="1350" w:type="dxa"/>
            <w:hideMark/>
          </w:tcPr>
          <w:p w:rsidR="001C53AD" w:rsidRPr="00D245C0" w:rsidRDefault="001C53AD" w:rsidP="006D6612">
            <w:pPr>
              <w:spacing w:line="360" w:lineRule="auto"/>
              <w:jc w:val="both"/>
              <w:rPr>
                <w:rFonts w:ascii="Times New Roman" w:hAnsi="Times New Roman" w:cs="Times New Roman"/>
                <w:sz w:val="24"/>
                <w:szCs w:val="24"/>
              </w:rPr>
            </w:pPr>
          </w:p>
        </w:tc>
      </w:tr>
      <w:tr w:rsidR="001C53AD" w:rsidRPr="00D245C0" w:rsidTr="006D6612">
        <w:trPr>
          <w:trHeight w:val="333"/>
        </w:trPr>
        <w:tc>
          <w:tcPr>
            <w:tcW w:w="2106" w:type="dxa"/>
            <w:hideMark/>
          </w:tcPr>
          <w:p w:rsidR="001C53AD" w:rsidRPr="00D245C0" w:rsidRDefault="001C53AD" w:rsidP="006D6612">
            <w:pPr>
              <w:spacing w:line="360" w:lineRule="auto"/>
              <w:jc w:val="both"/>
              <w:rPr>
                <w:rFonts w:ascii="Times New Roman" w:hAnsi="Times New Roman" w:cs="Times New Roman"/>
                <w:sz w:val="24"/>
                <w:szCs w:val="24"/>
              </w:rPr>
            </w:pPr>
            <w:r w:rsidRPr="00D245C0">
              <w:rPr>
                <w:rFonts w:ascii="Times New Roman" w:hAnsi="Times New Roman" w:cs="Times New Roman"/>
                <w:sz w:val="24"/>
                <w:szCs w:val="24"/>
              </w:rPr>
              <w:t>Residual for Potato</w:t>
            </w:r>
          </w:p>
        </w:tc>
        <w:tc>
          <w:tcPr>
            <w:tcW w:w="1755" w:type="dxa"/>
            <w:hideMark/>
          </w:tcPr>
          <w:p w:rsidR="001C53AD" w:rsidRPr="00D245C0" w:rsidRDefault="001C53AD" w:rsidP="006D6612">
            <w:pPr>
              <w:spacing w:line="360" w:lineRule="auto"/>
              <w:jc w:val="both"/>
              <w:rPr>
                <w:rFonts w:ascii="Times New Roman" w:hAnsi="Times New Roman" w:cs="Times New Roman"/>
                <w:sz w:val="24"/>
                <w:szCs w:val="24"/>
              </w:rPr>
            </w:pPr>
            <w:r w:rsidRPr="00D245C0">
              <w:rPr>
                <w:rFonts w:ascii="Times New Roman" w:hAnsi="Times New Roman" w:cs="Times New Roman"/>
                <w:sz w:val="24"/>
                <w:szCs w:val="24"/>
              </w:rPr>
              <w:t>-8.965(0.000)</w:t>
            </w:r>
          </w:p>
        </w:tc>
        <w:tc>
          <w:tcPr>
            <w:tcW w:w="1035" w:type="dxa"/>
            <w:hideMark/>
          </w:tcPr>
          <w:p w:rsidR="001C53AD" w:rsidRPr="00D245C0" w:rsidRDefault="001C53AD" w:rsidP="006D6612">
            <w:pPr>
              <w:spacing w:line="360" w:lineRule="auto"/>
              <w:jc w:val="both"/>
              <w:rPr>
                <w:rFonts w:ascii="Times New Roman" w:hAnsi="Times New Roman" w:cs="Times New Roman"/>
                <w:sz w:val="24"/>
                <w:szCs w:val="24"/>
              </w:rPr>
            </w:pPr>
            <w:r w:rsidRPr="00D245C0">
              <w:rPr>
                <w:rFonts w:ascii="Times New Roman" w:hAnsi="Times New Roman" w:cs="Times New Roman"/>
                <w:sz w:val="24"/>
                <w:szCs w:val="24"/>
              </w:rPr>
              <w:t>-3.580</w:t>
            </w:r>
          </w:p>
        </w:tc>
        <w:tc>
          <w:tcPr>
            <w:tcW w:w="1350" w:type="dxa"/>
            <w:hideMark/>
          </w:tcPr>
          <w:p w:rsidR="001C53AD" w:rsidRPr="00D245C0" w:rsidRDefault="001C53AD" w:rsidP="006D6612">
            <w:pPr>
              <w:spacing w:line="360" w:lineRule="auto"/>
              <w:jc w:val="both"/>
              <w:rPr>
                <w:rFonts w:ascii="Times New Roman" w:hAnsi="Times New Roman" w:cs="Times New Roman"/>
                <w:sz w:val="24"/>
                <w:szCs w:val="24"/>
              </w:rPr>
            </w:pPr>
            <w:r w:rsidRPr="00D245C0">
              <w:rPr>
                <w:rFonts w:ascii="Times New Roman" w:hAnsi="Times New Roman" w:cs="Times New Roman"/>
                <w:sz w:val="24"/>
                <w:szCs w:val="24"/>
              </w:rPr>
              <w:t>-2.930</w:t>
            </w:r>
          </w:p>
        </w:tc>
        <w:tc>
          <w:tcPr>
            <w:tcW w:w="1980" w:type="dxa"/>
            <w:hideMark/>
          </w:tcPr>
          <w:p w:rsidR="001C53AD" w:rsidRPr="00D245C0" w:rsidRDefault="001C53AD" w:rsidP="006D6612">
            <w:pPr>
              <w:spacing w:line="360" w:lineRule="auto"/>
              <w:jc w:val="both"/>
              <w:rPr>
                <w:rFonts w:ascii="Times New Roman" w:hAnsi="Times New Roman" w:cs="Times New Roman"/>
                <w:sz w:val="24"/>
                <w:szCs w:val="24"/>
              </w:rPr>
            </w:pPr>
            <w:r w:rsidRPr="00D245C0">
              <w:rPr>
                <w:rFonts w:ascii="Times New Roman" w:hAnsi="Times New Roman" w:cs="Times New Roman"/>
                <w:sz w:val="24"/>
                <w:szCs w:val="24"/>
              </w:rPr>
              <w:t>Rejected</w:t>
            </w:r>
          </w:p>
        </w:tc>
        <w:tc>
          <w:tcPr>
            <w:tcW w:w="1350" w:type="dxa"/>
            <w:hideMark/>
          </w:tcPr>
          <w:p w:rsidR="001C53AD" w:rsidRPr="00D245C0" w:rsidRDefault="001C53AD" w:rsidP="006D6612">
            <w:pPr>
              <w:spacing w:line="360" w:lineRule="auto"/>
              <w:jc w:val="both"/>
              <w:rPr>
                <w:rFonts w:ascii="Times New Roman" w:hAnsi="Times New Roman" w:cs="Times New Roman"/>
                <w:sz w:val="24"/>
                <w:szCs w:val="24"/>
              </w:rPr>
            </w:pPr>
            <w:r w:rsidRPr="00D245C0">
              <w:rPr>
                <w:rFonts w:ascii="Times New Roman" w:hAnsi="Times New Roman" w:cs="Times New Roman"/>
                <w:sz w:val="24"/>
                <w:szCs w:val="24"/>
              </w:rPr>
              <w:t>Stationary</w:t>
            </w:r>
          </w:p>
        </w:tc>
      </w:tr>
      <w:tr w:rsidR="001C53AD" w:rsidRPr="00D245C0" w:rsidTr="006D6612">
        <w:tc>
          <w:tcPr>
            <w:tcW w:w="2106" w:type="dxa"/>
            <w:hideMark/>
          </w:tcPr>
          <w:p w:rsidR="001C53AD" w:rsidRPr="00D245C0" w:rsidRDefault="001C53AD" w:rsidP="006D6612">
            <w:pPr>
              <w:spacing w:line="360" w:lineRule="auto"/>
              <w:jc w:val="both"/>
              <w:rPr>
                <w:rFonts w:ascii="Times New Roman" w:hAnsi="Times New Roman" w:cs="Times New Roman"/>
                <w:sz w:val="24"/>
                <w:szCs w:val="24"/>
              </w:rPr>
            </w:pPr>
          </w:p>
        </w:tc>
        <w:tc>
          <w:tcPr>
            <w:tcW w:w="1755" w:type="dxa"/>
            <w:hideMark/>
          </w:tcPr>
          <w:p w:rsidR="001C53AD" w:rsidRPr="00D245C0" w:rsidRDefault="001C53AD" w:rsidP="006D6612">
            <w:pPr>
              <w:spacing w:line="360" w:lineRule="auto"/>
              <w:jc w:val="both"/>
              <w:rPr>
                <w:rFonts w:ascii="Times New Roman" w:hAnsi="Times New Roman" w:cs="Times New Roman"/>
                <w:sz w:val="24"/>
                <w:szCs w:val="24"/>
              </w:rPr>
            </w:pPr>
          </w:p>
        </w:tc>
        <w:tc>
          <w:tcPr>
            <w:tcW w:w="1035" w:type="dxa"/>
            <w:hideMark/>
          </w:tcPr>
          <w:p w:rsidR="001C53AD" w:rsidRPr="00D245C0" w:rsidRDefault="001C53AD" w:rsidP="006D6612">
            <w:pPr>
              <w:spacing w:line="360" w:lineRule="auto"/>
              <w:jc w:val="both"/>
              <w:rPr>
                <w:rFonts w:ascii="Times New Roman" w:hAnsi="Times New Roman" w:cs="Times New Roman"/>
                <w:sz w:val="24"/>
                <w:szCs w:val="24"/>
              </w:rPr>
            </w:pPr>
          </w:p>
        </w:tc>
        <w:tc>
          <w:tcPr>
            <w:tcW w:w="1350" w:type="dxa"/>
            <w:hideMark/>
          </w:tcPr>
          <w:p w:rsidR="001C53AD" w:rsidRPr="00D245C0" w:rsidRDefault="001C53AD" w:rsidP="006D6612">
            <w:pPr>
              <w:spacing w:line="360" w:lineRule="auto"/>
              <w:jc w:val="both"/>
              <w:rPr>
                <w:rFonts w:ascii="Times New Roman" w:hAnsi="Times New Roman" w:cs="Times New Roman"/>
                <w:sz w:val="24"/>
                <w:szCs w:val="24"/>
              </w:rPr>
            </w:pPr>
          </w:p>
        </w:tc>
        <w:tc>
          <w:tcPr>
            <w:tcW w:w="1980" w:type="dxa"/>
            <w:hideMark/>
          </w:tcPr>
          <w:p w:rsidR="001C53AD" w:rsidRPr="00D245C0" w:rsidRDefault="001C53AD" w:rsidP="006D6612">
            <w:pPr>
              <w:spacing w:line="360" w:lineRule="auto"/>
              <w:jc w:val="both"/>
              <w:rPr>
                <w:rFonts w:ascii="Times New Roman" w:hAnsi="Times New Roman" w:cs="Times New Roman"/>
                <w:sz w:val="24"/>
                <w:szCs w:val="24"/>
              </w:rPr>
            </w:pPr>
          </w:p>
        </w:tc>
        <w:tc>
          <w:tcPr>
            <w:tcW w:w="1350" w:type="dxa"/>
            <w:hideMark/>
          </w:tcPr>
          <w:p w:rsidR="001C53AD" w:rsidRPr="00D245C0" w:rsidRDefault="001C53AD" w:rsidP="006D6612">
            <w:pPr>
              <w:spacing w:line="360" w:lineRule="auto"/>
              <w:jc w:val="both"/>
              <w:rPr>
                <w:rFonts w:ascii="Times New Roman" w:hAnsi="Times New Roman" w:cs="Times New Roman"/>
                <w:sz w:val="24"/>
                <w:szCs w:val="24"/>
              </w:rPr>
            </w:pPr>
          </w:p>
        </w:tc>
      </w:tr>
    </w:tbl>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p>
    <w:p w:rsidR="001C53AD" w:rsidRPr="00D245C0" w:rsidRDefault="001C53AD" w:rsidP="001C53AD">
      <w:pPr>
        <w:tabs>
          <w:tab w:val="left" w:pos="1530"/>
        </w:tabs>
        <w:spacing w:after="0" w:line="360" w:lineRule="auto"/>
        <w:jc w:val="both"/>
        <w:rPr>
          <w:rFonts w:ascii="Times New Roman" w:hAnsi="Times New Roman" w:cs="Times New Roman"/>
          <w:sz w:val="24"/>
          <w:szCs w:val="24"/>
        </w:rPr>
      </w:pPr>
      <w:r w:rsidRPr="00D245C0">
        <w:rPr>
          <w:rFonts w:ascii="Times New Roman" w:hAnsi="Times New Roman" w:cs="Times New Roman"/>
          <w:sz w:val="24"/>
          <w:szCs w:val="24"/>
        </w:rPr>
        <w:t>As can be seen from Table 6, the price of cabbage and potato for both markets were found to be significant at 1% significan</w:t>
      </w:r>
      <w:r w:rsidR="00FE3CB4">
        <w:rPr>
          <w:rFonts w:ascii="Times New Roman" w:hAnsi="Times New Roman" w:cs="Times New Roman"/>
          <w:sz w:val="24"/>
          <w:szCs w:val="24"/>
        </w:rPr>
        <w:t>ce</w:t>
      </w:r>
      <w:r w:rsidRPr="00D245C0">
        <w:rPr>
          <w:rFonts w:ascii="Times New Roman" w:hAnsi="Times New Roman" w:cs="Times New Roman"/>
          <w:sz w:val="24"/>
          <w:szCs w:val="24"/>
        </w:rPr>
        <w:t xml:space="preserve"> level and </w:t>
      </w:r>
      <w:r w:rsidR="00FE3CB4">
        <w:rPr>
          <w:rFonts w:ascii="Times New Roman" w:hAnsi="Times New Roman" w:cs="Times New Roman"/>
          <w:sz w:val="24"/>
          <w:szCs w:val="24"/>
        </w:rPr>
        <w:t xml:space="preserve">hence </w:t>
      </w:r>
      <w:r w:rsidRPr="00D245C0">
        <w:rPr>
          <w:rFonts w:ascii="Times New Roman" w:hAnsi="Times New Roman" w:cs="Times New Roman"/>
          <w:sz w:val="24"/>
          <w:szCs w:val="24"/>
        </w:rPr>
        <w:t xml:space="preserve">residuals are stationery. This situation tells that the two markets have </w:t>
      </w:r>
      <w:r w:rsidRPr="00D245C0">
        <w:rPr>
          <w:rFonts w:ascii="Times New Roman" w:hAnsi="Times New Roman" w:cs="Times New Roman"/>
          <w:bCs/>
          <w:sz w:val="24"/>
          <w:szCs w:val="24"/>
        </w:rPr>
        <w:t>long</w:t>
      </w:r>
      <w:r w:rsidR="00FE3CB4">
        <w:rPr>
          <w:rFonts w:ascii="Times New Roman" w:hAnsi="Times New Roman" w:cs="Times New Roman"/>
          <w:bCs/>
          <w:sz w:val="24"/>
          <w:szCs w:val="24"/>
        </w:rPr>
        <w:t>-run</w:t>
      </w:r>
      <w:r w:rsidRPr="00D245C0">
        <w:rPr>
          <w:rFonts w:ascii="Times New Roman" w:hAnsi="Times New Roman" w:cs="Times New Roman"/>
          <w:bCs/>
          <w:sz w:val="24"/>
          <w:szCs w:val="24"/>
        </w:rPr>
        <w:t xml:space="preserve"> relationship or in the long run they move together.</w:t>
      </w:r>
      <w:r w:rsidRPr="00D245C0">
        <w:rPr>
          <w:rFonts w:ascii="Times New Roman" w:hAnsi="Times New Roman" w:cs="Times New Roman"/>
          <w:sz w:val="24"/>
          <w:szCs w:val="24"/>
        </w:rPr>
        <w:t xml:space="preserve"> Hence, it can be concluded that the two prices for both vegetables in the two markets are co-integrated and therefore a valid and positive long-run relationship exist between Jigjiga and Kombolcha markets for cabbage and potato prices. Therefore, the result shows that the markets found long-term </w:t>
      </w:r>
      <w:r w:rsidRPr="00D245C0">
        <w:rPr>
          <w:rFonts w:ascii="Times New Roman" w:hAnsi="Times New Roman" w:cs="Times New Roman"/>
          <w:sz w:val="24"/>
          <w:szCs w:val="24"/>
        </w:rPr>
        <w:lastRenderedPageBreak/>
        <w:t xml:space="preserve">equilibrium relationship and Jigjiga market price has very strong causal effect on Kombolcha cabbage market price. </w:t>
      </w:r>
    </w:p>
    <w:p w:rsidR="001C53AD" w:rsidRPr="00087C98" w:rsidRDefault="00FE3CB4" w:rsidP="00087C98">
      <w:pPr>
        <w:pStyle w:val="Heading3"/>
      </w:pPr>
      <w:bookmarkStart w:id="9" w:name="_Toc421740967"/>
      <w:bookmarkStart w:id="10" w:name="_Toc421234492"/>
      <w:bookmarkStart w:id="11" w:name="_Toc420947284"/>
      <w:bookmarkStart w:id="12" w:name="_Toc422239778"/>
      <w:r w:rsidRPr="00087C98">
        <w:t>5.3.</w:t>
      </w:r>
      <w:r w:rsidR="001C53AD" w:rsidRPr="00087C98">
        <w:t xml:space="preserve"> Short run price transmission and speed of adjustment</w:t>
      </w:r>
      <w:bookmarkEnd w:id="9"/>
      <w:bookmarkEnd w:id="10"/>
      <w:bookmarkEnd w:id="11"/>
      <w:bookmarkEnd w:id="12"/>
    </w:p>
    <w:p w:rsidR="001C53AD" w:rsidRPr="00D245C0" w:rsidRDefault="001C53AD" w:rsidP="001C53AD">
      <w:pPr>
        <w:spacing w:after="0" w:line="360" w:lineRule="auto"/>
        <w:jc w:val="both"/>
        <w:rPr>
          <w:rFonts w:ascii="Times New Roman" w:hAnsi="Times New Roman" w:cs="Times New Roman"/>
          <w:sz w:val="24"/>
          <w:szCs w:val="24"/>
        </w:rPr>
      </w:pPr>
    </w:p>
    <w:p w:rsidR="001C53AD" w:rsidRPr="00D245C0" w:rsidRDefault="001C53AD" w:rsidP="001C53AD">
      <w:pPr>
        <w:tabs>
          <w:tab w:val="left" w:pos="1530"/>
        </w:tabs>
        <w:spacing w:after="0" w:line="360" w:lineRule="auto"/>
        <w:jc w:val="both"/>
        <w:rPr>
          <w:rFonts w:ascii="Times New Roman" w:hAnsi="Times New Roman" w:cs="Times New Roman"/>
          <w:sz w:val="24"/>
          <w:szCs w:val="24"/>
        </w:rPr>
      </w:pPr>
      <w:r w:rsidRPr="00D245C0">
        <w:rPr>
          <w:rFonts w:ascii="Times New Roman" w:hAnsi="Times New Roman" w:cs="Times New Roman"/>
          <w:sz w:val="24"/>
          <w:szCs w:val="24"/>
        </w:rPr>
        <w:t xml:space="preserve">Following the stationarity of the residuals, the short-run </w:t>
      </w:r>
      <w:r w:rsidR="00FE3CB4">
        <w:rPr>
          <w:rFonts w:ascii="Times New Roman" w:hAnsi="Times New Roman" w:cs="Times New Roman"/>
          <w:sz w:val="24"/>
          <w:szCs w:val="24"/>
        </w:rPr>
        <w:t>dynamics was analyzed using</w:t>
      </w:r>
      <w:r w:rsidRPr="00D245C0">
        <w:rPr>
          <w:rFonts w:ascii="Times New Roman" w:hAnsi="Times New Roman" w:cs="Times New Roman"/>
          <w:sz w:val="24"/>
          <w:szCs w:val="24"/>
        </w:rPr>
        <w:t xml:space="preserve"> the Error Correction Model (ECM) for both vegetables. </w:t>
      </w:r>
      <w:r w:rsidR="00FE3CB4">
        <w:rPr>
          <w:rFonts w:ascii="Times New Roman" w:hAnsi="Times New Roman" w:cs="Times New Roman"/>
          <w:sz w:val="24"/>
          <w:szCs w:val="24"/>
        </w:rPr>
        <w:t>Results are resented on Tables 7 and 8.</w:t>
      </w:r>
    </w:p>
    <w:p w:rsidR="001C53AD" w:rsidRPr="00D245C0" w:rsidRDefault="001C53AD" w:rsidP="001C53AD">
      <w:pPr>
        <w:spacing w:after="0" w:line="360" w:lineRule="auto"/>
        <w:jc w:val="both"/>
        <w:rPr>
          <w:rFonts w:ascii="Times New Roman" w:hAnsi="Times New Roman" w:cs="Times New Roman"/>
          <w:sz w:val="24"/>
          <w:szCs w:val="24"/>
        </w:rPr>
      </w:pPr>
    </w:p>
    <w:p w:rsidR="001C53AD" w:rsidRPr="00D245C0" w:rsidRDefault="001C53AD" w:rsidP="001C53AD">
      <w:pPr>
        <w:pStyle w:val="Caption"/>
        <w:spacing w:after="0" w:line="360" w:lineRule="auto"/>
        <w:jc w:val="both"/>
        <w:rPr>
          <w:rFonts w:ascii="Times New Roman" w:hAnsi="Times New Roman"/>
          <w:b w:val="0"/>
          <w:sz w:val="24"/>
          <w:szCs w:val="24"/>
        </w:rPr>
      </w:pPr>
      <w:r w:rsidRPr="00D245C0">
        <w:rPr>
          <w:rFonts w:ascii="Times New Roman" w:hAnsi="Times New Roman"/>
          <w:b w:val="0"/>
          <w:sz w:val="24"/>
          <w:szCs w:val="24"/>
        </w:rPr>
        <w:t xml:space="preserve">Table 7. </w:t>
      </w:r>
      <w:r w:rsidRPr="00D245C0">
        <w:rPr>
          <w:rFonts w:ascii="Times New Roman" w:hAnsi="Times New Roman"/>
          <w:b w:val="0"/>
          <w:bCs w:val="0"/>
          <w:sz w:val="24"/>
          <w:szCs w:val="24"/>
        </w:rPr>
        <w:t>Error-correction model result for cabbage</w:t>
      </w: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p>
    <w:tbl>
      <w:tblPr>
        <w:tblStyle w:val="Style1"/>
        <w:tblW w:w="0" w:type="auto"/>
        <w:tblLook w:val="04A0" w:firstRow="1" w:lastRow="0" w:firstColumn="1" w:lastColumn="0" w:noHBand="0" w:noVBand="1"/>
      </w:tblPr>
      <w:tblGrid>
        <w:gridCol w:w="1915"/>
        <w:gridCol w:w="863"/>
        <w:gridCol w:w="1503"/>
        <w:gridCol w:w="1016"/>
        <w:gridCol w:w="1116"/>
      </w:tblGrid>
      <w:tr w:rsidR="001C53AD" w:rsidRPr="00D245C0" w:rsidTr="006D6612">
        <w:trPr>
          <w:cnfStyle w:val="100000000000" w:firstRow="1" w:lastRow="0" w:firstColumn="0" w:lastColumn="0" w:oddVBand="0" w:evenVBand="0" w:oddHBand="0" w:evenHBand="0" w:firstRowFirstColumn="0" w:firstRowLastColumn="0" w:lastRowFirstColumn="0" w:lastRowLastColumn="0"/>
        </w:trPr>
        <w:tc>
          <w:tcPr>
            <w:tcW w:w="1915" w:type="dxa"/>
          </w:tcPr>
          <w:p w:rsidR="001C53AD" w:rsidRPr="00D245C0" w:rsidRDefault="001C53AD" w:rsidP="006D6612">
            <w:pPr>
              <w:autoSpaceDE w:val="0"/>
              <w:autoSpaceDN w:val="0"/>
              <w:adjustRightInd w:val="0"/>
              <w:spacing w:line="360" w:lineRule="auto"/>
              <w:jc w:val="both"/>
              <w:rPr>
                <w:rFonts w:ascii="Times New Roman" w:hAnsi="Times New Roman" w:cs="Times New Roman"/>
                <w:sz w:val="24"/>
                <w:szCs w:val="24"/>
              </w:rPr>
            </w:pPr>
            <w:proofErr w:type="spellStart"/>
            <w:r w:rsidRPr="00D245C0">
              <w:rPr>
                <w:rFonts w:ascii="Times New Roman" w:hAnsi="Times New Roman" w:cs="Times New Roman"/>
                <w:sz w:val="24"/>
                <w:szCs w:val="24"/>
              </w:rPr>
              <w:t>DlnHCabage</w:t>
            </w:r>
            <w:proofErr w:type="spellEnd"/>
          </w:p>
        </w:tc>
        <w:tc>
          <w:tcPr>
            <w:tcW w:w="863" w:type="dxa"/>
          </w:tcPr>
          <w:p w:rsidR="001C53AD" w:rsidRPr="00D245C0" w:rsidRDefault="001C53AD" w:rsidP="006D6612">
            <w:pPr>
              <w:autoSpaceDE w:val="0"/>
              <w:autoSpaceDN w:val="0"/>
              <w:adjustRightInd w:val="0"/>
              <w:spacing w:line="360" w:lineRule="auto"/>
              <w:jc w:val="both"/>
              <w:rPr>
                <w:rFonts w:ascii="Times New Roman" w:hAnsi="Times New Roman" w:cs="Times New Roman"/>
                <w:sz w:val="24"/>
                <w:szCs w:val="24"/>
              </w:rPr>
            </w:pPr>
            <w:proofErr w:type="spellStart"/>
            <w:r w:rsidRPr="00D245C0">
              <w:rPr>
                <w:rFonts w:ascii="Times New Roman" w:hAnsi="Times New Roman" w:cs="Times New Roman"/>
                <w:sz w:val="24"/>
                <w:szCs w:val="24"/>
              </w:rPr>
              <w:t>Coef</w:t>
            </w:r>
            <w:proofErr w:type="spellEnd"/>
            <w:r w:rsidRPr="00D245C0">
              <w:rPr>
                <w:rFonts w:ascii="Times New Roman" w:hAnsi="Times New Roman" w:cs="Times New Roman"/>
                <w:sz w:val="24"/>
                <w:szCs w:val="24"/>
              </w:rPr>
              <w:t>.</w:t>
            </w:r>
          </w:p>
        </w:tc>
        <w:tc>
          <w:tcPr>
            <w:tcW w:w="1503" w:type="dxa"/>
          </w:tcPr>
          <w:p w:rsidR="001C53AD" w:rsidRPr="00D245C0" w:rsidRDefault="001C53AD" w:rsidP="006D6612">
            <w:pPr>
              <w:autoSpaceDE w:val="0"/>
              <w:autoSpaceDN w:val="0"/>
              <w:adjustRightInd w:val="0"/>
              <w:spacing w:line="360" w:lineRule="auto"/>
              <w:jc w:val="both"/>
              <w:rPr>
                <w:rFonts w:ascii="Times New Roman" w:hAnsi="Times New Roman" w:cs="Times New Roman"/>
                <w:sz w:val="24"/>
                <w:szCs w:val="24"/>
              </w:rPr>
            </w:pPr>
            <w:r w:rsidRPr="00D245C0">
              <w:rPr>
                <w:rFonts w:ascii="Times New Roman" w:hAnsi="Times New Roman" w:cs="Times New Roman"/>
                <w:sz w:val="24"/>
                <w:szCs w:val="24"/>
              </w:rPr>
              <w:t xml:space="preserve">Std. Err.      </w:t>
            </w:r>
          </w:p>
        </w:tc>
        <w:tc>
          <w:tcPr>
            <w:tcW w:w="1016" w:type="dxa"/>
          </w:tcPr>
          <w:p w:rsidR="001C53AD" w:rsidRPr="00D245C0" w:rsidRDefault="001C53AD" w:rsidP="006D6612">
            <w:pPr>
              <w:autoSpaceDE w:val="0"/>
              <w:autoSpaceDN w:val="0"/>
              <w:adjustRightInd w:val="0"/>
              <w:spacing w:line="360" w:lineRule="auto"/>
              <w:jc w:val="both"/>
              <w:rPr>
                <w:rFonts w:ascii="Times New Roman" w:hAnsi="Times New Roman" w:cs="Times New Roman"/>
                <w:sz w:val="24"/>
                <w:szCs w:val="24"/>
              </w:rPr>
            </w:pPr>
            <w:r w:rsidRPr="00D245C0">
              <w:rPr>
                <w:rFonts w:ascii="Times New Roman" w:hAnsi="Times New Roman" w:cs="Times New Roman"/>
                <w:sz w:val="24"/>
                <w:szCs w:val="24"/>
              </w:rPr>
              <w:t>t</w:t>
            </w:r>
            <w:r w:rsidR="00FE3CB4">
              <w:rPr>
                <w:rFonts w:ascii="Times New Roman" w:hAnsi="Times New Roman" w:cs="Times New Roman"/>
                <w:sz w:val="24"/>
                <w:szCs w:val="24"/>
              </w:rPr>
              <w:t>-value</w:t>
            </w:r>
          </w:p>
        </w:tc>
        <w:tc>
          <w:tcPr>
            <w:tcW w:w="1116" w:type="dxa"/>
          </w:tcPr>
          <w:p w:rsidR="001C53AD" w:rsidRPr="00D245C0" w:rsidRDefault="001C53AD" w:rsidP="006D6612">
            <w:pPr>
              <w:autoSpaceDE w:val="0"/>
              <w:autoSpaceDN w:val="0"/>
              <w:adjustRightInd w:val="0"/>
              <w:spacing w:line="360" w:lineRule="auto"/>
              <w:jc w:val="both"/>
              <w:rPr>
                <w:rFonts w:ascii="Times New Roman" w:hAnsi="Times New Roman" w:cs="Times New Roman"/>
                <w:sz w:val="24"/>
                <w:szCs w:val="24"/>
              </w:rPr>
            </w:pPr>
            <w:r w:rsidRPr="00D245C0">
              <w:rPr>
                <w:rFonts w:ascii="Times New Roman" w:hAnsi="Times New Roman" w:cs="Times New Roman"/>
                <w:sz w:val="24"/>
                <w:szCs w:val="24"/>
              </w:rPr>
              <w:t xml:space="preserve">P&gt;t     </w:t>
            </w:r>
          </w:p>
        </w:tc>
      </w:tr>
      <w:tr w:rsidR="001C53AD" w:rsidRPr="00D245C0" w:rsidTr="006D6612">
        <w:tc>
          <w:tcPr>
            <w:tcW w:w="1915" w:type="dxa"/>
          </w:tcPr>
          <w:p w:rsidR="001C53AD" w:rsidRPr="00D245C0" w:rsidRDefault="001C53AD" w:rsidP="006D6612">
            <w:pPr>
              <w:autoSpaceDE w:val="0"/>
              <w:autoSpaceDN w:val="0"/>
              <w:adjustRightInd w:val="0"/>
              <w:spacing w:line="360" w:lineRule="auto"/>
              <w:jc w:val="both"/>
              <w:rPr>
                <w:rFonts w:ascii="Times New Roman" w:hAnsi="Times New Roman" w:cs="Times New Roman"/>
                <w:sz w:val="24"/>
                <w:szCs w:val="24"/>
              </w:rPr>
            </w:pPr>
            <w:proofErr w:type="spellStart"/>
            <w:r w:rsidRPr="00D245C0">
              <w:rPr>
                <w:rFonts w:ascii="Times New Roman" w:hAnsi="Times New Roman" w:cs="Times New Roman"/>
                <w:sz w:val="24"/>
                <w:szCs w:val="24"/>
              </w:rPr>
              <w:t>DlnJCabagge</w:t>
            </w:r>
            <w:proofErr w:type="spellEnd"/>
          </w:p>
        </w:tc>
        <w:tc>
          <w:tcPr>
            <w:tcW w:w="863" w:type="dxa"/>
          </w:tcPr>
          <w:p w:rsidR="001C53AD" w:rsidRPr="00D245C0" w:rsidRDefault="001C53AD" w:rsidP="006D6612">
            <w:pPr>
              <w:autoSpaceDE w:val="0"/>
              <w:autoSpaceDN w:val="0"/>
              <w:adjustRightInd w:val="0"/>
              <w:spacing w:line="360" w:lineRule="auto"/>
              <w:jc w:val="both"/>
              <w:rPr>
                <w:rFonts w:ascii="Times New Roman" w:hAnsi="Times New Roman" w:cs="Times New Roman"/>
                <w:sz w:val="24"/>
                <w:szCs w:val="24"/>
              </w:rPr>
            </w:pPr>
            <w:r w:rsidRPr="00D245C0">
              <w:rPr>
                <w:rFonts w:ascii="Times New Roman" w:hAnsi="Times New Roman" w:cs="Times New Roman"/>
                <w:sz w:val="24"/>
                <w:szCs w:val="24"/>
              </w:rPr>
              <w:t>0.22</w:t>
            </w:r>
          </w:p>
        </w:tc>
        <w:tc>
          <w:tcPr>
            <w:tcW w:w="1503" w:type="dxa"/>
          </w:tcPr>
          <w:p w:rsidR="001C53AD" w:rsidRPr="00D245C0" w:rsidRDefault="001C53AD" w:rsidP="006D6612">
            <w:pPr>
              <w:autoSpaceDE w:val="0"/>
              <w:autoSpaceDN w:val="0"/>
              <w:adjustRightInd w:val="0"/>
              <w:spacing w:line="360" w:lineRule="auto"/>
              <w:jc w:val="both"/>
              <w:rPr>
                <w:rFonts w:ascii="Times New Roman" w:hAnsi="Times New Roman" w:cs="Times New Roman"/>
                <w:sz w:val="24"/>
                <w:szCs w:val="24"/>
              </w:rPr>
            </w:pPr>
            <w:r w:rsidRPr="00D245C0">
              <w:rPr>
                <w:rFonts w:ascii="Times New Roman" w:hAnsi="Times New Roman" w:cs="Times New Roman"/>
                <w:sz w:val="24"/>
                <w:szCs w:val="24"/>
              </w:rPr>
              <w:t xml:space="preserve">0.10     </w:t>
            </w:r>
          </w:p>
        </w:tc>
        <w:tc>
          <w:tcPr>
            <w:tcW w:w="1016" w:type="dxa"/>
          </w:tcPr>
          <w:p w:rsidR="001C53AD" w:rsidRPr="00D245C0" w:rsidRDefault="001C53AD" w:rsidP="006D6612">
            <w:pPr>
              <w:autoSpaceDE w:val="0"/>
              <w:autoSpaceDN w:val="0"/>
              <w:adjustRightInd w:val="0"/>
              <w:spacing w:line="360" w:lineRule="auto"/>
              <w:jc w:val="both"/>
              <w:rPr>
                <w:rFonts w:ascii="Times New Roman" w:hAnsi="Times New Roman" w:cs="Times New Roman"/>
                <w:sz w:val="24"/>
                <w:szCs w:val="24"/>
              </w:rPr>
            </w:pPr>
            <w:r w:rsidRPr="00D245C0">
              <w:rPr>
                <w:rFonts w:ascii="Times New Roman" w:hAnsi="Times New Roman" w:cs="Times New Roman"/>
                <w:sz w:val="24"/>
                <w:szCs w:val="24"/>
              </w:rPr>
              <w:t xml:space="preserve">2.14   </w:t>
            </w:r>
          </w:p>
        </w:tc>
        <w:tc>
          <w:tcPr>
            <w:tcW w:w="1116" w:type="dxa"/>
          </w:tcPr>
          <w:p w:rsidR="001C53AD" w:rsidRPr="00D245C0" w:rsidRDefault="001C53AD" w:rsidP="006D6612">
            <w:pPr>
              <w:autoSpaceDE w:val="0"/>
              <w:autoSpaceDN w:val="0"/>
              <w:adjustRightInd w:val="0"/>
              <w:spacing w:line="360" w:lineRule="auto"/>
              <w:jc w:val="both"/>
              <w:rPr>
                <w:rFonts w:ascii="Times New Roman" w:hAnsi="Times New Roman" w:cs="Times New Roman"/>
                <w:sz w:val="24"/>
                <w:szCs w:val="24"/>
              </w:rPr>
            </w:pPr>
            <w:r w:rsidRPr="00D245C0">
              <w:rPr>
                <w:rFonts w:ascii="Times New Roman" w:hAnsi="Times New Roman" w:cs="Times New Roman"/>
                <w:sz w:val="24"/>
                <w:szCs w:val="24"/>
              </w:rPr>
              <w:t xml:space="preserve">0.04     </w:t>
            </w:r>
          </w:p>
        </w:tc>
      </w:tr>
      <w:tr w:rsidR="001C53AD" w:rsidRPr="00D245C0" w:rsidTr="006D6612">
        <w:tc>
          <w:tcPr>
            <w:tcW w:w="1915" w:type="dxa"/>
          </w:tcPr>
          <w:p w:rsidR="001C53AD" w:rsidRPr="00D245C0" w:rsidRDefault="001C53AD" w:rsidP="006D6612">
            <w:pPr>
              <w:autoSpaceDE w:val="0"/>
              <w:autoSpaceDN w:val="0"/>
              <w:adjustRightInd w:val="0"/>
              <w:spacing w:line="360" w:lineRule="auto"/>
              <w:jc w:val="both"/>
              <w:rPr>
                <w:rFonts w:ascii="Times New Roman" w:hAnsi="Times New Roman" w:cs="Times New Roman"/>
                <w:sz w:val="24"/>
                <w:szCs w:val="24"/>
              </w:rPr>
            </w:pPr>
            <w:r w:rsidRPr="00D245C0">
              <w:rPr>
                <w:rFonts w:ascii="Times New Roman" w:hAnsi="Times New Roman" w:cs="Times New Roman"/>
                <w:sz w:val="24"/>
                <w:szCs w:val="24"/>
              </w:rPr>
              <w:t xml:space="preserve">DlnHCabage_01   </w:t>
            </w:r>
          </w:p>
        </w:tc>
        <w:tc>
          <w:tcPr>
            <w:tcW w:w="863" w:type="dxa"/>
          </w:tcPr>
          <w:p w:rsidR="001C53AD" w:rsidRPr="00D245C0" w:rsidRDefault="001C53AD" w:rsidP="006D6612">
            <w:pPr>
              <w:autoSpaceDE w:val="0"/>
              <w:autoSpaceDN w:val="0"/>
              <w:adjustRightInd w:val="0"/>
              <w:spacing w:line="360" w:lineRule="auto"/>
              <w:jc w:val="both"/>
              <w:rPr>
                <w:rFonts w:ascii="Times New Roman" w:hAnsi="Times New Roman" w:cs="Times New Roman"/>
                <w:sz w:val="24"/>
                <w:szCs w:val="24"/>
              </w:rPr>
            </w:pPr>
            <w:r w:rsidRPr="00D245C0">
              <w:rPr>
                <w:rFonts w:ascii="Times New Roman" w:hAnsi="Times New Roman" w:cs="Times New Roman"/>
                <w:sz w:val="24"/>
                <w:szCs w:val="24"/>
              </w:rPr>
              <w:t>-0.28</w:t>
            </w:r>
          </w:p>
        </w:tc>
        <w:tc>
          <w:tcPr>
            <w:tcW w:w="1503" w:type="dxa"/>
          </w:tcPr>
          <w:p w:rsidR="001C53AD" w:rsidRPr="00D245C0" w:rsidRDefault="001C53AD" w:rsidP="006D6612">
            <w:pPr>
              <w:autoSpaceDE w:val="0"/>
              <w:autoSpaceDN w:val="0"/>
              <w:adjustRightInd w:val="0"/>
              <w:spacing w:line="360" w:lineRule="auto"/>
              <w:jc w:val="both"/>
              <w:rPr>
                <w:rFonts w:ascii="Times New Roman" w:hAnsi="Times New Roman" w:cs="Times New Roman"/>
                <w:sz w:val="24"/>
                <w:szCs w:val="24"/>
              </w:rPr>
            </w:pPr>
            <w:r w:rsidRPr="00D245C0">
              <w:rPr>
                <w:rFonts w:ascii="Times New Roman" w:hAnsi="Times New Roman" w:cs="Times New Roman"/>
                <w:sz w:val="24"/>
                <w:szCs w:val="24"/>
              </w:rPr>
              <w:t xml:space="preserve">0.14   </w:t>
            </w:r>
          </w:p>
        </w:tc>
        <w:tc>
          <w:tcPr>
            <w:tcW w:w="1016" w:type="dxa"/>
          </w:tcPr>
          <w:p w:rsidR="001C53AD" w:rsidRPr="00D245C0" w:rsidRDefault="001C53AD" w:rsidP="006D6612">
            <w:pPr>
              <w:autoSpaceDE w:val="0"/>
              <w:autoSpaceDN w:val="0"/>
              <w:adjustRightInd w:val="0"/>
              <w:spacing w:line="360" w:lineRule="auto"/>
              <w:jc w:val="both"/>
              <w:rPr>
                <w:rFonts w:ascii="Times New Roman" w:hAnsi="Times New Roman" w:cs="Times New Roman"/>
                <w:sz w:val="24"/>
                <w:szCs w:val="24"/>
              </w:rPr>
            </w:pPr>
            <w:r w:rsidRPr="00D245C0">
              <w:rPr>
                <w:rFonts w:ascii="Times New Roman" w:hAnsi="Times New Roman" w:cs="Times New Roman"/>
                <w:sz w:val="24"/>
                <w:szCs w:val="24"/>
              </w:rPr>
              <w:t xml:space="preserve">-2.04   </w:t>
            </w:r>
          </w:p>
        </w:tc>
        <w:tc>
          <w:tcPr>
            <w:tcW w:w="1116" w:type="dxa"/>
          </w:tcPr>
          <w:p w:rsidR="001C53AD" w:rsidRPr="00D245C0" w:rsidRDefault="001C53AD" w:rsidP="006D6612">
            <w:pPr>
              <w:autoSpaceDE w:val="0"/>
              <w:autoSpaceDN w:val="0"/>
              <w:adjustRightInd w:val="0"/>
              <w:spacing w:line="360" w:lineRule="auto"/>
              <w:jc w:val="both"/>
              <w:rPr>
                <w:rFonts w:ascii="Times New Roman" w:hAnsi="Times New Roman" w:cs="Times New Roman"/>
                <w:sz w:val="24"/>
                <w:szCs w:val="24"/>
              </w:rPr>
            </w:pPr>
            <w:r w:rsidRPr="00D245C0">
              <w:rPr>
                <w:rFonts w:ascii="Times New Roman" w:hAnsi="Times New Roman" w:cs="Times New Roman"/>
                <w:sz w:val="24"/>
                <w:szCs w:val="24"/>
              </w:rPr>
              <w:t xml:space="preserve">0.047    </w:t>
            </w:r>
          </w:p>
        </w:tc>
      </w:tr>
      <w:tr w:rsidR="001C53AD" w:rsidRPr="00D245C0" w:rsidTr="006D6612">
        <w:tc>
          <w:tcPr>
            <w:tcW w:w="1915" w:type="dxa"/>
          </w:tcPr>
          <w:p w:rsidR="001C53AD" w:rsidRPr="00D245C0" w:rsidRDefault="001C53AD" w:rsidP="006D6612">
            <w:pPr>
              <w:autoSpaceDE w:val="0"/>
              <w:autoSpaceDN w:val="0"/>
              <w:adjustRightInd w:val="0"/>
              <w:spacing w:line="360" w:lineRule="auto"/>
              <w:jc w:val="both"/>
              <w:rPr>
                <w:rFonts w:ascii="Times New Roman" w:hAnsi="Times New Roman" w:cs="Times New Roman"/>
                <w:sz w:val="24"/>
                <w:szCs w:val="24"/>
              </w:rPr>
            </w:pPr>
            <w:r w:rsidRPr="00D245C0">
              <w:rPr>
                <w:rFonts w:ascii="Times New Roman" w:hAnsi="Times New Roman" w:cs="Times New Roman"/>
                <w:sz w:val="24"/>
                <w:szCs w:val="24"/>
              </w:rPr>
              <w:t>ECM</w:t>
            </w:r>
          </w:p>
        </w:tc>
        <w:tc>
          <w:tcPr>
            <w:tcW w:w="863" w:type="dxa"/>
          </w:tcPr>
          <w:p w:rsidR="001C53AD" w:rsidRPr="00D245C0" w:rsidRDefault="001C53AD" w:rsidP="006D6612">
            <w:pPr>
              <w:autoSpaceDE w:val="0"/>
              <w:autoSpaceDN w:val="0"/>
              <w:adjustRightInd w:val="0"/>
              <w:spacing w:line="360" w:lineRule="auto"/>
              <w:jc w:val="both"/>
              <w:rPr>
                <w:rFonts w:ascii="Times New Roman" w:hAnsi="Times New Roman" w:cs="Times New Roman"/>
                <w:sz w:val="24"/>
                <w:szCs w:val="24"/>
              </w:rPr>
            </w:pPr>
            <w:r w:rsidRPr="00D245C0">
              <w:rPr>
                <w:rFonts w:ascii="Times New Roman" w:hAnsi="Times New Roman" w:cs="Times New Roman"/>
                <w:sz w:val="24"/>
                <w:szCs w:val="24"/>
              </w:rPr>
              <w:t>0.78</w:t>
            </w:r>
          </w:p>
        </w:tc>
        <w:tc>
          <w:tcPr>
            <w:tcW w:w="1503" w:type="dxa"/>
          </w:tcPr>
          <w:p w:rsidR="001C53AD" w:rsidRPr="00D245C0" w:rsidRDefault="001C53AD" w:rsidP="006D6612">
            <w:pPr>
              <w:autoSpaceDE w:val="0"/>
              <w:autoSpaceDN w:val="0"/>
              <w:adjustRightInd w:val="0"/>
              <w:spacing w:line="360" w:lineRule="auto"/>
              <w:jc w:val="both"/>
              <w:rPr>
                <w:rFonts w:ascii="Times New Roman" w:hAnsi="Times New Roman" w:cs="Times New Roman"/>
                <w:sz w:val="24"/>
                <w:szCs w:val="24"/>
              </w:rPr>
            </w:pPr>
            <w:r w:rsidRPr="00D245C0">
              <w:rPr>
                <w:rFonts w:ascii="Times New Roman" w:hAnsi="Times New Roman" w:cs="Times New Roman"/>
                <w:sz w:val="24"/>
                <w:szCs w:val="24"/>
              </w:rPr>
              <w:t xml:space="preserve">1.16     </w:t>
            </w:r>
          </w:p>
        </w:tc>
        <w:tc>
          <w:tcPr>
            <w:tcW w:w="1016" w:type="dxa"/>
          </w:tcPr>
          <w:p w:rsidR="001C53AD" w:rsidRPr="00D245C0" w:rsidRDefault="001C53AD" w:rsidP="006D6612">
            <w:pPr>
              <w:autoSpaceDE w:val="0"/>
              <w:autoSpaceDN w:val="0"/>
              <w:adjustRightInd w:val="0"/>
              <w:spacing w:line="360" w:lineRule="auto"/>
              <w:jc w:val="both"/>
              <w:rPr>
                <w:rFonts w:ascii="Times New Roman" w:hAnsi="Times New Roman" w:cs="Times New Roman"/>
                <w:sz w:val="24"/>
                <w:szCs w:val="24"/>
              </w:rPr>
            </w:pPr>
            <w:r w:rsidRPr="00D245C0">
              <w:rPr>
                <w:rFonts w:ascii="Times New Roman" w:hAnsi="Times New Roman" w:cs="Times New Roman"/>
                <w:sz w:val="24"/>
                <w:szCs w:val="24"/>
              </w:rPr>
              <w:t xml:space="preserve">2.41   </w:t>
            </w:r>
          </w:p>
        </w:tc>
        <w:tc>
          <w:tcPr>
            <w:tcW w:w="1116" w:type="dxa"/>
          </w:tcPr>
          <w:p w:rsidR="001C53AD" w:rsidRPr="00D245C0" w:rsidRDefault="001C53AD" w:rsidP="006D6612">
            <w:pPr>
              <w:autoSpaceDE w:val="0"/>
              <w:autoSpaceDN w:val="0"/>
              <w:adjustRightInd w:val="0"/>
              <w:spacing w:line="360" w:lineRule="auto"/>
              <w:jc w:val="both"/>
              <w:rPr>
                <w:rFonts w:ascii="Times New Roman" w:hAnsi="Times New Roman" w:cs="Times New Roman"/>
                <w:sz w:val="24"/>
                <w:szCs w:val="24"/>
              </w:rPr>
            </w:pPr>
            <w:r w:rsidRPr="00D245C0">
              <w:rPr>
                <w:rFonts w:ascii="Times New Roman" w:hAnsi="Times New Roman" w:cs="Times New Roman"/>
                <w:sz w:val="24"/>
                <w:szCs w:val="24"/>
              </w:rPr>
              <w:t xml:space="preserve">0.02     </w:t>
            </w:r>
          </w:p>
        </w:tc>
      </w:tr>
      <w:tr w:rsidR="001C53AD" w:rsidRPr="00D245C0" w:rsidTr="006D6612">
        <w:tc>
          <w:tcPr>
            <w:tcW w:w="1915" w:type="dxa"/>
          </w:tcPr>
          <w:p w:rsidR="001C53AD" w:rsidRPr="00D245C0" w:rsidRDefault="001C53AD" w:rsidP="006D6612">
            <w:pPr>
              <w:autoSpaceDE w:val="0"/>
              <w:autoSpaceDN w:val="0"/>
              <w:adjustRightInd w:val="0"/>
              <w:spacing w:line="360" w:lineRule="auto"/>
              <w:jc w:val="both"/>
              <w:rPr>
                <w:rFonts w:ascii="Times New Roman" w:hAnsi="Times New Roman" w:cs="Times New Roman"/>
                <w:sz w:val="24"/>
                <w:szCs w:val="24"/>
              </w:rPr>
            </w:pPr>
            <w:r w:rsidRPr="00D245C0">
              <w:rPr>
                <w:rFonts w:ascii="Times New Roman" w:hAnsi="Times New Roman" w:cs="Times New Roman"/>
                <w:sz w:val="24"/>
                <w:szCs w:val="24"/>
              </w:rPr>
              <w:t xml:space="preserve">Constant   </w:t>
            </w:r>
          </w:p>
        </w:tc>
        <w:tc>
          <w:tcPr>
            <w:tcW w:w="863" w:type="dxa"/>
          </w:tcPr>
          <w:p w:rsidR="001C53AD" w:rsidRPr="00D245C0" w:rsidRDefault="001C53AD" w:rsidP="006D6612">
            <w:pPr>
              <w:autoSpaceDE w:val="0"/>
              <w:autoSpaceDN w:val="0"/>
              <w:adjustRightInd w:val="0"/>
              <w:spacing w:line="360" w:lineRule="auto"/>
              <w:jc w:val="both"/>
              <w:rPr>
                <w:rFonts w:ascii="Times New Roman" w:hAnsi="Times New Roman" w:cs="Times New Roman"/>
                <w:sz w:val="24"/>
                <w:szCs w:val="24"/>
              </w:rPr>
            </w:pPr>
            <w:r w:rsidRPr="00D245C0">
              <w:rPr>
                <w:rFonts w:ascii="Times New Roman" w:hAnsi="Times New Roman" w:cs="Times New Roman"/>
                <w:sz w:val="24"/>
                <w:szCs w:val="24"/>
              </w:rPr>
              <w:t>-0.01</w:t>
            </w:r>
          </w:p>
        </w:tc>
        <w:tc>
          <w:tcPr>
            <w:tcW w:w="1503" w:type="dxa"/>
          </w:tcPr>
          <w:p w:rsidR="001C53AD" w:rsidRPr="00D245C0" w:rsidRDefault="001C53AD" w:rsidP="006D6612">
            <w:pPr>
              <w:autoSpaceDE w:val="0"/>
              <w:autoSpaceDN w:val="0"/>
              <w:adjustRightInd w:val="0"/>
              <w:spacing w:line="360" w:lineRule="auto"/>
              <w:jc w:val="both"/>
              <w:rPr>
                <w:rFonts w:ascii="Times New Roman" w:hAnsi="Times New Roman" w:cs="Times New Roman"/>
                <w:sz w:val="24"/>
                <w:szCs w:val="24"/>
              </w:rPr>
            </w:pPr>
            <w:r w:rsidRPr="00D245C0">
              <w:rPr>
                <w:rFonts w:ascii="Times New Roman" w:hAnsi="Times New Roman" w:cs="Times New Roman"/>
                <w:sz w:val="24"/>
                <w:szCs w:val="24"/>
              </w:rPr>
              <w:t xml:space="preserve">0.02   </w:t>
            </w:r>
          </w:p>
        </w:tc>
        <w:tc>
          <w:tcPr>
            <w:tcW w:w="1016" w:type="dxa"/>
          </w:tcPr>
          <w:p w:rsidR="001C53AD" w:rsidRPr="00D245C0" w:rsidRDefault="001C53AD" w:rsidP="006D6612">
            <w:pPr>
              <w:autoSpaceDE w:val="0"/>
              <w:autoSpaceDN w:val="0"/>
              <w:adjustRightInd w:val="0"/>
              <w:spacing w:line="360" w:lineRule="auto"/>
              <w:jc w:val="both"/>
              <w:rPr>
                <w:rFonts w:ascii="Times New Roman" w:hAnsi="Times New Roman" w:cs="Times New Roman"/>
                <w:sz w:val="24"/>
                <w:szCs w:val="24"/>
              </w:rPr>
            </w:pPr>
            <w:r w:rsidRPr="00D245C0">
              <w:rPr>
                <w:rFonts w:ascii="Times New Roman" w:hAnsi="Times New Roman" w:cs="Times New Roman"/>
                <w:sz w:val="24"/>
                <w:szCs w:val="24"/>
              </w:rPr>
              <w:t xml:space="preserve">-0.54   </w:t>
            </w:r>
          </w:p>
        </w:tc>
        <w:tc>
          <w:tcPr>
            <w:tcW w:w="1116" w:type="dxa"/>
          </w:tcPr>
          <w:p w:rsidR="001C53AD" w:rsidRPr="00D245C0" w:rsidRDefault="001C53AD" w:rsidP="006D6612">
            <w:pPr>
              <w:autoSpaceDE w:val="0"/>
              <w:autoSpaceDN w:val="0"/>
              <w:adjustRightInd w:val="0"/>
              <w:spacing w:line="360" w:lineRule="auto"/>
              <w:jc w:val="both"/>
              <w:rPr>
                <w:rFonts w:ascii="Times New Roman" w:hAnsi="Times New Roman" w:cs="Times New Roman"/>
                <w:sz w:val="24"/>
                <w:szCs w:val="24"/>
              </w:rPr>
            </w:pPr>
            <w:r w:rsidRPr="00D245C0">
              <w:rPr>
                <w:rFonts w:ascii="Times New Roman" w:hAnsi="Times New Roman" w:cs="Times New Roman"/>
                <w:sz w:val="24"/>
                <w:szCs w:val="24"/>
              </w:rPr>
              <w:t xml:space="preserve">0.59     </w:t>
            </w:r>
          </w:p>
        </w:tc>
      </w:tr>
    </w:tbl>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r w:rsidRPr="00D245C0">
        <w:rPr>
          <w:rFonts w:ascii="Times New Roman" w:hAnsi="Times New Roman" w:cs="Times New Roman"/>
          <w:sz w:val="24"/>
          <w:szCs w:val="24"/>
        </w:rPr>
        <w:t xml:space="preserve">Where: </w:t>
      </w:r>
      <w:proofErr w:type="spellStart"/>
      <w:r w:rsidRPr="00D245C0">
        <w:rPr>
          <w:rFonts w:ascii="Times New Roman" w:hAnsi="Times New Roman" w:cs="Times New Roman"/>
          <w:sz w:val="24"/>
          <w:szCs w:val="24"/>
        </w:rPr>
        <w:t>DlnHCabage</w:t>
      </w:r>
      <w:proofErr w:type="spellEnd"/>
      <w:r w:rsidRPr="00D245C0">
        <w:rPr>
          <w:rFonts w:ascii="Times New Roman" w:hAnsi="Times New Roman" w:cs="Times New Roman"/>
          <w:sz w:val="24"/>
          <w:szCs w:val="24"/>
        </w:rPr>
        <w:t xml:space="preserve"> is the logarithmic value of cabbage price at Kombolcha market after first difference; </w:t>
      </w:r>
      <w:proofErr w:type="spellStart"/>
      <w:r w:rsidRPr="00D245C0">
        <w:rPr>
          <w:rFonts w:ascii="Times New Roman" w:hAnsi="Times New Roman" w:cs="Times New Roman"/>
          <w:sz w:val="24"/>
          <w:szCs w:val="24"/>
        </w:rPr>
        <w:t>DlnJCabagge</w:t>
      </w:r>
      <w:proofErr w:type="spellEnd"/>
      <w:r w:rsidRPr="00D245C0">
        <w:rPr>
          <w:rFonts w:ascii="Times New Roman" w:hAnsi="Times New Roman" w:cs="Times New Roman"/>
          <w:sz w:val="24"/>
          <w:szCs w:val="24"/>
        </w:rPr>
        <w:t xml:space="preserve"> is the logarithmic value of cabbage price at Jigjiga market after first difference; DlnHCabage_01   is the one lag logarithmic value of cabbage price at Kombolcha market after first difference and resid_01Cabbage is the one lag value of the residual which is ECM.</w:t>
      </w: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p>
    <w:p w:rsidR="001C53AD" w:rsidRPr="00D245C0" w:rsidRDefault="00FE3CB4" w:rsidP="001C53AD">
      <w:pPr>
        <w:pStyle w:val="Caption"/>
        <w:spacing w:after="0" w:line="360" w:lineRule="auto"/>
        <w:jc w:val="both"/>
        <w:rPr>
          <w:rFonts w:ascii="Times New Roman" w:hAnsi="Times New Roman"/>
          <w:b w:val="0"/>
          <w:sz w:val="24"/>
          <w:szCs w:val="24"/>
        </w:rPr>
      </w:pPr>
      <w:r>
        <w:rPr>
          <w:rFonts w:ascii="Times New Roman" w:hAnsi="Times New Roman"/>
          <w:b w:val="0"/>
          <w:sz w:val="24"/>
          <w:szCs w:val="24"/>
        </w:rPr>
        <w:t>Table 8</w:t>
      </w:r>
      <w:r w:rsidR="001C53AD" w:rsidRPr="00D245C0">
        <w:rPr>
          <w:rFonts w:ascii="Times New Roman" w:hAnsi="Times New Roman"/>
          <w:b w:val="0"/>
          <w:sz w:val="24"/>
          <w:szCs w:val="24"/>
        </w:rPr>
        <w:t xml:space="preserve">. </w:t>
      </w:r>
      <w:r w:rsidR="001C53AD" w:rsidRPr="00D245C0">
        <w:rPr>
          <w:rFonts w:ascii="Times New Roman" w:hAnsi="Times New Roman"/>
          <w:b w:val="0"/>
          <w:bCs w:val="0"/>
          <w:sz w:val="24"/>
          <w:szCs w:val="24"/>
        </w:rPr>
        <w:t>Error-correction model result for potato</w:t>
      </w: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p>
    <w:tbl>
      <w:tblPr>
        <w:tblStyle w:val="Style1"/>
        <w:tblW w:w="0" w:type="auto"/>
        <w:tblLook w:val="04A0" w:firstRow="1" w:lastRow="0" w:firstColumn="1" w:lastColumn="0" w:noHBand="0" w:noVBand="1"/>
      </w:tblPr>
      <w:tblGrid>
        <w:gridCol w:w="1915"/>
        <w:gridCol w:w="863"/>
        <w:gridCol w:w="1503"/>
        <w:gridCol w:w="1016"/>
        <w:gridCol w:w="1116"/>
      </w:tblGrid>
      <w:tr w:rsidR="001C53AD" w:rsidRPr="00D245C0" w:rsidTr="006D6612">
        <w:trPr>
          <w:cnfStyle w:val="100000000000" w:firstRow="1" w:lastRow="0" w:firstColumn="0" w:lastColumn="0" w:oddVBand="0" w:evenVBand="0" w:oddHBand="0" w:evenHBand="0" w:firstRowFirstColumn="0" w:firstRowLastColumn="0" w:lastRowFirstColumn="0" w:lastRowLastColumn="0"/>
        </w:trPr>
        <w:tc>
          <w:tcPr>
            <w:tcW w:w="1915" w:type="dxa"/>
          </w:tcPr>
          <w:p w:rsidR="001C53AD" w:rsidRPr="00D245C0" w:rsidRDefault="001C53AD" w:rsidP="006D6612">
            <w:pPr>
              <w:autoSpaceDE w:val="0"/>
              <w:autoSpaceDN w:val="0"/>
              <w:adjustRightInd w:val="0"/>
              <w:spacing w:line="360" w:lineRule="auto"/>
              <w:jc w:val="both"/>
              <w:rPr>
                <w:rFonts w:ascii="Times New Roman" w:hAnsi="Times New Roman" w:cs="Times New Roman"/>
                <w:sz w:val="24"/>
                <w:szCs w:val="24"/>
              </w:rPr>
            </w:pPr>
            <w:proofErr w:type="spellStart"/>
            <w:r w:rsidRPr="00D245C0">
              <w:rPr>
                <w:rFonts w:ascii="Times New Roman" w:hAnsi="Times New Roman" w:cs="Times New Roman"/>
                <w:sz w:val="24"/>
                <w:szCs w:val="24"/>
              </w:rPr>
              <w:t>DlnHPotato</w:t>
            </w:r>
            <w:proofErr w:type="spellEnd"/>
          </w:p>
        </w:tc>
        <w:tc>
          <w:tcPr>
            <w:tcW w:w="863" w:type="dxa"/>
          </w:tcPr>
          <w:p w:rsidR="001C53AD" w:rsidRPr="00D245C0" w:rsidRDefault="001C53AD" w:rsidP="006D6612">
            <w:pPr>
              <w:autoSpaceDE w:val="0"/>
              <w:autoSpaceDN w:val="0"/>
              <w:adjustRightInd w:val="0"/>
              <w:spacing w:line="360" w:lineRule="auto"/>
              <w:jc w:val="center"/>
              <w:rPr>
                <w:rFonts w:ascii="Times New Roman" w:hAnsi="Times New Roman" w:cs="Times New Roman"/>
                <w:sz w:val="24"/>
                <w:szCs w:val="24"/>
              </w:rPr>
            </w:pPr>
            <w:proofErr w:type="spellStart"/>
            <w:r w:rsidRPr="00D245C0">
              <w:rPr>
                <w:rFonts w:ascii="Times New Roman" w:hAnsi="Times New Roman" w:cs="Times New Roman"/>
                <w:sz w:val="24"/>
                <w:szCs w:val="24"/>
              </w:rPr>
              <w:t>Coef</w:t>
            </w:r>
            <w:proofErr w:type="spellEnd"/>
            <w:r w:rsidRPr="00D245C0">
              <w:rPr>
                <w:rFonts w:ascii="Times New Roman" w:hAnsi="Times New Roman" w:cs="Times New Roman"/>
                <w:sz w:val="24"/>
                <w:szCs w:val="24"/>
              </w:rPr>
              <w:t>.</w:t>
            </w:r>
          </w:p>
        </w:tc>
        <w:tc>
          <w:tcPr>
            <w:tcW w:w="1503" w:type="dxa"/>
          </w:tcPr>
          <w:p w:rsidR="001C53AD" w:rsidRPr="00D245C0" w:rsidRDefault="001C53AD" w:rsidP="006D6612">
            <w:pPr>
              <w:autoSpaceDE w:val="0"/>
              <w:autoSpaceDN w:val="0"/>
              <w:adjustRightInd w:val="0"/>
              <w:spacing w:line="360" w:lineRule="auto"/>
              <w:jc w:val="center"/>
              <w:rPr>
                <w:rFonts w:ascii="Times New Roman" w:hAnsi="Times New Roman" w:cs="Times New Roman"/>
                <w:sz w:val="24"/>
                <w:szCs w:val="24"/>
              </w:rPr>
            </w:pPr>
            <w:r w:rsidRPr="00D245C0">
              <w:rPr>
                <w:rFonts w:ascii="Times New Roman" w:hAnsi="Times New Roman" w:cs="Times New Roman"/>
                <w:sz w:val="24"/>
                <w:szCs w:val="24"/>
              </w:rPr>
              <w:t>Std. Err.</w:t>
            </w:r>
          </w:p>
        </w:tc>
        <w:tc>
          <w:tcPr>
            <w:tcW w:w="1016" w:type="dxa"/>
          </w:tcPr>
          <w:p w:rsidR="001C53AD" w:rsidRPr="00D245C0" w:rsidRDefault="001C53AD" w:rsidP="006D6612">
            <w:pPr>
              <w:autoSpaceDE w:val="0"/>
              <w:autoSpaceDN w:val="0"/>
              <w:adjustRightInd w:val="0"/>
              <w:spacing w:line="360" w:lineRule="auto"/>
              <w:jc w:val="center"/>
              <w:rPr>
                <w:rFonts w:ascii="Times New Roman" w:hAnsi="Times New Roman" w:cs="Times New Roman"/>
                <w:sz w:val="24"/>
                <w:szCs w:val="24"/>
              </w:rPr>
            </w:pPr>
            <w:r w:rsidRPr="00D245C0">
              <w:rPr>
                <w:rFonts w:ascii="Times New Roman" w:hAnsi="Times New Roman" w:cs="Times New Roman"/>
                <w:sz w:val="24"/>
                <w:szCs w:val="24"/>
              </w:rPr>
              <w:t>t</w:t>
            </w:r>
            <w:r w:rsidR="00FE3CB4">
              <w:rPr>
                <w:rFonts w:ascii="Times New Roman" w:hAnsi="Times New Roman" w:cs="Times New Roman"/>
                <w:sz w:val="24"/>
                <w:szCs w:val="24"/>
              </w:rPr>
              <w:t>-value</w:t>
            </w:r>
          </w:p>
        </w:tc>
        <w:tc>
          <w:tcPr>
            <w:tcW w:w="1116" w:type="dxa"/>
          </w:tcPr>
          <w:p w:rsidR="001C53AD" w:rsidRPr="00D245C0" w:rsidRDefault="001C53AD" w:rsidP="006D6612">
            <w:pPr>
              <w:autoSpaceDE w:val="0"/>
              <w:autoSpaceDN w:val="0"/>
              <w:adjustRightInd w:val="0"/>
              <w:spacing w:line="360" w:lineRule="auto"/>
              <w:jc w:val="center"/>
              <w:rPr>
                <w:rFonts w:ascii="Times New Roman" w:hAnsi="Times New Roman" w:cs="Times New Roman"/>
                <w:sz w:val="24"/>
                <w:szCs w:val="24"/>
              </w:rPr>
            </w:pPr>
            <w:r w:rsidRPr="00D245C0">
              <w:rPr>
                <w:rFonts w:ascii="Times New Roman" w:hAnsi="Times New Roman" w:cs="Times New Roman"/>
                <w:sz w:val="24"/>
                <w:szCs w:val="24"/>
              </w:rPr>
              <w:t>P&gt;t</w:t>
            </w:r>
          </w:p>
        </w:tc>
      </w:tr>
      <w:tr w:rsidR="001C53AD" w:rsidRPr="00D245C0" w:rsidTr="006D6612">
        <w:tc>
          <w:tcPr>
            <w:tcW w:w="1915" w:type="dxa"/>
          </w:tcPr>
          <w:p w:rsidR="001C53AD" w:rsidRPr="00D245C0" w:rsidRDefault="001C53AD" w:rsidP="006D6612">
            <w:pPr>
              <w:autoSpaceDE w:val="0"/>
              <w:autoSpaceDN w:val="0"/>
              <w:adjustRightInd w:val="0"/>
              <w:spacing w:line="360" w:lineRule="auto"/>
              <w:jc w:val="both"/>
              <w:rPr>
                <w:rFonts w:ascii="Times New Roman" w:hAnsi="Times New Roman" w:cs="Times New Roman"/>
                <w:sz w:val="24"/>
                <w:szCs w:val="24"/>
              </w:rPr>
            </w:pPr>
            <w:proofErr w:type="spellStart"/>
            <w:r w:rsidRPr="00D245C0">
              <w:rPr>
                <w:rFonts w:ascii="Times New Roman" w:hAnsi="Times New Roman" w:cs="Times New Roman"/>
                <w:sz w:val="24"/>
                <w:szCs w:val="24"/>
              </w:rPr>
              <w:t>DlnJPotato</w:t>
            </w:r>
            <w:proofErr w:type="spellEnd"/>
          </w:p>
        </w:tc>
        <w:tc>
          <w:tcPr>
            <w:tcW w:w="863" w:type="dxa"/>
          </w:tcPr>
          <w:p w:rsidR="001C53AD" w:rsidRPr="00D245C0" w:rsidRDefault="001C53AD" w:rsidP="006D6612">
            <w:pPr>
              <w:autoSpaceDE w:val="0"/>
              <w:autoSpaceDN w:val="0"/>
              <w:adjustRightInd w:val="0"/>
              <w:spacing w:line="360" w:lineRule="auto"/>
              <w:jc w:val="center"/>
              <w:rPr>
                <w:rFonts w:ascii="Times New Roman" w:hAnsi="Times New Roman" w:cs="Times New Roman"/>
                <w:sz w:val="24"/>
                <w:szCs w:val="24"/>
              </w:rPr>
            </w:pPr>
            <w:r w:rsidRPr="00D245C0">
              <w:rPr>
                <w:rFonts w:ascii="Times New Roman" w:hAnsi="Times New Roman" w:cs="Times New Roman"/>
                <w:sz w:val="24"/>
                <w:szCs w:val="24"/>
              </w:rPr>
              <w:t>0.36</w:t>
            </w:r>
          </w:p>
        </w:tc>
        <w:tc>
          <w:tcPr>
            <w:tcW w:w="1503" w:type="dxa"/>
          </w:tcPr>
          <w:p w:rsidR="001C53AD" w:rsidRPr="00D245C0" w:rsidRDefault="001C53AD" w:rsidP="006D6612">
            <w:pPr>
              <w:autoSpaceDE w:val="0"/>
              <w:autoSpaceDN w:val="0"/>
              <w:adjustRightInd w:val="0"/>
              <w:spacing w:line="360" w:lineRule="auto"/>
              <w:jc w:val="center"/>
              <w:rPr>
                <w:rFonts w:ascii="Times New Roman" w:hAnsi="Times New Roman" w:cs="Times New Roman"/>
                <w:sz w:val="24"/>
                <w:szCs w:val="24"/>
              </w:rPr>
            </w:pPr>
            <w:r w:rsidRPr="00D245C0">
              <w:rPr>
                <w:rFonts w:ascii="Times New Roman" w:hAnsi="Times New Roman" w:cs="Times New Roman"/>
                <w:sz w:val="24"/>
                <w:szCs w:val="24"/>
              </w:rPr>
              <w:t>0.11</w:t>
            </w:r>
          </w:p>
        </w:tc>
        <w:tc>
          <w:tcPr>
            <w:tcW w:w="1016" w:type="dxa"/>
          </w:tcPr>
          <w:p w:rsidR="001C53AD" w:rsidRPr="00D245C0" w:rsidRDefault="001C53AD" w:rsidP="006D6612">
            <w:pPr>
              <w:autoSpaceDE w:val="0"/>
              <w:autoSpaceDN w:val="0"/>
              <w:adjustRightInd w:val="0"/>
              <w:spacing w:line="360" w:lineRule="auto"/>
              <w:jc w:val="center"/>
              <w:rPr>
                <w:rFonts w:ascii="Times New Roman" w:hAnsi="Times New Roman" w:cs="Times New Roman"/>
                <w:sz w:val="24"/>
                <w:szCs w:val="24"/>
              </w:rPr>
            </w:pPr>
            <w:r w:rsidRPr="00D245C0">
              <w:rPr>
                <w:rFonts w:ascii="Times New Roman" w:hAnsi="Times New Roman" w:cs="Times New Roman"/>
                <w:sz w:val="24"/>
                <w:szCs w:val="24"/>
              </w:rPr>
              <w:t>-0.33</w:t>
            </w:r>
          </w:p>
        </w:tc>
        <w:tc>
          <w:tcPr>
            <w:tcW w:w="1116" w:type="dxa"/>
          </w:tcPr>
          <w:p w:rsidR="001C53AD" w:rsidRPr="00D245C0" w:rsidRDefault="001C53AD" w:rsidP="006D6612">
            <w:pPr>
              <w:autoSpaceDE w:val="0"/>
              <w:autoSpaceDN w:val="0"/>
              <w:adjustRightInd w:val="0"/>
              <w:spacing w:line="360" w:lineRule="auto"/>
              <w:jc w:val="center"/>
              <w:rPr>
                <w:rFonts w:ascii="Times New Roman" w:hAnsi="Times New Roman" w:cs="Times New Roman"/>
                <w:sz w:val="24"/>
                <w:szCs w:val="24"/>
              </w:rPr>
            </w:pPr>
            <w:r w:rsidRPr="00D245C0">
              <w:rPr>
                <w:rFonts w:ascii="Times New Roman" w:hAnsi="Times New Roman" w:cs="Times New Roman"/>
                <w:sz w:val="24"/>
                <w:szCs w:val="24"/>
              </w:rPr>
              <w:t>0.74</w:t>
            </w:r>
          </w:p>
        </w:tc>
      </w:tr>
      <w:tr w:rsidR="001C53AD" w:rsidRPr="00D245C0" w:rsidTr="006D6612">
        <w:tc>
          <w:tcPr>
            <w:tcW w:w="1915" w:type="dxa"/>
          </w:tcPr>
          <w:p w:rsidR="001C53AD" w:rsidRPr="00D245C0" w:rsidRDefault="001C53AD" w:rsidP="006D6612">
            <w:pPr>
              <w:autoSpaceDE w:val="0"/>
              <w:autoSpaceDN w:val="0"/>
              <w:adjustRightInd w:val="0"/>
              <w:spacing w:line="360" w:lineRule="auto"/>
              <w:jc w:val="both"/>
              <w:rPr>
                <w:rFonts w:ascii="Times New Roman" w:hAnsi="Times New Roman" w:cs="Times New Roman"/>
                <w:sz w:val="24"/>
                <w:szCs w:val="24"/>
              </w:rPr>
            </w:pPr>
            <w:r w:rsidRPr="00D245C0">
              <w:rPr>
                <w:rFonts w:ascii="Times New Roman" w:hAnsi="Times New Roman" w:cs="Times New Roman"/>
                <w:sz w:val="24"/>
                <w:szCs w:val="24"/>
              </w:rPr>
              <w:t xml:space="preserve">DlnHPotato_01   </w:t>
            </w:r>
          </w:p>
        </w:tc>
        <w:tc>
          <w:tcPr>
            <w:tcW w:w="863" w:type="dxa"/>
          </w:tcPr>
          <w:p w:rsidR="001C53AD" w:rsidRPr="00D245C0" w:rsidRDefault="001C53AD" w:rsidP="006D6612">
            <w:pPr>
              <w:autoSpaceDE w:val="0"/>
              <w:autoSpaceDN w:val="0"/>
              <w:adjustRightInd w:val="0"/>
              <w:spacing w:line="360" w:lineRule="auto"/>
              <w:jc w:val="center"/>
              <w:rPr>
                <w:rFonts w:ascii="Times New Roman" w:hAnsi="Times New Roman" w:cs="Times New Roman"/>
                <w:sz w:val="24"/>
                <w:szCs w:val="24"/>
              </w:rPr>
            </w:pPr>
            <w:r w:rsidRPr="00D245C0">
              <w:rPr>
                <w:rFonts w:ascii="Times New Roman" w:hAnsi="Times New Roman" w:cs="Times New Roman"/>
                <w:sz w:val="24"/>
                <w:szCs w:val="24"/>
              </w:rPr>
              <w:t>-0.13</w:t>
            </w:r>
          </w:p>
        </w:tc>
        <w:tc>
          <w:tcPr>
            <w:tcW w:w="1503" w:type="dxa"/>
          </w:tcPr>
          <w:p w:rsidR="001C53AD" w:rsidRPr="00D245C0" w:rsidRDefault="001C53AD" w:rsidP="006D6612">
            <w:pPr>
              <w:autoSpaceDE w:val="0"/>
              <w:autoSpaceDN w:val="0"/>
              <w:adjustRightInd w:val="0"/>
              <w:spacing w:line="360" w:lineRule="auto"/>
              <w:jc w:val="center"/>
              <w:rPr>
                <w:rFonts w:ascii="Times New Roman" w:hAnsi="Times New Roman" w:cs="Times New Roman"/>
                <w:sz w:val="24"/>
                <w:szCs w:val="24"/>
              </w:rPr>
            </w:pPr>
            <w:r w:rsidRPr="00D245C0">
              <w:rPr>
                <w:rFonts w:ascii="Times New Roman" w:hAnsi="Times New Roman" w:cs="Times New Roman"/>
                <w:sz w:val="24"/>
                <w:szCs w:val="24"/>
              </w:rPr>
              <w:t>0.15</w:t>
            </w:r>
          </w:p>
        </w:tc>
        <w:tc>
          <w:tcPr>
            <w:tcW w:w="1016" w:type="dxa"/>
          </w:tcPr>
          <w:p w:rsidR="001C53AD" w:rsidRPr="00D245C0" w:rsidRDefault="001C53AD" w:rsidP="006D6612">
            <w:pPr>
              <w:autoSpaceDE w:val="0"/>
              <w:autoSpaceDN w:val="0"/>
              <w:adjustRightInd w:val="0"/>
              <w:spacing w:line="360" w:lineRule="auto"/>
              <w:jc w:val="center"/>
              <w:rPr>
                <w:rFonts w:ascii="Times New Roman" w:hAnsi="Times New Roman" w:cs="Times New Roman"/>
                <w:sz w:val="24"/>
                <w:szCs w:val="24"/>
              </w:rPr>
            </w:pPr>
            <w:r w:rsidRPr="00D245C0">
              <w:rPr>
                <w:rFonts w:ascii="Times New Roman" w:hAnsi="Times New Roman" w:cs="Times New Roman"/>
                <w:sz w:val="24"/>
                <w:szCs w:val="24"/>
              </w:rPr>
              <w:t>-0.88</w:t>
            </w:r>
          </w:p>
        </w:tc>
        <w:tc>
          <w:tcPr>
            <w:tcW w:w="1116" w:type="dxa"/>
          </w:tcPr>
          <w:p w:rsidR="001C53AD" w:rsidRPr="00D245C0" w:rsidRDefault="001C53AD" w:rsidP="006D6612">
            <w:pPr>
              <w:autoSpaceDE w:val="0"/>
              <w:autoSpaceDN w:val="0"/>
              <w:adjustRightInd w:val="0"/>
              <w:spacing w:line="360" w:lineRule="auto"/>
              <w:jc w:val="center"/>
              <w:rPr>
                <w:rFonts w:ascii="Times New Roman" w:hAnsi="Times New Roman" w:cs="Times New Roman"/>
                <w:sz w:val="24"/>
                <w:szCs w:val="24"/>
              </w:rPr>
            </w:pPr>
            <w:r w:rsidRPr="00D245C0">
              <w:rPr>
                <w:rFonts w:ascii="Times New Roman" w:hAnsi="Times New Roman" w:cs="Times New Roman"/>
                <w:sz w:val="24"/>
                <w:szCs w:val="24"/>
              </w:rPr>
              <w:t>0.38</w:t>
            </w:r>
          </w:p>
        </w:tc>
      </w:tr>
      <w:tr w:rsidR="001C53AD" w:rsidRPr="00D245C0" w:rsidTr="006D6612">
        <w:tc>
          <w:tcPr>
            <w:tcW w:w="1915" w:type="dxa"/>
          </w:tcPr>
          <w:p w:rsidR="001C53AD" w:rsidRPr="00D245C0" w:rsidRDefault="001C53AD" w:rsidP="006D6612">
            <w:pPr>
              <w:autoSpaceDE w:val="0"/>
              <w:autoSpaceDN w:val="0"/>
              <w:adjustRightInd w:val="0"/>
              <w:spacing w:line="360" w:lineRule="auto"/>
              <w:jc w:val="both"/>
              <w:rPr>
                <w:rFonts w:ascii="Times New Roman" w:hAnsi="Times New Roman" w:cs="Times New Roman"/>
                <w:sz w:val="24"/>
                <w:szCs w:val="24"/>
              </w:rPr>
            </w:pPr>
            <w:r w:rsidRPr="00D245C0">
              <w:rPr>
                <w:rFonts w:ascii="Times New Roman" w:hAnsi="Times New Roman" w:cs="Times New Roman"/>
                <w:sz w:val="24"/>
                <w:szCs w:val="24"/>
              </w:rPr>
              <w:t>ECM</w:t>
            </w:r>
          </w:p>
        </w:tc>
        <w:tc>
          <w:tcPr>
            <w:tcW w:w="863" w:type="dxa"/>
          </w:tcPr>
          <w:p w:rsidR="001C53AD" w:rsidRPr="00D245C0" w:rsidRDefault="001C53AD" w:rsidP="006D6612">
            <w:pPr>
              <w:autoSpaceDE w:val="0"/>
              <w:autoSpaceDN w:val="0"/>
              <w:adjustRightInd w:val="0"/>
              <w:spacing w:line="360" w:lineRule="auto"/>
              <w:jc w:val="center"/>
              <w:rPr>
                <w:rFonts w:ascii="Times New Roman" w:hAnsi="Times New Roman" w:cs="Times New Roman"/>
                <w:sz w:val="24"/>
                <w:szCs w:val="24"/>
              </w:rPr>
            </w:pPr>
            <w:r w:rsidRPr="00D245C0">
              <w:rPr>
                <w:rFonts w:ascii="Times New Roman" w:hAnsi="Times New Roman" w:cs="Times New Roman"/>
                <w:sz w:val="24"/>
                <w:szCs w:val="24"/>
              </w:rPr>
              <w:t>0.73</w:t>
            </w:r>
          </w:p>
        </w:tc>
        <w:tc>
          <w:tcPr>
            <w:tcW w:w="1503" w:type="dxa"/>
          </w:tcPr>
          <w:p w:rsidR="001C53AD" w:rsidRPr="00D245C0" w:rsidRDefault="001C53AD" w:rsidP="006D6612">
            <w:pPr>
              <w:autoSpaceDE w:val="0"/>
              <w:autoSpaceDN w:val="0"/>
              <w:adjustRightInd w:val="0"/>
              <w:spacing w:line="360" w:lineRule="auto"/>
              <w:jc w:val="center"/>
              <w:rPr>
                <w:rFonts w:ascii="Times New Roman" w:hAnsi="Times New Roman" w:cs="Times New Roman"/>
                <w:sz w:val="24"/>
                <w:szCs w:val="24"/>
              </w:rPr>
            </w:pPr>
            <w:r w:rsidRPr="00D245C0">
              <w:rPr>
                <w:rFonts w:ascii="Times New Roman" w:hAnsi="Times New Roman" w:cs="Times New Roman"/>
                <w:sz w:val="24"/>
                <w:szCs w:val="24"/>
              </w:rPr>
              <w:t>0.42</w:t>
            </w:r>
          </w:p>
        </w:tc>
        <w:tc>
          <w:tcPr>
            <w:tcW w:w="1016" w:type="dxa"/>
          </w:tcPr>
          <w:p w:rsidR="001C53AD" w:rsidRPr="00D245C0" w:rsidRDefault="001C53AD" w:rsidP="006D6612">
            <w:pPr>
              <w:autoSpaceDE w:val="0"/>
              <w:autoSpaceDN w:val="0"/>
              <w:adjustRightInd w:val="0"/>
              <w:spacing w:line="360" w:lineRule="auto"/>
              <w:jc w:val="center"/>
              <w:rPr>
                <w:rFonts w:ascii="Times New Roman" w:hAnsi="Times New Roman" w:cs="Times New Roman"/>
                <w:sz w:val="24"/>
                <w:szCs w:val="24"/>
              </w:rPr>
            </w:pPr>
            <w:r w:rsidRPr="00D245C0">
              <w:rPr>
                <w:rFonts w:ascii="Times New Roman" w:hAnsi="Times New Roman" w:cs="Times New Roman"/>
                <w:sz w:val="24"/>
                <w:szCs w:val="24"/>
              </w:rPr>
              <w:t>1.76</w:t>
            </w:r>
          </w:p>
        </w:tc>
        <w:tc>
          <w:tcPr>
            <w:tcW w:w="1116" w:type="dxa"/>
          </w:tcPr>
          <w:p w:rsidR="001C53AD" w:rsidRPr="00D245C0" w:rsidRDefault="001C53AD" w:rsidP="006D6612">
            <w:pPr>
              <w:autoSpaceDE w:val="0"/>
              <w:autoSpaceDN w:val="0"/>
              <w:adjustRightInd w:val="0"/>
              <w:spacing w:line="360" w:lineRule="auto"/>
              <w:jc w:val="center"/>
              <w:rPr>
                <w:rFonts w:ascii="Times New Roman" w:hAnsi="Times New Roman" w:cs="Times New Roman"/>
                <w:sz w:val="24"/>
                <w:szCs w:val="24"/>
              </w:rPr>
            </w:pPr>
            <w:r w:rsidRPr="00D245C0">
              <w:rPr>
                <w:rFonts w:ascii="Times New Roman" w:hAnsi="Times New Roman" w:cs="Times New Roman"/>
                <w:sz w:val="24"/>
                <w:szCs w:val="24"/>
              </w:rPr>
              <w:t>0.05</w:t>
            </w:r>
          </w:p>
        </w:tc>
      </w:tr>
      <w:tr w:rsidR="001C53AD" w:rsidRPr="00D245C0" w:rsidTr="006D6612">
        <w:tc>
          <w:tcPr>
            <w:tcW w:w="1915" w:type="dxa"/>
          </w:tcPr>
          <w:p w:rsidR="001C53AD" w:rsidRPr="00D245C0" w:rsidRDefault="001C53AD" w:rsidP="006D6612">
            <w:pPr>
              <w:autoSpaceDE w:val="0"/>
              <w:autoSpaceDN w:val="0"/>
              <w:adjustRightInd w:val="0"/>
              <w:spacing w:line="360" w:lineRule="auto"/>
              <w:jc w:val="both"/>
              <w:rPr>
                <w:rFonts w:ascii="Times New Roman" w:hAnsi="Times New Roman" w:cs="Times New Roman"/>
                <w:sz w:val="24"/>
                <w:szCs w:val="24"/>
              </w:rPr>
            </w:pPr>
            <w:r w:rsidRPr="00D245C0">
              <w:rPr>
                <w:rFonts w:ascii="Times New Roman" w:hAnsi="Times New Roman" w:cs="Times New Roman"/>
                <w:sz w:val="24"/>
                <w:szCs w:val="24"/>
              </w:rPr>
              <w:t xml:space="preserve">Constant   </w:t>
            </w:r>
          </w:p>
        </w:tc>
        <w:tc>
          <w:tcPr>
            <w:tcW w:w="863" w:type="dxa"/>
          </w:tcPr>
          <w:p w:rsidR="001C53AD" w:rsidRPr="00D245C0" w:rsidRDefault="001C53AD" w:rsidP="006D6612">
            <w:pPr>
              <w:autoSpaceDE w:val="0"/>
              <w:autoSpaceDN w:val="0"/>
              <w:adjustRightInd w:val="0"/>
              <w:spacing w:line="360" w:lineRule="auto"/>
              <w:jc w:val="center"/>
              <w:rPr>
                <w:rFonts w:ascii="Times New Roman" w:hAnsi="Times New Roman" w:cs="Times New Roman"/>
                <w:sz w:val="24"/>
                <w:szCs w:val="24"/>
              </w:rPr>
            </w:pPr>
            <w:r w:rsidRPr="00D245C0">
              <w:rPr>
                <w:rFonts w:ascii="Times New Roman" w:hAnsi="Times New Roman" w:cs="Times New Roman"/>
                <w:sz w:val="24"/>
                <w:szCs w:val="24"/>
              </w:rPr>
              <w:t>0.07</w:t>
            </w:r>
          </w:p>
        </w:tc>
        <w:tc>
          <w:tcPr>
            <w:tcW w:w="1503" w:type="dxa"/>
          </w:tcPr>
          <w:p w:rsidR="001C53AD" w:rsidRPr="00D245C0" w:rsidRDefault="001C53AD" w:rsidP="006D6612">
            <w:pPr>
              <w:autoSpaceDE w:val="0"/>
              <w:autoSpaceDN w:val="0"/>
              <w:adjustRightInd w:val="0"/>
              <w:spacing w:line="360" w:lineRule="auto"/>
              <w:jc w:val="center"/>
              <w:rPr>
                <w:rFonts w:ascii="Times New Roman" w:hAnsi="Times New Roman" w:cs="Times New Roman"/>
                <w:sz w:val="24"/>
                <w:szCs w:val="24"/>
              </w:rPr>
            </w:pPr>
            <w:r w:rsidRPr="00D245C0">
              <w:rPr>
                <w:rFonts w:ascii="Times New Roman" w:hAnsi="Times New Roman" w:cs="Times New Roman"/>
                <w:sz w:val="24"/>
                <w:szCs w:val="24"/>
              </w:rPr>
              <w:t>0.02</w:t>
            </w:r>
          </w:p>
        </w:tc>
        <w:tc>
          <w:tcPr>
            <w:tcW w:w="1016" w:type="dxa"/>
          </w:tcPr>
          <w:p w:rsidR="001C53AD" w:rsidRPr="00D245C0" w:rsidRDefault="001C53AD" w:rsidP="006D6612">
            <w:pPr>
              <w:autoSpaceDE w:val="0"/>
              <w:autoSpaceDN w:val="0"/>
              <w:adjustRightInd w:val="0"/>
              <w:spacing w:line="360" w:lineRule="auto"/>
              <w:jc w:val="center"/>
              <w:rPr>
                <w:rFonts w:ascii="Times New Roman" w:hAnsi="Times New Roman" w:cs="Times New Roman"/>
                <w:sz w:val="24"/>
                <w:szCs w:val="24"/>
              </w:rPr>
            </w:pPr>
            <w:r w:rsidRPr="00D245C0">
              <w:rPr>
                <w:rFonts w:ascii="Times New Roman" w:hAnsi="Times New Roman" w:cs="Times New Roman"/>
                <w:sz w:val="24"/>
                <w:szCs w:val="24"/>
              </w:rPr>
              <w:t>0.35</w:t>
            </w:r>
          </w:p>
        </w:tc>
        <w:tc>
          <w:tcPr>
            <w:tcW w:w="1116" w:type="dxa"/>
          </w:tcPr>
          <w:p w:rsidR="001C53AD" w:rsidRPr="00D245C0" w:rsidRDefault="001C53AD" w:rsidP="006D6612">
            <w:pPr>
              <w:autoSpaceDE w:val="0"/>
              <w:autoSpaceDN w:val="0"/>
              <w:adjustRightInd w:val="0"/>
              <w:spacing w:line="360" w:lineRule="auto"/>
              <w:jc w:val="center"/>
              <w:rPr>
                <w:rFonts w:ascii="Times New Roman" w:hAnsi="Times New Roman" w:cs="Times New Roman"/>
                <w:sz w:val="24"/>
                <w:szCs w:val="24"/>
              </w:rPr>
            </w:pPr>
            <w:r w:rsidRPr="00D245C0">
              <w:rPr>
                <w:rFonts w:ascii="Times New Roman" w:hAnsi="Times New Roman" w:cs="Times New Roman"/>
                <w:sz w:val="24"/>
                <w:szCs w:val="24"/>
              </w:rPr>
              <w:t>0.73</w:t>
            </w:r>
          </w:p>
        </w:tc>
      </w:tr>
    </w:tbl>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r w:rsidRPr="00D245C0">
        <w:rPr>
          <w:rFonts w:ascii="Times New Roman" w:hAnsi="Times New Roman" w:cs="Times New Roman"/>
          <w:sz w:val="24"/>
          <w:szCs w:val="24"/>
        </w:rPr>
        <w:t xml:space="preserve">Where: </w:t>
      </w:r>
      <w:proofErr w:type="spellStart"/>
      <w:r w:rsidRPr="00D245C0">
        <w:rPr>
          <w:rFonts w:ascii="Times New Roman" w:hAnsi="Times New Roman" w:cs="Times New Roman"/>
          <w:sz w:val="24"/>
          <w:szCs w:val="24"/>
        </w:rPr>
        <w:t>DlnHPotato</w:t>
      </w:r>
      <w:proofErr w:type="spellEnd"/>
      <w:r w:rsidRPr="00D245C0">
        <w:rPr>
          <w:rFonts w:ascii="Times New Roman" w:hAnsi="Times New Roman" w:cs="Times New Roman"/>
          <w:sz w:val="24"/>
          <w:szCs w:val="24"/>
        </w:rPr>
        <w:t xml:space="preserve"> is the logarithmic value of cabbage price at Kombolcha market after first difference; </w:t>
      </w:r>
      <w:proofErr w:type="spellStart"/>
      <w:r w:rsidRPr="00D245C0">
        <w:rPr>
          <w:rFonts w:ascii="Times New Roman" w:hAnsi="Times New Roman" w:cs="Times New Roman"/>
          <w:sz w:val="24"/>
          <w:szCs w:val="24"/>
        </w:rPr>
        <w:t>DlnJPotato</w:t>
      </w:r>
      <w:proofErr w:type="spellEnd"/>
      <w:r w:rsidRPr="00D245C0">
        <w:rPr>
          <w:rFonts w:ascii="Times New Roman" w:hAnsi="Times New Roman" w:cs="Times New Roman"/>
          <w:sz w:val="24"/>
          <w:szCs w:val="24"/>
        </w:rPr>
        <w:t xml:space="preserve"> is the logarithmic value of cabbage price at Jigjiga market after first </w:t>
      </w:r>
      <w:r w:rsidRPr="00D245C0">
        <w:rPr>
          <w:rFonts w:ascii="Times New Roman" w:hAnsi="Times New Roman" w:cs="Times New Roman"/>
          <w:sz w:val="24"/>
          <w:szCs w:val="24"/>
        </w:rPr>
        <w:lastRenderedPageBreak/>
        <w:t>difference; DlnHPotato_01   is the one lag logarithmic value of cabbage price at Kombolcha market after first difference and resid_01Potato is the one lag value of the residual which is ECM.</w:t>
      </w: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r w:rsidRPr="00D245C0">
        <w:rPr>
          <w:rFonts w:ascii="Times New Roman" w:hAnsi="Times New Roman" w:cs="Times New Roman"/>
          <w:sz w:val="24"/>
          <w:szCs w:val="24"/>
        </w:rPr>
        <w:t>Source: Computed from CSA monthly price data (September 2010 - December 2014).</w:t>
      </w: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r w:rsidRPr="00D245C0">
        <w:rPr>
          <w:rFonts w:ascii="Times New Roman" w:hAnsi="Times New Roman" w:cs="Times New Roman"/>
          <w:sz w:val="24"/>
          <w:szCs w:val="24"/>
        </w:rPr>
        <w:t>Since long-run cointegration was detected for Jigjiga and Kombolcha markets, Error Correction Model (ECM) was estimated for these markets p</w:t>
      </w:r>
      <w:r w:rsidR="00FE3CB4">
        <w:rPr>
          <w:rFonts w:ascii="Times New Roman" w:hAnsi="Times New Roman" w:cs="Times New Roman"/>
          <w:sz w:val="24"/>
          <w:szCs w:val="24"/>
        </w:rPr>
        <w:t>rice. As indicated in Table 7</w:t>
      </w:r>
      <w:r w:rsidRPr="00D245C0">
        <w:rPr>
          <w:rFonts w:ascii="Times New Roman" w:hAnsi="Times New Roman" w:cs="Times New Roman"/>
          <w:sz w:val="24"/>
          <w:szCs w:val="24"/>
        </w:rPr>
        <w:t xml:space="preserve">, short-term price transmission of cabbage was </w:t>
      </w:r>
      <w:r w:rsidR="00FE3CB4" w:rsidRPr="00D245C0">
        <w:rPr>
          <w:rFonts w:ascii="Times New Roman" w:hAnsi="Times New Roman" w:cs="Times New Roman"/>
          <w:sz w:val="24"/>
          <w:szCs w:val="24"/>
        </w:rPr>
        <w:t xml:space="preserve">found </w:t>
      </w:r>
      <w:r w:rsidR="00FE3CB4">
        <w:rPr>
          <w:rFonts w:ascii="Times New Roman" w:hAnsi="Times New Roman" w:cs="Times New Roman"/>
          <w:sz w:val="24"/>
          <w:szCs w:val="24"/>
        </w:rPr>
        <w:t xml:space="preserve">to be </w:t>
      </w:r>
      <w:r w:rsidRPr="00D245C0">
        <w:rPr>
          <w:rFonts w:ascii="Times New Roman" w:hAnsi="Times New Roman" w:cs="Times New Roman"/>
          <w:sz w:val="24"/>
          <w:szCs w:val="24"/>
        </w:rPr>
        <w:t>significant at 5</w:t>
      </w:r>
      <w:r w:rsidR="003132AA" w:rsidRPr="00D245C0">
        <w:rPr>
          <w:rFonts w:ascii="Times New Roman" w:hAnsi="Times New Roman" w:cs="Times New Roman"/>
          <w:sz w:val="24"/>
          <w:szCs w:val="24"/>
        </w:rPr>
        <w:t xml:space="preserve">% </w:t>
      </w:r>
      <w:r w:rsidR="003132AA">
        <w:rPr>
          <w:rFonts w:ascii="Times New Roman" w:hAnsi="Times New Roman" w:cs="Times New Roman"/>
          <w:sz w:val="24"/>
          <w:szCs w:val="24"/>
        </w:rPr>
        <w:t>level of significance</w:t>
      </w:r>
      <w:r w:rsidRPr="00D245C0">
        <w:rPr>
          <w:rFonts w:ascii="Times New Roman" w:hAnsi="Times New Roman" w:cs="Times New Roman"/>
          <w:sz w:val="24"/>
          <w:szCs w:val="24"/>
        </w:rPr>
        <w:t xml:space="preserve">. </w:t>
      </w:r>
      <w:r w:rsidR="003132AA">
        <w:rPr>
          <w:rFonts w:ascii="Times New Roman" w:hAnsi="Times New Roman" w:cs="Times New Roman"/>
          <w:sz w:val="24"/>
          <w:szCs w:val="24"/>
        </w:rPr>
        <w:t xml:space="preserve">Results also show that </w:t>
      </w:r>
      <w:r w:rsidR="003132AA" w:rsidRPr="003132AA">
        <w:rPr>
          <w:rFonts w:ascii="Times New Roman" w:hAnsi="Times New Roman" w:cs="Times New Roman"/>
          <w:sz w:val="24"/>
          <w:szCs w:val="24"/>
        </w:rPr>
        <w:t xml:space="preserve">a </w:t>
      </w:r>
      <w:r w:rsidRPr="003132AA">
        <w:rPr>
          <w:rFonts w:ascii="Times New Roman" w:hAnsi="Times New Roman" w:cs="Times New Roman"/>
          <w:sz w:val="24"/>
          <w:szCs w:val="24"/>
        </w:rPr>
        <w:t>1 Birr increase in the Jigjiga price causes an increase of 22% of one ETB at Kombolcha market.</w:t>
      </w:r>
      <w:bookmarkStart w:id="13" w:name="_Toc421234219"/>
      <w:r w:rsidRPr="003132AA">
        <w:rPr>
          <w:rFonts w:ascii="Times New Roman" w:hAnsi="Times New Roman" w:cs="Times New Roman"/>
          <w:sz w:val="24"/>
          <w:szCs w:val="24"/>
        </w:rPr>
        <w:t xml:space="preserve"> In addition the speed of price adjustment is 78.1% per month.</w:t>
      </w:r>
      <w:bookmarkEnd w:id="13"/>
    </w:p>
    <w:p w:rsidR="001C53AD" w:rsidRPr="00D245C0" w:rsidRDefault="001C53AD" w:rsidP="001C53AD">
      <w:pPr>
        <w:pStyle w:val="ListParagraph"/>
        <w:tabs>
          <w:tab w:val="left" w:pos="0"/>
        </w:tabs>
        <w:autoSpaceDE w:val="0"/>
        <w:autoSpaceDN w:val="0"/>
        <w:adjustRightInd w:val="0"/>
        <w:spacing w:after="0" w:line="360" w:lineRule="auto"/>
        <w:ind w:left="0"/>
        <w:jc w:val="both"/>
        <w:rPr>
          <w:rFonts w:ascii="Times New Roman" w:hAnsi="Times New Roman" w:cs="Times New Roman"/>
          <w:sz w:val="24"/>
          <w:szCs w:val="24"/>
        </w:rPr>
      </w:pPr>
    </w:p>
    <w:p w:rsidR="001C53AD" w:rsidRPr="00D245C0" w:rsidRDefault="001C53AD" w:rsidP="001C53AD">
      <w:pPr>
        <w:pStyle w:val="ListParagraph"/>
        <w:tabs>
          <w:tab w:val="left" w:pos="0"/>
        </w:tabs>
        <w:autoSpaceDE w:val="0"/>
        <w:autoSpaceDN w:val="0"/>
        <w:adjustRightInd w:val="0"/>
        <w:spacing w:after="0" w:line="360" w:lineRule="auto"/>
        <w:ind w:left="0"/>
        <w:jc w:val="both"/>
        <w:rPr>
          <w:rFonts w:ascii="Times New Roman" w:hAnsi="Times New Roman" w:cs="Times New Roman"/>
          <w:sz w:val="24"/>
          <w:szCs w:val="24"/>
        </w:rPr>
      </w:pPr>
      <w:r w:rsidRPr="00D245C0">
        <w:rPr>
          <w:rFonts w:ascii="Times New Roman" w:hAnsi="Times New Roman" w:cs="Times New Roman"/>
          <w:sz w:val="24"/>
          <w:szCs w:val="24"/>
        </w:rPr>
        <w:t xml:space="preserve">Similarly, short-term price transmission of potato was found to be significant at 5% </w:t>
      </w:r>
      <w:r w:rsidR="003132AA">
        <w:rPr>
          <w:rFonts w:ascii="Times New Roman" w:hAnsi="Times New Roman" w:cs="Times New Roman"/>
          <w:sz w:val="24"/>
          <w:szCs w:val="24"/>
        </w:rPr>
        <w:t xml:space="preserve">significance level. </w:t>
      </w:r>
      <w:r w:rsidRPr="00D245C0">
        <w:rPr>
          <w:rFonts w:ascii="Times New Roman" w:hAnsi="Times New Roman" w:cs="Times New Roman"/>
          <w:sz w:val="24"/>
          <w:szCs w:val="24"/>
        </w:rPr>
        <w:t xml:space="preserve">Here </w:t>
      </w:r>
      <w:r w:rsidR="003132AA">
        <w:rPr>
          <w:rFonts w:ascii="Times New Roman" w:hAnsi="Times New Roman" w:cs="Times New Roman"/>
          <w:sz w:val="24"/>
          <w:szCs w:val="24"/>
        </w:rPr>
        <w:t xml:space="preserve">the </w:t>
      </w:r>
      <w:r w:rsidRPr="00D245C0">
        <w:rPr>
          <w:rFonts w:ascii="Times New Roman" w:hAnsi="Times New Roman" w:cs="Times New Roman"/>
          <w:sz w:val="24"/>
          <w:szCs w:val="24"/>
        </w:rPr>
        <w:t xml:space="preserve">degree of short-term price transmission is </w:t>
      </w:r>
      <w:r w:rsidR="003132AA">
        <w:rPr>
          <w:rFonts w:ascii="Times New Roman" w:hAnsi="Times New Roman" w:cs="Times New Roman"/>
          <w:sz w:val="24"/>
          <w:szCs w:val="24"/>
        </w:rPr>
        <w:t xml:space="preserve">that a </w:t>
      </w:r>
      <w:r w:rsidRPr="00D245C0">
        <w:rPr>
          <w:rFonts w:ascii="Times New Roman" w:hAnsi="Times New Roman" w:cs="Times New Roman"/>
          <w:sz w:val="24"/>
          <w:szCs w:val="24"/>
        </w:rPr>
        <w:t>1 Birr increase in the Jigjiga price causes an increase of 35% of one ETB at Kombolcha market. In addition, the speed of price adjustment is 73.2% per month.</w:t>
      </w:r>
    </w:p>
    <w:p w:rsidR="001C53AD" w:rsidRPr="00D245C0" w:rsidRDefault="001C53AD" w:rsidP="00087C98">
      <w:pPr>
        <w:pStyle w:val="Heading2"/>
      </w:pPr>
      <w:r w:rsidRPr="00D245C0">
        <w:t>6. CONCLUSIONS AND RECOMMENDATIONS</w:t>
      </w:r>
    </w:p>
    <w:p w:rsidR="001C53AD" w:rsidRPr="00D245C0" w:rsidRDefault="001C53AD" w:rsidP="001C53AD">
      <w:pPr>
        <w:spacing w:after="0" w:line="360" w:lineRule="auto"/>
        <w:jc w:val="both"/>
        <w:rPr>
          <w:rFonts w:ascii="Times New Roman" w:hAnsi="Times New Roman" w:cs="Times New Roman"/>
          <w:sz w:val="24"/>
          <w:szCs w:val="24"/>
        </w:rPr>
      </w:pP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r w:rsidRPr="00D245C0">
        <w:rPr>
          <w:rFonts w:ascii="Times New Roman" w:hAnsi="Times New Roman" w:cs="Times New Roman"/>
          <w:sz w:val="24"/>
          <w:szCs w:val="24"/>
        </w:rPr>
        <w:t xml:space="preserve">The study   used time series monthly secondary data that contains from September 2010 up to January 2014 of 52 months to analyze the relationship between Kombolcha and Jigjiga cabbage price to identify the long run and short run market integration of the two cabbage markets. In order to answer these objectives, econometric analysis such as </w:t>
      </w:r>
      <w:r w:rsidR="003132AA">
        <w:rPr>
          <w:rFonts w:ascii="Times New Roman" w:hAnsi="Times New Roman" w:cs="Times New Roman"/>
          <w:sz w:val="24"/>
          <w:szCs w:val="24"/>
        </w:rPr>
        <w:t xml:space="preserve">ADF </w:t>
      </w:r>
      <w:r w:rsidRPr="00D245C0">
        <w:rPr>
          <w:rFonts w:ascii="Times New Roman" w:hAnsi="Times New Roman" w:cs="Times New Roman"/>
          <w:sz w:val="24"/>
          <w:szCs w:val="24"/>
        </w:rPr>
        <w:t xml:space="preserve">unit root test, Engel-Granger cointegration </w:t>
      </w:r>
      <w:r w:rsidR="003132AA">
        <w:rPr>
          <w:rFonts w:ascii="Times New Roman" w:hAnsi="Times New Roman" w:cs="Times New Roman"/>
          <w:sz w:val="24"/>
          <w:szCs w:val="24"/>
        </w:rPr>
        <w:t xml:space="preserve">and </w:t>
      </w:r>
      <w:r w:rsidRPr="00D245C0">
        <w:rPr>
          <w:rFonts w:ascii="Times New Roman" w:hAnsi="Times New Roman" w:cs="Times New Roman"/>
          <w:sz w:val="24"/>
          <w:szCs w:val="24"/>
        </w:rPr>
        <w:t xml:space="preserve">Error </w:t>
      </w:r>
      <w:r w:rsidR="003132AA">
        <w:rPr>
          <w:rFonts w:ascii="Times New Roman" w:hAnsi="Times New Roman" w:cs="Times New Roman"/>
          <w:sz w:val="24"/>
          <w:szCs w:val="24"/>
        </w:rPr>
        <w:t>C</w:t>
      </w:r>
      <w:r w:rsidRPr="00D245C0">
        <w:rPr>
          <w:rFonts w:ascii="Times New Roman" w:hAnsi="Times New Roman" w:cs="Times New Roman"/>
          <w:sz w:val="24"/>
          <w:szCs w:val="24"/>
        </w:rPr>
        <w:t xml:space="preserve">orrection </w:t>
      </w:r>
      <w:r w:rsidR="003132AA">
        <w:rPr>
          <w:rFonts w:ascii="Times New Roman" w:hAnsi="Times New Roman" w:cs="Times New Roman"/>
          <w:sz w:val="24"/>
          <w:szCs w:val="24"/>
        </w:rPr>
        <w:t>M</w:t>
      </w:r>
      <w:r w:rsidRPr="00D245C0">
        <w:rPr>
          <w:rFonts w:ascii="Times New Roman" w:hAnsi="Times New Roman" w:cs="Times New Roman"/>
          <w:sz w:val="24"/>
          <w:szCs w:val="24"/>
        </w:rPr>
        <w:t xml:space="preserve">odel </w:t>
      </w:r>
      <w:r w:rsidR="003132AA">
        <w:rPr>
          <w:rFonts w:ascii="Times New Roman" w:hAnsi="Times New Roman" w:cs="Times New Roman"/>
          <w:sz w:val="24"/>
          <w:szCs w:val="24"/>
        </w:rPr>
        <w:t>were used to assess the long-run and short-run dynamics of vegetables prices. R</w:t>
      </w:r>
      <w:r w:rsidRPr="00D245C0">
        <w:rPr>
          <w:rFonts w:ascii="Times New Roman" w:hAnsi="Times New Roman" w:cs="Times New Roman"/>
          <w:sz w:val="24"/>
          <w:szCs w:val="24"/>
        </w:rPr>
        <w:t>esult</w:t>
      </w:r>
      <w:r w:rsidR="003132AA">
        <w:rPr>
          <w:rFonts w:ascii="Times New Roman" w:hAnsi="Times New Roman" w:cs="Times New Roman"/>
          <w:sz w:val="24"/>
          <w:szCs w:val="24"/>
        </w:rPr>
        <w:t>s</w:t>
      </w:r>
      <w:r w:rsidRPr="00D245C0">
        <w:rPr>
          <w:rFonts w:ascii="Times New Roman" w:hAnsi="Times New Roman" w:cs="Times New Roman"/>
          <w:sz w:val="24"/>
          <w:szCs w:val="24"/>
        </w:rPr>
        <w:t xml:space="preserve"> indicated that in general cabbage price in both markets have </w:t>
      </w:r>
      <w:r w:rsidR="003132AA">
        <w:rPr>
          <w:rFonts w:ascii="Times New Roman" w:hAnsi="Times New Roman" w:cs="Times New Roman"/>
          <w:sz w:val="24"/>
          <w:szCs w:val="24"/>
        </w:rPr>
        <w:t>shown an</w:t>
      </w:r>
      <w:r w:rsidRPr="00D245C0">
        <w:rPr>
          <w:rFonts w:ascii="Times New Roman" w:hAnsi="Times New Roman" w:cs="Times New Roman"/>
          <w:sz w:val="24"/>
          <w:szCs w:val="24"/>
        </w:rPr>
        <w:t xml:space="preserve"> upward movement trend in the study periods. Moreover, the ADF stationarity test confirmed that the prices were not stationary at level</w:t>
      </w:r>
      <w:r w:rsidR="003132AA">
        <w:rPr>
          <w:rFonts w:ascii="Times New Roman" w:hAnsi="Times New Roman" w:cs="Times New Roman"/>
          <w:sz w:val="24"/>
          <w:szCs w:val="24"/>
        </w:rPr>
        <w:t>s</w:t>
      </w:r>
      <w:r w:rsidRPr="00D245C0">
        <w:rPr>
          <w:rFonts w:ascii="Times New Roman" w:hAnsi="Times New Roman" w:cs="Times New Roman"/>
          <w:sz w:val="24"/>
          <w:szCs w:val="24"/>
        </w:rPr>
        <w:t xml:space="preserve">. However, at first difference prices became stationary and leading to </w:t>
      </w:r>
      <w:r w:rsidR="003132AA">
        <w:rPr>
          <w:rFonts w:ascii="Times New Roman" w:hAnsi="Times New Roman" w:cs="Times New Roman"/>
          <w:sz w:val="24"/>
          <w:szCs w:val="24"/>
        </w:rPr>
        <w:t>Cointegration</w:t>
      </w:r>
      <w:r w:rsidRPr="00D245C0">
        <w:rPr>
          <w:rFonts w:ascii="Times New Roman" w:hAnsi="Times New Roman" w:cs="Times New Roman"/>
          <w:sz w:val="24"/>
          <w:szCs w:val="24"/>
        </w:rPr>
        <w:t xml:space="preserve"> and Error Correction Model (ECM) tests</w:t>
      </w:r>
      <w:r w:rsidR="003132AA">
        <w:rPr>
          <w:rFonts w:ascii="Times New Roman" w:hAnsi="Times New Roman" w:cs="Times New Roman"/>
          <w:sz w:val="24"/>
          <w:szCs w:val="24"/>
        </w:rPr>
        <w:t xml:space="preserve"> for assessing </w:t>
      </w:r>
      <w:r w:rsidR="003132AA" w:rsidRPr="003132AA">
        <w:rPr>
          <w:rFonts w:ascii="Times New Roman" w:hAnsi="Times New Roman" w:cs="Times New Roman"/>
          <w:sz w:val="24"/>
          <w:szCs w:val="24"/>
        </w:rPr>
        <w:t>the long-run and short-run dynamics of vegetables prices</w:t>
      </w:r>
      <w:r w:rsidR="003132AA">
        <w:rPr>
          <w:rFonts w:ascii="Times New Roman" w:hAnsi="Times New Roman" w:cs="Times New Roman"/>
          <w:sz w:val="24"/>
          <w:szCs w:val="24"/>
        </w:rPr>
        <w:t>.</w:t>
      </w:r>
      <w:r w:rsidRPr="00D245C0">
        <w:rPr>
          <w:rFonts w:ascii="Times New Roman" w:hAnsi="Times New Roman" w:cs="Times New Roman"/>
          <w:sz w:val="24"/>
          <w:szCs w:val="24"/>
        </w:rPr>
        <w:t xml:space="preserve"> </w:t>
      </w: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r w:rsidRPr="00D245C0">
        <w:rPr>
          <w:rFonts w:ascii="Times New Roman" w:hAnsi="Times New Roman" w:cs="Times New Roman"/>
          <w:sz w:val="24"/>
          <w:szCs w:val="24"/>
        </w:rPr>
        <w:t xml:space="preserve">The finding of this study reveals that Kombolcha and Jigjiga cabbage </w:t>
      </w:r>
      <w:r w:rsidR="001E4961">
        <w:rPr>
          <w:rFonts w:ascii="Times New Roman" w:hAnsi="Times New Roman" w:cs="Times New Roman"/>
          <w:sz w:val="24"/>
          <w:szCs w:val="24"/>
        </w:rPr>
        <w:t xml:space="preserve">and potato </w:t>
      </w:r>
      <w:r w:rsidRPr="00D245C0">
        <w:rPr>
          <w:rFonts w:ascii="Times New Roman" w:hAnsi="Times New Roman" w:cs="Times New Roman"/>
          <w:sz w:val="24"/>
          <w:szCs w:val="24"/>
        </w:rPr>
        <w:t>markets have been cointegrated indicat</w:t>
      </w:r>
      <w:r w:rsidR="003132AA">
        <w:rPr>
          <w:rFonts w:ascii="Times New Roman" w:hAnsi="Times New Roman" w:cs="Times New Roman"/>
          <w:sz w:val="24"/>
          <w:szCs w:val="24"/>
        </w:rPr>
        <w:t>ing</w:t>
      </w:r>
      <w:r w:rsidRPr="00D245C0">
        <w:rPr>
          <w:rFonts w:ascii="Times New Roman" w:hAnsi="Times New Roman" w:cs="Times New Roman"/>
          <w:sz w:val="24"/>
          <w:szCs w:val="24"/>
        </w:rPr>
        <w:t xml:space="preserve"> the positive long-run relationship between the two markets. This result implies that cabbage</w:t>
      </w:r>
      <w:r w:rsidR="001E4961">
        <w:rPr>
          <w:rFonts w:ascii="Times New Roman" w:hAnsi="Times New Roman" w:cs="Times New Roman"/>
          <w:sz w:val="24"/>
          <w:szCs w:val="24"/>
        </w:rPr>
        <w:t xml:space="preserve"> and potato </w:t>
      </w:r>
      <w:r w:rsidR="001E4961" w:rsidRPr="00D245C0">
        <w:rPr>
          <w:rFonts w:ascii="Times New Roman" w:hAnsi="Times New Roman" w:cs="Times New Roman"/>
          <w:sz w:val="24"/>
          <w:szCs w:val="24"/>
        </w:rPr>
        <w:t>prices</w:t>
      </w:r>
      <w:r w:rsidRPr="00D245C0">
        <w:rPr>
          <w:rFonts w:ascii="Times New Roman" w:hAnsi="Times New Roman" w:cs="Times New Roman"/>
          <w:sz w:val="24"/>
          <w:szCs w:val="24"/>
        </w:rPr>
        <w:t xml:space="preserve"> </w:t>
      </w:r>
      <w:r w:rsidR="001E4961">
        <w:rPr>
          <w:rFonts w:ascii="Times New Roman" w:hAnsi="Times New Roman" w:cs="Times New Roman"/>
          <w:sz w:val="24"/>
          <w:szCs w:val="24"/>
        </w:rPr>
        <w:t>are</w:t>
      </w:r>
      <w:r w:rsidRPr="00D245C0">
        <w:rPr>
          <w:rFonts w:ascii="Times New Roman" w:hAnsi="Times New Roman" w:cs="Times New Roman"/>
          <w:sz w:val="24"/>
          <w:szCs w:val="24"/>
        </w:rPr>
        <w:t xml:space="preserve"> determined by the level of demand created in an </w:t>
      </w:r>
      <w:r w:rsidRPr="00D245C0">
        <w:rPr>
          <w:rFonts w:ascii="Times New Roman" w:hAnsi="Times New Roman" w:cs="Times New Roman"/>
          <w:sz w:val="24"/>
          <w:szCs w:val="24"/>
        </w:rPr>
        <w:lastRenderedPageBreak/>
        <w:t xml:space="preserve">international market because the export market via Jigjiga is the main driving factor </w:t>
      </w:r>
      <w:r w:rsidR="001E4961">
        <w:rPr>
          <w:rFonts w:ascii="Times New Roman" w:hAnsi="Times New Roman" w:cs="Times New Roman"/>
          <w:sz w:val="24"/>
          <w:szCs w:val="24"/>
        </w:rPr>
        <w:t>for</w:t>
      </w:r>
      <w:r w:rsidRPr="00D245C0">
        <w:rPr>
          <w:rFonts w:ascii="Times New Roman" w:hAnsi="Times New Roman" w:cs="Times New Roman"/>
          <w:sz w:val="24"/>
          <w:szCs w:val="24"/>
        </w:rPr>
        <w:t xml:space="preserve"> cabbage </w:t>
      </w:r>
      <w:r w:rsidR="001E4961">
        <w:rPr>
          <w:rFonts w:ascii="Times New Roman" w:hAnsi="Times New Roman" w:cs="Times New Roman"/>
          <w:sz w:val="24"/>
          <w:szCs w:val="24"/>
        </w:rPr>
        <w:t xml:space="preserve">and potato </w:t>
      </w:r>
      <w:r w:rsidRPr="00D245C0">
        <w:rPr>
          <w:rFonts w:ascii="Times New Roman" w:hAnsi="Times New Roman" w:cs="Times New Roman"/>
          <w:sz w:val="24"/>
          <w:szCs w:val="24"/>
        </w:rPr>
        <w:t xml:space="preserve">production in </w:t>
      </w:r>
      <w:r w:rsidR="001E4961">
        <w:rPr>
          <w:rFonts w:ascii="Times New Roman" w:hAnsi="Times New Roman" w:cs="Times New Roman"/>
          <w:sz w:val="24"/>
          <w:szCs w:val="24"/>
        </w:rPr>
        <w:t xml:space="preserve">eastern </w:t>
      </w:r>
      <w:r w:rsidRPr="00D245C0">
        <w:rPr>
          <w:rFonts w:ascii="Times New Roman" w:hAnsi="Times New Roman" w:cs="Times New Roman"/>
          <w:sz w:val="24"/>
          <w:szCs w:val="24"/>
        </w:rPr>
        <w:t>Ethiopia as there is a very limited domestic use of the crop</w:t>
      </w:r>
      <w:r w:rsidR="001E4961">
        <w:rPr>
          <w:rFonts w:ascii="Times New Roman" w:hAnsi="Times New Roman" w:cs="Times New Roman"/>
          <w:sz w:val="24"/>
          <w:szCs w:val="24"/>
        </w:rPr>
        <w:t>s</w:t>
      </w:r>
      <w:r w:rsidRPr="00D245C0">
        <w:rPr>
          <w:rFonts w:ascii="Times New Roman" w:hAnsi="Times New Roman" w:cs="Times New Roman"/>
          <w:sz w:val="24"/>
          <w:szCs w:val="24"/>
        </w:rPr>
        <w:t xml:space="preserve"> which could be affected by policy issues and other external factors. On the other hand, the speed of price adjustment for </w:t>
      </w:r>
      <w:r w:rsidRPr="00D245C0">
        <w:rPr>
          <w:rFonts w:ascii="Times New Roman" w:eastAsia="AdvP497E2" w:hAnsi="Times New Roman" w:cs="Times New Roman"/>
          <w:sz w:val="24"/>
          <w:szCs w:val="24"/>
        </w:rPr>
        <w:t xml:space="preserve">Kombolcha market is about only 40.5% per month, this indicates that price </w:t>
      </w:r>
      <w:r w:rsidRPr="00D245C0">
        <w:rPr>
          <w:rFonts w:ascii="Times New Roman" w:hAnsi="Times New Roman" w:cs="Times New Roman"/>
          <w:sz w:val="24"/>
          <w:szCs w:val="24"/>
        </w:rPr>
        <w:t>adjustment</w:t>
      </w:r>
      <w:r w:rsidRPr="00D245C0">
        <w:rPr>
          <w:rFonts w:ascii="Times New Roman" w:eastAsia="AdvP497E2" w:hAnsi="Times New Roman" w:cs="Times New Roman"/>
          <w:sz w:val="24"/>
          <w:szCs w:val="24"/>
        </w:rPr>
        <w:t xml:space="preserve"> performance is low. This situation might be due to current price information distortion particularly for rural cabbage</w:t>
      </w:r>
      <w:r w:rsidR="001E4961">
        <w:rPr>
          <w:rFonts w:ascii="Times New Roman" w:eastAsia="AdvP497E2" w:hAnsi="Times New Roman" w:cs="Times New Roman"/>
          <w:sz w:val="24"/>
          <w:szCs w:val="24"/>
        </w:rPr>
        <w:t xml:space="preserve"> and potato</w:t>
      </w:r>
      <w:r w:rsidRPr="00D245C0">
        <w:rPr>
          <w:rFonts w:ascii="Times New Roman" w:eastAsia="AdvP497E2" w:hAnsi="Times New Roman" w:cs="Times New Roman"/>
          <w:sz w:val="24"/>
          <w:szCs w:val="24"/>
        </w:rPr>
        <w:t xml:space="preserve"> markets. Finally, further research is needed on factors</w:t>
      </w:r>
      <w:r w:rsidR="001E4961">
        <w:rPr>
          <w:rFonts w:ascii="Times New Roman" w:eastAsia="AdvP497E2" w:hAnsi="Times New Roman" w:cs="Times New Roman"/>
          <w:sz w:val="24"/>
          <w:szCs w:val="24"/>
        </w:rPr>
        <w:t xml:space="preserve"> affecting </w:t>
      </w:r>
      <w:r w:rsidRPr="00D245C0">
        <w:rPr>
          <w:rFonts w:ascii="Times New Roman" w:hAnsi="Times New Roman" w:cs="Times New Roman"/>
          <w:sz w:val="24"/>
          <w:szCs w:val="24"/>
        </w:rPr>
        <w:t>the speed of price adjustment between different cabbage</w:t>
      </w:r>
      <w:r w:rsidR="001E4961">
        <w:rPr>
          <w:rFonts w:ascii="Times New Roman" w:hAnsi="Times New Roman" w:cs="Times New Roman"/>
          <w:sz w:val="24"/>
          <w:szCs w:val="24"/>
        </w:rPr>
        <w:t xml:space="preserve"> and potato</w:t>
      </w:r>
      <w:r w:rsidRPr="00D245C0">
        <w:rPr>
          <w:rFonts w:ascii="Times New Roman" w:hAnsi="Times New Roman" w:cs="Times New Roman"/>
          <w:sz w:val="24"/>
          <w:szCs w:val="24"/>
        </w:rPr>
        <w:t xml:space="preserve"> markets when there </w:t>
      </w:r>
      <w:r w:rsidR="001E4961">
        <w:rPr>
          <w:rFonts w:ascii="Times New Roman" w:hAnsi="Times New Roman" w:cs="Times New Roman"/>
          <w:sz w:val="24"/>
          <w:szCs w:val="24"/>
        </w:rPr>
        <w:t xml:space="preserve">are </w:t>
      </w:r>
      <w:r w:rsidRPr="00D245C0">
        <w:rPr>
          <w:rFonts w:ascii="Times New Roman" w:hAnsi="Times New Roman" w:cs="Times New Roman"/>
          <w:sz w:val="24"/>
          <w:szCs w:val="24"/>
        </w:rPr>
        <w:t xml:space="preserve">price shocks. </w:t>
      </w:r>
    </w:p>
    <w:p w:rsidR="001C53AD" w:rsidRPr="00D245C0" w:rsidRDefault="001C53AD" w:rsidP="00087C98">
      <w:pPr>
        <w:pStyle w:val="Heading2"/>
      </w:pPr>
      <w:bookmarkStart w:id="14" w:name="_Toc403665651"/>
      <w:bookmarkStart w:id="15" w:name="_Toc422239792"/>
      <w:r w:rsidRPr="00D245C0">
        <w:t>7. REFERENCES</w:t>
      </w:r>
      <w:bookmarkEnd w:id="14"/>
      <w:bookmarkEnd w:id="15"/>
    </w:p>
    <w:p w:rsidR="00CC3487" w:rsidRPr="00D245C0" w:rsidRDefault="00CC3487" w:rsidP="001C53AD">
      <w:pPr>
        <w:autoSpaceDE w:val="0"/>
        <w:autoSpaceDN w:val="0"/>
        <w:adjustRightInd w:val="0"/>
        <w:spacing w:after="0" w:line="360" w:lineRule="auto"/>
        <w:jc w:val="both"/>
        <w:rPr>
          <w:rFonts w:ascii="Times New Roman" w:hAnsi="Times New Roman" w:cs="Times New Roman"/>
          <w:sz w:val="24"/>
          <w:szCs w:val="24"/>
        </w:rPr>
      </w:pPr>
    </w:p>
    <w:p w:rsidR="00CC3487" w:rsidRDefault="00CC3487" w:rsidP="001C53AD">
      <w:pPr>
        <w:widowControl w:val="0"/>
        <w:autoSpaceDE w:val="0"/>
        <w:autoSpaceDN w:val="0"/>
        <w:adjustRightInd w:val="0"/>
        <w:spacing w:after="0" w:line="360" w:lineRule="auto"/>
        <w:jc w:val="both"/>
        <w:rPr>
          <w:rFonts w:ascii="Times New Roman" w:hAnsi="Times New Roman" w:cs="Times New Roman"/>
          <w:sz w:val="24"/>
          <w:szCs w:val="24"/>
        </w:rPr>
      </w:pPr>
      <w:proofErr w:type="spellStart"/>
      <w:r w:rsidRPr="008920F2">
        <w:rPr>
          <w:rFonts w:ascii="Times New Roman" w:hAnsi="Times New Roman" w:cs="Times New Roman"/>
          <w:sz w:val="24"/>
          <w:szCs w:val="24"/>
        </w:rPr>
        <w:t>Admasu</w:t>
      </w:r>
      <w:proofErr w:type="spellEnd"/>
      <w:r>
        <w:rPr>
          <w:rFonts w:ascii="Times New Roman" w:hAnsi="Times New Roman" w:cs="Times New Roman"/>
          <w:sz w:val="24"/>
          <w:szCs w:val="24"/>
        </w:rPr>
        <w:t>,</w:t>
      </w:r>
      <w:r w:rsidRPr="008920F2">
        <w:rPr>
          <w:rFonts w:ascii="Times New Roman" w:hAnsi="Times New Roman" w:cs="Times New Roman"/>
          <w:sz w:val="24"/>
          <w:szCs w:val="24"/>
        </w:rPr>
        <w:t xml:space="preserve"> S</w:t>
      </w:r>
      <w:r>
        <w:rPr>
          <w:rFonts w:ascii="Times New Roman" w:hAnsi="Times New Roman" w:cs="Times New Roman"/>
          <w:sz w:val="24"/>
          <w:szCs w:val="24"/>
        </w:rPr>
        <w:t>., 1998</w:t>
      </w:r>
      <w:r w:rsidRPr="008920F2">
        <w:rPr>
          <w:rFonts w:ascii="Times New Roman" w:hAnsi="Times New Roman" w:cs="Times New Roman"/>
          <w:sz w:val="24"/>
          <w:szCs w:val="24"/>
        </w:rPr>
        <w:t xml:space="preserve">. Performance evaluation of coffee marketing in </w:t>
      </w:r>
      <w:proofErr w:type="spellStart"/>
      <w:r w:rsidRPr="008920F2">
        <w:rPr>
          <w:rFonts w:ascii="Times New Roman" w:hAnsi="Times New Roman" w:cs="Times New Roman"/>
          <w:sz w:val="24"/>
          <w:szCs w:val="24"/>
        </w:rPr>
        <w:t>Sidama</w:t>
      </w:r>
      <w:proofErr w:type="spellEnd"/>
      <w:r w:rsidRPr="008920F2">
        <w:rPr>
          <w:rFonts w:ascii="Times New Roman" w:hAnsi="Times New Roman" w:cs="Times New Roman"/>
          <w:sz w:val="24"/>
          <w:szCs w:val="24"/>
        </w:rPr>
        <w:t xml:space="preserve"> Zone. An </w:t>
      </w:r>
      <w:proofErr w:type="spellStart"/>
      <w:r w:rsidRPr="008920F2">
        <w:rPr>
          <w:rFonts w:ascii="Times New Roman" w:hAnsi="Times New Roman" w:cs="Times New Roman"/>
          <w:sz w:val="24"/>
          <w:szCs w:val="24"/>
        </w:rPr>
        <w:t>M.Sc</w:t>
      </w:r>
      <w:proofErr w:type="spellEnd"/>
      <w:r w:rsidRPr="008920F2">
        <w:rPr>
          <w:rFonts w:ascii="Times New Roman" w:hAnsi="Times New Roman" w:cs="Times New Roman"/>
          <w:sz w:val="24"/>
          <w:szCs w:val="24"/>
        </w:rPr>
        <w:t xml:space="preserve"> Thesis Presented to the school of Graduate Studies of </w:t>
      </w:r>
      <w:proofErr w:type="spellStart"/>
      <w:r w:rsidRPr="008920F2">
        <w:rPr>
          <w:rFonts w:ascii="Times New Roman" w:hAnsi="Times New Roman" w:cs="Times New Roman"/>
          <w:sz w:val="24"/>
          <w:szCs w:val="24"/>
        </w:rPr>
        <w:t>Alemaya</w:t>
      </w:r>
      <w:proofErr w:type="spellEnd"/>
      <w:r w:rsidRPr="008920F2">
        <w:rPr>
          <w:rFonts w:ascii="Times New Roman" w:hAnsi="Times New Roman" w:cs="Times New Roman"/>
          <w:sz w:val="24"/>
          <w:szCs w:val="24"/>
        </w:rPr>
        <w:t xml:space="preserve"> University. Ethiopia. </w:t>
      </w:r>
    </w:p>
    <w:p w:rsidR="00CC3487" w:rsidRDefault="00CC3487" w:rsidP="001C53AD">
      <w:pPr>
        <w:widowControl w:val="0"/>
        <w:autoSpaceDE w:val="0"/>
        <w:autoSpaceDN w:val="0"/>
        <w:adjustRightInd w:val="0"/>
        <w:spacing w:after="0" w:line="360" w:lineRule="auto"/>
        <w:jc w:val="both"/>
        <w:rPr>
          <w:rFonts w:ascii="Times New Roman" w:hAnsi="Times New Roman" w:cs="Times New Roman"/>
          <w:sz w:val="24"/>
          <w:szCs w:val="24"/>
        </w:rPr>
      </w:pPr>
    </w:p>
    <w:p w:rsidR="00CC3487" w:rsidRPr="00D245C0" w:rsidRDefault="00CC3487" w:rsidP="001C53AD">
      <w:pPr>
        <w:widowControl w:val="0"/>
        <w:autoSpaceDE w:val="0"/>
        <w:autoSpaceDN w:val="0"/>
        <w:adjustRightInd w:val="0"/>
        <w:spacing w:after="0" w:line="360" w:lineRule="auto"/>
        <w:jc w:val="both"/>
        <w:rPr>
          <w:rFonts w:ascii="Times New Roman" w:hAnsi="Times New Roman" w:cs="Times New Roman"/>
          <w:sz w:val="24"/>
          <w:szCs w:val="24"/>
        </w:rPr>
      </w:pPr>
      <w:r w:rsidRPr="00D245C0">
        <w:rPr>
          <w:rFonts w:ascii="Times New Roman" w:hAnsi="Times New Roman" w:cs="Times New Roman"/>
          <w:sz w:val="24"/>
          <w:szCs w:val="24"/>
        </w:rPr>
        <w:t>Alexander</w:t>
      </w:r>
      <w:r>
        <w:rPr>
          <w:rFonts w:ascii="Times New Roman" w:hAnsi="Times New Roman" w:cs="Times New Roman"/>
          <w:sz w:val="24"/>
          <w:szCs w:val="24"/>
        </w:rPr>
        <w:t>,</w:t>
      </w:r>
      <w:r w:rsidRPr="00D245C0">
        <w:rPr>
          <w:rFonts w:ascii="Times New Roman" w:hAnsi="Times New Roman" w:cs="Times New Roman"/>
          <w:sz w:val="24"/>
          <w:szCs w:val="24"/>
        </w:rPr>
        <w:t xml:space="preserve"> C. and Wyeth J., 1994. Co-integration and market integration: an application to the Indonesian rice market. </w:t>
      </w:r>
      <w:r w:rsidRPr="00D245C0">
        <w:rPr>
          <w:rFonts w:ascii="Times New Roman" w:hAnsi="Times New Roman" w:cs="Times New Roman"/>
          <w:i/>
          <w:sz w:val="24"/>
          <w:szCs w:val="24"/>
        </w:rPr>
        <w:t>Journal of Development Studies</w:t>
      </w:r>
      <w:r w:rsidRPr="00D245C0">
        <w:rPr>
          <w:rFonts w:ascii="Times New Roman" w:hAnsi="Times New Roman" w:cs="Times New Roman"/>
          <w:sz w:val="24"/>
          <w:szCs w:val="24"/>
        </w:rPr>
        <w:t>, 30: 303-328.</w:t>
      </w:r>
    </w:p>
    <w:p w:rsidR="00CC3487" w:rsidRDefault="00CC3487" w:rsidP="001C53AD">
      <w:pPr>
        <w:spacing w:after="0" w:line="360" w:lineRule="auto"/>
        <w:jc w:val="both"/>
        <w:rPr>
          <w:rFonts w:ascii="Times New Roman" w:hAnsi="Times New Roman" w:cs="Times New Roman"/>
          <w:sz w:val="24"/>
          <w:szCs w:val="24"/>
        </w:rPr>
      </w:pPr>
    </w:p>
    <w:p w:rsidR="00CC3487" w:rsidRPr="00D245C0" w:rsidRDefault="00CC3487" w:rsidP="001C53AD">
      <w:pPr>
        <w:spacing w:after="0" w:line="360" w:lineRule="auto"/>
        <w:jc w:val="both"/>
        <w:rPr>
          <w:rFonts w:ascii="Times New Roman" w:hAnsi="Times New Roman" w:cs="Times New Roman"/>
          <w:sz w:val="24"/>
          <w:szCs w:val="24"/>
        </w:rPr>
      </w:pPr>
      <w:proofErr w:type="spellStart"/>
      <w:r w:rsidRPr="00D245C0">
        <w:rPr>
          <w:rFonts w:ascii="Times New Roman" w:hAnsi="Times New Roman" w:cs="Times New Roman"/>
          <w:sz w:val="24"/>
          <w:szCs w:val="24"/>
        </w:rPr>
        <w:t>Asfaw</w:t>
      </w:r>
      <w:proofErr w:type="spellEnd"/>
      <w:r w:rsidRPr="00D245C0">
        <w:rPr>
          <w:rFonts w:ascii="Times New Roman" w:hAnsi="Times New Roman" w:cs="Times New Roman"/>
          <w:sz w:val="24"/>
          <w:szCs w:val="24"/>
        </w:rPr>
        <w:t>, N.,</w:t>
      </w:r>
      <w:r>
        <w:rPr>
          <w:rFonts w:ascii="Times New Roman" w:hAnsi="Times New Roman" w:cs="Times New Roman"/>
          <w:sz w:val="24"/>
          <w:szCs w:val="24"/>
        </w:rPr>
        <w:t xml:space="preserve"> and</w:t>
      </w:r>
      <w:r w:rsidRPr="00D245C0">
        <w:rPr>
          <w:rFonts w:ascii="Times New Roman" w:hAnsi="Times New Roman" w:cs="Times New Roman"/>
          <w:sz w:val="24"/>
          <w:szCs w:val="24"/>
        </w:rPr>
        <w:t xml:space="preserve"> Jayne, T. S., 1997. The response of Ethiopian grain markets to liberalization. Grain Market Research Project, Working Paper No. 6. Ministry of Economic Development and Cooperation, Addis Ababa.</w:t>
      </w:r>
    </w:p>
    <w:p w:rsidR="00CC3487" w:rsidRDefault="00CC3487" w:rsidP="001C53AD">
      <w:pPr>
        <w:autoSpaceDE w:val="0"/>
        <w:autoSpaceDN w:val="0"/>
        <w:adjustRightInd w:val="0"/>
        <w:spacing w:after="0" w:line="360" w:lineRule="auto"/>
        <w:jc w:val="both"/>
        <w:rPr>
          <w:rFonts w:ascii="Times New Roman" w:hAnsi="Times New Roman" w:cs="Times New Roman"/>
          <w:sz w:val="24"/>
          <w:szCs w:val="24"/>
        </w:rPr>
      </w:pPr>
    </w:p>
    <w:p w:rsidR="00CC3487" w:rsidRPr="00D245C0" w:rsidRDefault="00CC3487" w:rsidP="001C53AD">
      <w:pPr>
        <w:autoSpaceDE w:val="0"/>
        <w:autoSpaceDN w:val="0"/>
        <w:adjustRightInd w:val="0"/>
        <w:spacing w:after="0" w:line="360" w:lineRule="auto"/>
        <w:jc w:val="both"/>
        <w:rPr>
          <w:rFonts w:ascii="Times New Roman" w:hAnsi="Times New Roman" w:cs="Times New Roman"/>
          <w:sz w:val="24"/>
          <w:szCs w:val="24"/>
        </w:rPr>
      </w:pPr>
      <w:proofErr w:type="spellStart"/>
      <w:r w:rsidRPr="00D245C0">
        <w:rPr>
          <w:rFonts w:ascii="Times New Roman" w:hAnsi="Times New Roman" w:cs="Times New Roman"/>
          <w:sz w:val="24"/>
          <w:szCs w:val="24"/>
        </w:rPr>
        <w:t>Baharumshah</w:t>
      </w:r>
      <w:proofErr w:type="spellEnd"/>
      <w:r w:rsidRPr="00D245C0">
        <w:rPr>
          <w:rFonts w:ascii="Times New Roman" w:hAnsi="Times New Roman" w:cs="Times New Roman"/>
          <w:sz w:val="24"/>
          <w:szCs w:val="24"/>
        </w:rPr>
        <w:t xml:space="preserve">, A.Z. and </w:t>
      </w:r>
      <w:proofErr w:type="spellStart"/>
      <w:r w:rsidRPr="00D245C0">
        <w:rPr>
          <w:rFonts w:ascii="Times New Roman" w:hAnsi="Times New Roman" w:cs="Times New Roman"/>
          <w:sz w:val="24"/>
          <w:szCs w:val="24"/>
        </w:rPr>
        <w:t>Habibullah</w:t>
      </w:r>
      <w:proofErr w:type="spellEnd"/>
      <w:r w:rsidRPr="00D245C0">
        <w:rPr>
          <w:rFonts w:ascii="Times New Roman" w:hAnsi="Times New Roman" w:cs="Times New Roman"/>
          <w:sz w:val="24"/>
          <w:szCs w:val="24"/>
        </w:rPr>
        <w:t xml:space="preserve">, S., 1994. Price efficiency in pepper markets in Malaysia: A cointegration analysis. </w:t>
      </w:r>
      <w:r w:rsidRPr="00D245C0">
        <w:rPr>
          <w:rFonts w:ascii="Times New Roman" w:hAnsi="Times New Roman" w:cs="Times New Roman"/>
          <w:i/>
          <w:sz w:val="24"/>
          <w:szCs w:val="24"/>
        </w:rPr>
        <w:t>Indian Journal of Agricultural Economics</w:t>
      </w:r>
      <w:r w:rsidRPr="00D245C0">
        <w:rPr>
          <w:rFonts w:ascii="Times New Roman" w:hAnsi="Times New Roman" w:cs="Times New Roman"/>
          <w:sz w:val="24"/>
          <w:szCs w:val="24"/>
        </w:rPr>
        <w:t>, 49(2): 205-215.</w:t>
      </w:r>
    </w:p>
    <w:p w:rsidR="00CC3487" w:rsidRDefault="00CC3487" w:rsidP="001C53AD">
      <w:pPr>
        <w:autoSpaceDE w:val="0"/>
        <w:autoSpaceDN w:val="0"/>
        <w:adjustRightInd w:val="0"/>
        <w:spacing w:after="0" w:line="360" w:lineRule="auto"/>
        <w:jc w:val="both"/>
        <w:rPr>
          <w:rFonts w:ascii="Times New Roman" w:hAnsi="Times New Roman" w:cs="Times New Roman"/>
          <w:sz w:val="24"/>
          <w:szCs w:val="24"/>
        </w:rPr>
      </w:pPr>
    </w:p>
    <w:p w:rsidR="00CC3487" w:rsidRPr="00D245C0" w:rsidRDefault="00CC3487" w:rsidP="001C53AD">
      <w:pPr>
        <w:autoSpaceDE w:val="0"/>
        <w:autoSpaceDN w:val="0"/>
        <w:adjustRightInd w:val="0"/>
        <w:spacing w:after="0" w:line="360" w:lineRule="auto"/>
        <w:jc w:val="both"/>
        <w:rPr>
          <w:rFonts w:ascii="Times New Roman" w:hAnsi="Times New Roman" w:cs="Times New Roman"/>
          <w:sz w:val="24"/>
          <w:szCs w:val="24"/>
        </w:rPr>
      </w:pPr>
      <w:r w:rsidRPr="00D245C0">
        <w:rPr>
          <w:rFonts w:ascii="Times New Roman" w:hAnsi="Times New Roman" w:cs="Times New Roman"/>
          <w:sz w:val="24"/>
          <w:szCs w:val="24"/>
        </w:rPr>
        <w:t>Barrett, C.B.</w:t>
      </w:r>
      <w:r>
        <w:rPr>
          <w:rFonts w:ascii="Times New Roman" w:hAnsi="Times New Roman" w:cs="Times New Roman"/>
          <w:sz w:val="24"/>
          <w:szCs w:val="24"/>
        </w:rPr>
        <w:t>,</w:t>
      </w:r>
      <w:r w:rsidRPr="00D245C0">
        <w:rPr>
          <w:rFonts w:ascii="Times New Roman" w:hAnsi="Times New Roman" w:cs="Times New Roman"/>
          <w:sz w:val="24"/>
          <w:szCs w:val="24"/>
        </w:rPr>
        <w:t xml:space="preserve"> 1996. Market analysis methods are our enriched toolkits well suited to enlivened markets.</w:t>
      </w:r>
      <w:r w:rsidRPr="00D245C0">
        <w:rPr>
          <w:rFonts w:ascii="Times New Roman" w:hAnsi="Times New Roman" w:cs="Times New Roman"/>
          <w:i/>
          <w:sz w:val="24"/>
          <w:szCs w:val="24"/>
        </w:rPr>
        <w:t xml:space="preserve"> American Journal of Agricultural Economics,</w:t>
      </w:r>
      <w:r w:rsidRPr="00D245C0">
        <w:rPr>
          <w:rFonts w:ascii="Times New Roman" w:hAnsi="Times New Roman" w:cs="Times New Roman"/>
          <w:sz w:val="24"/>
          <w:szCs w:val="24"/>
        </w:rPr>
        <w:t xml:space="preserve"> 78(3): 825-835.</w:t>
      </w:r>
    </w:p>
    <w:p w:rsidR="00CC3487" w:rsidRDefault="00CC3487" w:rsidP="001C53AD">
      <w:pPr>
        <w:widowControl w:val="0"/>
        <w:autoSpaceDE w:val="0"/>
        <w:autoSpaceDN w:val="0"/>
        <w:adjustRightInd w:val="0"/>
        <w:spacing w:after="0" w:line="360" w:lineRule="auto"/>
        <w:jc w:val="both"/>
        <w:rPr>
          <w:rFonts w:ascii="Times New Roman" w:hAnsi="Times New Roman" w:cs="Times New Roman"/>
          <w:sz w:val="24"/>
          <w:szCs w:val="24"/>
        </w:rPr>
      </w:pPr>
    </w:p>
    <w:p w:rsidR="00CC3487" w:rsidRPr="00D245C0" w:rsidRDefault="00CC3487" w:rsidP="001C53AD">
      <w:pPr>
        <w:widowControl w:val="0"/>
        <w:autoSpaceDE w:val="0"/>
        <w:autoSpaceDN w:val="0"/>
        <w:adjustRightInd w:val="0"/>
        <w:spacing w:after="0" w:line="360" w:lineRule="auto"/>
        <w:jc w:val="both"/>
        <w:rPr>
          <w:rFonts w:ascii="Times New Roman" w:hAnsi="Times New Roman" w:cs="Times New Roman"/>
          <w:sz w:val="24"/>
          <w:szCs w:val="24"/>
        </w:rPr>
      </w:pPr>
      <w:r w:rsidRPr="00D245C0">
        <w:rPr>
          <w:rFonts w:ascii="Times New Roman" w:hAnsi="Times New Roman" w:cs="Times New Roman"/>
          <w:sz w:val="24"/>
          <w:szCs w:val="24"/>
        </w:rPr>
        <w:t>Barrett, C.B.</w:t>
      </w:r>
      <w:r>
        <w:rPr>
          <w:rFonts w:ascii="Times New Roman" w:hAnsi="Times New Roman" w:cs="Times New Roman"/>
          <w:sz w:val="24"/>
          <w:szCs w:val="24"/>
        </w:rPr>
        <w:t>,</w:t>
      </w:r>
      <w:r w:rsidRPr="00D245C0">
        <w:rPr>
          <w:rFonts w:ascii="Times New Roman" w:hAnsi="Times New Roman" w:cs="Times New Roman"/>
          <w:sz w:val="24"/>
          <w:szCs w:val="24"/>
        </w:rPr>
        <w:t xml:space="preserve"> 2001. Measuring integration and efficiency in international agricultural markets. </w:t>
      </w:r>
      <w:r w:rsidRPr="00D245C0">
        <w:rPr>
          <w:rFonts w:ascii="Times New Roman" w:hAnsi="Times New Roman" w:cs="Times New Roman"/>
          <w:i/>
          <w:sz w:val="24"/>
          <w:szCs w:val="24"/>
        </w:rPr>
        <w:t>Review of Agricultural Economics</w:t>
      </w:r>
      <w:r w:rsidRPr="00D245C0">
        <w:rPr>
          <w:rFonts w:ascii="Times New Roman" w:hAnsi="Times New Roman" w:cs="Times New Roman"/>
          <w:sz w:val="24"/>
          <w:szCs w:val="24"/>
        </w:rPr>
        <w:t>, 23:19-32.</w:t>
      </w:r>
    </w:p>
    <w:p w:rsidR="00CC3487" w:rsidRDefault="00CC3487" w:rsidP="001C53AD">
      <w:pPr>
        <w:widowControl w:val="0"/>
        <w:autoSpaceDE w:val="0"/>
        <w:autoSpaceDN w:val="0"/>
        <w:adjustRightInd w:val="0"/>
        <w:spacing w:after="0" w:line="360" w:lineRule="auto"/>
        <w:jc w:val="both"/>
        <w:rPr>
          <w:rFonts w:ascii="Times New Roman" w:hAnsi="Times New Roman" w:cs="Times New Roman"/>
          <w:sz w:val="24"/>
          <w:szCs w:val="24"/>
        </w:rPr>
      </w:pPr>
    </w:p>
    <w:p w:rsidR="00CC3487" w:rsidRPr="00D245C0" w:rsidRDefault="00CC3487" w:rsidP="001C53AD">
      <w:pPr>
        <w:widowControl w:val="0"/>
        <w:autoSpaceDE w:val="0"/>
        <w:autoSpaceDN w:val="0"/>
        <w:adjustRightInd w:val="0"/>
        <w:spacing w:after="0" w:line="360" w:lineRule="auto"/>
        <w:jc w:val="both"/>
        <w:rPr>
          <w:rFonts w:ascii="Times New Roman" w:hAnsi="Times New Roman" w:cs="Times New Roman"/>
          <w:sz w:val="24"/>
          <w:szCs w:val="24"/>
        </w:rPr>
      </w:pPr>
      <w:proofErr w:type="spellStart"/>
      <w:r w:rsidRPr="00D245C0">
        <w:rPr>
          <w:rFonts w:ascii="Times New Roman" w:hAnsi="Times New Roman" w:cs="Times New Roman"/>
          <w:sz w:val="24"/>
          <w:szCs w:val="24"/>
        </w:rPr>
        <w:t>Baulch</w:t>
      </w:r>
      <w:proofErr w:type="spellEnd"/>
      <w:r w:rsidRPr="00D245C0">
        <w:rPr>
          <w:rFonts w:ascii="Times New Roman" w:hAnsi="Times New Roman" w:cs="Times New Roman"/>
          <w:sz w:val="24"/>
          <w:szCs w:val="24"/>
        </w:rPr>
        <w:t>, B.</w:t>
      </w:r>
      <w:r>
        <w:rPr>
          <w:rFonts w:ascii="Times New Roman" w:hAnsi="Times New Roman" w:cs="Times New Roman"/>
          <w:sz w:val="24"/>
          <w:szCs w:val="24"/>
        </w:rPr>
        <w:t>,</w:t>
      </w:r>
      <w:r w:rsidRPr="00D245C0">
        <w:rPr>
          <w:rFonts w:ascii="Times New Roman" w:hAnsi="Times New Roman" w:cs="Times New Roman"/>
          <w:sz w:val="24"/>
          <w:szCs w:val="24"/>
        </w:rPr>
        <w:t xml:space="preserve"> 1997.Testing for food market integration revisited</w:t>
      </w:r>
      <w:r w:rsidRPr="00D245C0">
        <w:rPr>
          <w:rFonts w:ascii="Times New Roman" w:hAnsi="Times New Roman" w:cs="Times New Roman"/>
          <w:i/>
          <w:sz w:val="24"/>
          <w:szCs w:val="24"/>
        </w:rPr>
        <w:t>. Journal of Development Studies</w:t>
      </w:r>
      <w:r w:rsidRPr="00D245C0">
        <w:rPr>
          <w:rFonts w:ascii="Times New Roman" w:hAnsi="Times New Roman" w:cs="Times New Roman"/>
          <w:sz w:val="24"/>
          <w:szCs w:val="24"/>
        </w:rPr>
        <w:t>, 33(5): 123-134.</w:t>
      </w:r>
    </w:p>
    <w:p w:rsidR="00CC3487" w:rsidRDefault="00CC3487" w:rsidP="001C53AD">
      <w:pPr>
        <w:autoSpaceDE w:val="0"/>
        <w:autoSpaceDN w:val="0"/>
        <w:adjustRightInd w:val="0"/>
        <w:spacing w:after="0" w:line="360" w:lineRule="auto"/>
        <w:jc w:val="both"/>
        <w:rPr>
          <w:rFonts w:ascii="Times New Roman" w:hAnsi="Times New Roman" w:cs="Times New Roman"/>
          <w:sz w:val="24"/>
          <w:szCs w:val="24"/>
        </w:rPr>
      </w:pPr>
    </w:p>
    <w:p w:rsidR="00CC3487" w:rsidRPr="00D245C0" w:rsidRDefault="00CC3487" w:rsidP="001C53AD">
      <w:pPr>
        <w:autoSpaceDE w:val="0"/>
        <w:autoSpaceDN w:val="0"/>
        <w:adjustRightInd w:val="0"/>
        <w:spacing w:after="0" w:line="360" w:lineRule="auto"/>
        <w:jc w:val="both"/>
        <w:rPr>
          <w:rFonts w:ascii="Times New Roman" w:hAnsi="Times New Roman" w:cs="Times New Roman"/>
          <w:sz w:val="24"/>
          <w:szCs w:val="24"/>
        </w:rPr>
      </w:pPr>
      <w:r w:rsidRPr="00D245C0">
        <w:rPr>
          <w:rFonts w:ascii="Times New Roman" w:hAnsi="Times New Roman" w:cs="Times New Roman"/>
          <w:sz w:val="24"/>
          <w:szCs w:val="24"/>
        </w:rPr>
        <w:t xml:space="preserve">Bekele, S. and </w:t>
      </w:r>
      <w:proofErr w:type="spellStart"/>
      <w:r w:rsidRPr="00D245C0">
        <w:rPr>
          <w:rFonts w:ascii="Times New Roman" w:hAnsi="Times New Roman" w:cs="Times New Roman"/>
          <w:sz w:val="24"/>
          <w:szCs w:val="24"/>
        </w:rPr>
        <w:t>Mulat</w:t>
      </w:r>
      <w:proofErr w:type="spellEnd"/>
      <w:r w:rsidRPr="00D245C0">
        <w:rPr>
          <w:rFonts w:ascii="Times New Roman" w:hAnsi="Times New Roman" w:cs="Times New Roman"/>
          <w:sz w:val="24"/>
          <w:szCs w:val="24"/>
        </w:rPr>
        <w:t xml:space="preserve"> D.</w:t>
      </w:r>
      <w:r>
        <w:rPr>
          <w:rFonts w:ascii="Times New Roman" w:hAnsi="Times New Roman" w:cs="Times New Roman"/>
          <w:sz w:val="24"/>
          <w:szCs w:val="24"/>
        </w:rPr>
        <w:t>,</w:t>
      </w:r>
      <w:r w:rsidRPr="00D245C0">
        <w:rPr>
          <w:rFonts w:ascii="Times New Roman" w:hAnsi="Times New Roman" w:cs="Times New Roman"/>
          <w:sz w:val="24"/>
          <w:szCs w:val="24"/>
        </w:rPr>
        <w:t xml:space="preserve"> 1995. Market integration after the 1990 reform: the case of food grain markets in the </w:t>
      </w:r>
      <w:proofErr w:type="spellStart"/>
      <w:r w:rsidRPr="00D245C0">
        <w:rPr>
          <w:rFonts w:ascii="Times New Roman" w:hAnsi="Times New Roman" w:cs="Times New Roman"/>
          <w:sz w:val="24"/>
          <w:szCs w:val="24"/>
        </w:rPr>
        <w:t>Arsi</w:t>
      </w:r>
      <w:proofErr w:type="spellEnd"/>
      <w:r w:rsidRPr="00D245C0">
        <w:rPr>
          <w:rFonts w:ascii="Times New Roman" w:hAnsi="Times New Roman" w:cs="Times New Roman"/>
          <w:sz w:val="24"/>
          <w:szCs w:val="24"/>
        </w:rPr>
        <w:t xml:space="preserve"> catchment.  </w:t>
      </w:r>
      <w:r w:rsidRPr="00D245C0">
        <w:rPr>
          <w:rFonts w:ascii="Times New Roman" w:hAnsi="Times New Roman" w:cs="Times New Roman"/>
          <w:i/>
          <w:sz w:val="24"/>
          <w:szCs w:val="24"/>
        </w:rPr>
        <w:t>Ethiopian Journal of Development Research</w:t>
      </w:r>
      <w:r w:rsidRPr="00D245C0">
        <w:rPr>
          <w:rFonts w:ascii="Times New Roman" w:hAnsi="Times New Roman" w:cs="Times New Roman"/>
          <w:sz w:val="24"/>
          <w:szCs w:val="24"/>
        </w:rPr>
        <w:t>, 17(2): 79–99.</w:t>
      </w:r>
    </w:p>
    <w:p w:rsidR="00CC3487" w:rsidRDefault="00CC3487" w:rsidP="001C53AD">
      <w:pPr>
        <w:widowControl w:val="0"/>
        <w:autoSpaceDE w:val="0"/>
        <w:autoSpaceDN w:val="0"/>
        <w:adjustRightInd w:val="0"/>
        <w:spacing w:after="0" w:line="360" w:lineRule="auto"/>
        <w:jc w:val="both"/>
        <w:rPr>
          <w:rFonts w:ascii="Times New Roman" w:hAnsi="Times New Roman" w:cs="Times New Roman"/>
          <w:sz w:val="24"/>
          <w:szCs w:val="24"/>
        </w:rPr>
      </w:pPr>
    </w:p>
    <w:p w:rsidR="00CC3487" w:rsidRPr="00D245C0" w:rsidRDefault="00CC3487" w:rsidP="001C53AD">
      <w:pPr>
        <w:widowControl w:val="0"/>
        <w:autoSpaceDE w:val="0"/>
        <w:autoSpaceDN w:val="0"/>
        <w:adjustRightInd w:val="0"/>
        <w:spacing w:after="0" w:line="360" w:lineRule="auto"/>
        <w:jc w:val="both"/>
        <w:rPr>
          <w:rFonts w:ascii="Times New Roman" w:hAnsi="Times New Roman" w:cs="Times New Roman"/>
          <w:sz w:val="24"/>
          <w:szCs w:val="24"/>
        </w:rPr>
      </w:pPr>
      <w:r w:rsidRPr="00D245C0">
        <w:rPr>
          <w:rFonts w:ascii="Times New Roman" w:hAnsi="Times New Roman" w:cs="Times New Roman"/>
          <w:sz w:val="24"/>
          <w:szCs w:val="24"/>
        </w:rPr>
        <w:t>Bernstein, H. and Amin J.</w:t>
      </w:r>
      <w:r>
        <w:rPr>
          <w:rFonts w:ascii="Times New Roman" w:hAnsi="Times New Roman" w:cs="Times New Roman"/>
          <w:sz w:val="24"/>
          <w:szCs w:val="24"/>
        </w:rPr>
        <w:t>,</w:t>
      </w:r>
      <w:r w:rsidRPr="00D245C0">
        <w:rPr>
          <w:rFonts w:ascii="Times New Roman" w:hAnsi="Times New Roman" w:cs="Times New Roman"/>
          <w:sz w:val="24"/>
          <w:szCs w:val="24"/>
        </w:rPr>
        <w:t xml:space="preserve"> </w:t>
      </w:r>
      <w:r>
        <w:rPr>
          <w:rFonts w:ascii="Times New Roman" w:hAnsi="Times New Roman" w:cs="Times New Roman"/>
          <w:sz w:val="24"/>
          <w:szCs w:val="24"/>
        </w:rPr>
        <w:t>1995. The p</w:t>
      </w:r>
      <w:r w:rsidRPr="00D245C0">
        <w:rPr>
          <w:rFonts w:ascii="Times New Roman" w:hAnsi="Times New Roman" w:cs="Times New Roman"/>
          <w:sz w:val="24"/>
          <w:szCs w:val="24"/>
        </w:rPr>
        <w:t xml:space="preserve">olitical economy of maize </w:t>
      </w:r>
      <w:proofErr w:type="spellStart"/>
      <w:r w:rsidRPr="00D245C0">
        <w:rPr>
          <w:rFonts w:ascii="Times New Roman" w:hAnsi="Times New Roman" w:cs="Times New Roman"/>
          <w:sz w:val="24"/>
          <w:szCs w:val="24"/>
        </w:rPr>
        <w:t>filiere</w:t>
      </w:r>
      <w:proofErr w:type="spellEnd"/>
      <w:r w:rsidRPr="00D245C0">
        <w:rPr>
          <w:rFonts w:ascii="Times New Roman" w:hAnsi="Times New Roman" w:cs="Times New Roman"/>
          <w:sz w:val="24"/>
          <w:szCs w:val="24"/>
        </w:rPr>
        <w:t xml:space="preserve">. </w:t>
      </w:r>
      <w:r w:rsidRPr="00D245C0">
        <w:rPr>
          <w:rFonts w:ascii="Times New Roman" w:hAnsi="Times New Roman" w:cs="Times New Roman"/>
          <w:i/>
          <w:sz w:val="24"/>
          <w:szCs w:val="24"/>
        </w:rPr>
        <w:t>The Journal of Peasant Studies</w:t>
      </w:r>
      <w:r w:rsidRPr="00D245C0">
        <w:rPr>
          <w:rFonts w:ascii="Times New Roman" w:hAnsi="Times New Roman" w:cs="Times New Roman"/>
          <w:sz w:val="24"/>
          <w:szCs w:val="24"/>
        </w:rPr>
        <w:t>, 23(2/3):120-145.</w:t>
      </w:r>
    </w:p>
    <w:p w:rsidR="00CC3487" w:rsidRDefault="00CC3487" w:rsidP="001C53AD">
      <w:pPr>
        <w:widowControl w:val="0"/>
        <w:autoSpaceDE w:val="0"/>
        <w:autoSpaceDN w:val="0"/>
        <w:adjustRightInd w:val="0"/>
        <w:spacing w:after="0" w:line="360" w:lineRule="auto"/>
        <w:jc w:val="both"/>
        <w:rPr>
          <w:rFonts w:ascii="Times New Roman" w:hAnsi="Times New Roman" w:cs="Times New Roman"/>
          <w:sz w:val="24"/>
          <w:szCs w:val="24"/>
        </w:rPr>
      </w:pPr>
    </w:p>
    <w:p w:rsidR="00CC3487" w:rsidRDefault="00CC3487" w:rsidP="001C53AD">
      <w:pPr>
        <w:widowControl w:val="0"/>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Dercon</w:t>
      </w:r>
      <w:proofErr w:type="spellEnd"/>
      <w:r>
        <w:rPr>
          <w:rFonts w:ascii="Times New Roman" w:hAnsi="Times New Roman" w:cs="Times New Roman"/>
          <w:sz w:val="24"/>
          <w:szCs w:val="24"/>
        </w:rPr>
        <w:t>, S., 1995</w:t>
      </w:r>
      <w:r w:rsidRPr="00661225">
        <w:rPr>
          <w:rFonts w:ascii="Times New Roman" w:hAnsi="Times New Roman" w:cs="Times New Roman"/>
          <w:sz w:val="24"/>
          <w:szCs w:val="24"/>
        </w:rPr>
        <w:t>. On market integration and liberalization: Method and application to Ethiopia.</w:t>
      </w:r>
      <w:r w:rsidRPr="00661225">
        <w:t xml:space="preserve"> </w:t>
      </w:r>
      <w:r w:rsidRPr="00661225">
        <w:rPr>
          <w:rFonts w:ascii="Times New Roman" w:hAnsi="Times New Roman" w:cs="Times New Roman"/>
          <w:i/>
          <w:sz w:val="24"/>
          <w:szCs w:val="24"/>
        </w:rPr>
        <w:t>American Journal of Agricultural Economics</w:t>
      </w:r>
      <w:r>
        <w:rPr>
          <w:rFonts w:ascii="Times New Roman" w:hAnsi="Times New Roman" w:cs="Times New Roman"/>
          <w:sz w:val="24"/>
          <w:szCs w:val="24"/>
        </w:rPr>
        <w:t>, 74(2): 469-</w:t>
      </w:r>
      <w:r w:rsidRPr="00661225">
        <w:rPr>
          <w:rFonts w:ascii="Times New Roman" w:hAnsi="Times New Roman" w:cs="Times New Roman"/>
          <w:sz w:val="24"/>
          <w:szCs w:val="24"/>
        </w:rPr>
        <w:t xml:space="preserve">479.  </w:t>
      </w:r>
    </w:p>
    <w:p w:rsidR="00CC3487" w:rsidRDefault="00CC3487" w:rsidP="001C53AD">
      <w:pPr>
        <w:widowControl w:val="0"/>
        <w:autoSpaceDE w:val="0"/>
        <w:autoSpaceDN w:val="0"/>
        <w:adjustRightInd w:val="0"/>
        <w:spacing w:after="0" w:line="360" w:lineRule="auto"/>
        <w:jc w:val="both"/>
        <w:rPr>
          <w:rFonts w:ascii="Times New Roman" w:hAnsi="Times New Roman" w:cs="Times New Roman"/>
          <w:sz w:val="24"/>
          <w:szCs w:val="24"/>
        </w:rPr>
      </w:pPr>
    </w:p>
    <w:p w:rsidR="00CC3487" w:rsidRPr="00D245C0" w:rsidRDefault="00CC3487" w:rsidP="001C53AD">
      <w:pPr>
        <w:widowControl w:val="0"/>
        <w:autoSpaceDE w:val="0"/>
        <w:autoSpaceDN w:val="0"/>
        <w:adjustRightInd w:val="0"/>
        <w:spacing w:after="0" w:line="360" w:lineRule="auto"/>
        <w:jc w:val="both"/>
        <w:rPr>
          <w:rFonts w:ascii="Times New Roman" w:hAnsi="Times New Roman" w:cs="Times New Roman"/>
          <w:sz w:val="24"/>
          <w:szCs w:val="24"/>
        </w:rPr>
      </w:pPr>
      <w:proofErr w:type="spellStart"/>
      <w:r w:rsidRPr="00D245C0">
        <w:rPr>
          <w:rFonts w:ascii="Times New Roman" w:hAnsi="Times New Roman" w:cs="Times New Roman"/>
          <w:sz w:val="24"/>
          <w:szCs w:val="24"/>
        </w:rPr>
        <w:t>Dercon</w:t>
      </w:r>
      <w:proofErr w:type="spellEnd"/>
      <w:r w:rsidRPr="00D245C0">
        <w:rPr>
          <w:rFonts w:ascii="Times New Roman" w:hAnsi="Times New Roman" w:cs="Times New Roman"/>
          <w:sz w:val="24"/>
          <w:szCs w:val="24"/>
        </w:rPr>
        <w:t>, S.</w:t>
      </w:r>
      <w:r>
        <w:rPr>
          <w:rFonts w:ascii="Times New Roman" w:hAnsi="Times New Roman" w:cs="Times New Roman"/>
          <w:sz w:val="24"/>
          <w:szCs w:val="24"/>
        </w:rPr>
        <w:t>,</w:t>
      </w:r>
      <w:r w:rsidRPr="00D245C0">
        <w:rPr>
          <w:rFonts w:ascii="Times New Roman" w:hAnsi="Times New Roman" w:cs="Times New Roman"/>
          <w:sz w:val="24"/>
          <w:szCs w:val="24"/>
        </w:rPr>
        <w:t xml:space="preserve"> 2004. On market integration and liberalization: method and application to Ethiopia.  </w:t>
      </w:r>
      <w:r w:rsidRPr="00D245C0">
        <w:rPr>
          <w:rFonts w:ascii="Times New Roman" w:hAnsi="Times New Roman" w:cs="Times New Roman"/>
          <w:i/>
          <w:sz w:val="24"/>
          <w:szCs w:val="24"/>
        </w:rPr>
        <w:t>Journal of Development Studies</w:t>
      </w:r>
      <w:r w:rsidRPr="00D245C0">
        <w:rPr>
          <w:rFonts w:ascii="Times New Roman" w:hAnsi="Times New Roman" w:cs="Times New Roman"/>
          <w:sz w:val="24"/>
          <w:szCs w:val="24"/>
        </w:rPr>
        <w:t>, 32: 112-143.</w:t>
      </w:r>
    </w:p>
    <w:p w:rsidR="00CC3487" w:rsidRDefault="00CC3487" w:rsidP="001C53AD">
      <w:pPr>
        <w:widowControl w:val="0"/>
        <w:autoSpaceDE w:val="0"/>
        <w:autoSpaceDN w:val="0"/>
        <w:adjustRightInd w:val="0"/>
        <w:spacing w:after="0" w:line="360" w:lineRule="auto"/>
        <w:jc w:val="both"/>
        <w:rPr>
          <w:rFonts w:ascii="Times New Roman" w:hAnsi="Times New Roman" w:cs="Times New Roman"/>
          <w:sz w:val="24"/>
          <w:szCs w:val="24"/>
        </w:rPr>
      </w:pPr>
    </w:p>
    <w:p w:rsidR="00CC3487" w:rsidRPr="00D245C0" w:rsidRDefault="00CC3487" w:rsidP="001C53AD">
      <w:pPr>
        <w:widowControl w:val="0"/>
        <w:autoSpaceDE w:val="0"/>
        <w:autoSpaceDN w:val="0"/>
        <w:adjustRightInd w:val="0"/>
        <w:spacing w:after="0" w:line="360" w:lineRule="auto"/>
        <w:jc w:val="both"/>
        <w:rPr>
          <w:rFonts w:ascii="Times New Roman" w:hAnsi="Times New Roman" w:cs="Times New Roman"/>
          <w:sz w:val="24"/>
          <w:szCs w:val="24"/>
        </w:rPr>
      </w:pPr>
      <w:proofErr w:type="spellStart"/>
      <w:r w:rsidRPr="00D245C0">
        <w:rPr>
          <w:rFonts w:ascii="Times New Roman" w:hAnsi="Times New Roman" w:cs="Times New Roman"/>
          <w:sz w:val="24"/>
          <w:szCs w:val="24"/>
        </w:rPr>
        <w:t>Dhalgram</w:t>
      </w:r>
      <w:proofErr w:type="spellEnd"/>
      <w:r w:rsidRPr="00D245C0">
        <w:rPr>
          <w:rFonts w:ascii="Times New Roman" w:hAnsi="Times New Roman" w:cs="Times New Roman"/>
          <w:sz w:val="24"/>
          <w:szCs w:val="24"/>
        </w:rPr>
        <w:t>, R.A., and Blank, C.S.</w:t>
      </w:r>
      <w:r>
        <w:rPr>
          <w:rFonts w:ascii="Times New Roman" w:hAnsi="Times New Roman" w:cs="Times New Roman"/>
          <w:sz w:val="24"/>
          <w:szCs w:val="24"/>
        </w:rPr>
        <w:t>,</w:t>
      </w:r>
      <w:r w:rsidRPr="00D245C0">
        <w:rPr>
          <w:rFonts w:ascii="Times New Roman" w:hAnsi="Times New Roman" w:cs="Times New Roman"/>
          <w:sz w:val="24"/>
          <w:szCs w:val="24"/>
        </w:rPr>
        <w:t xml:space="preserve"> 1992. Evaluating integration of contiguous discontinuous marketing. </w:t>
      </w:r>
      <w:r w:rsidRPr="00D245C0">
        <w:rPr>
          <w:rFonts w:ascii="Times New Roman" w:hAnsi="Times New Roman" w:cs="Times New Roman"/>
          <w:i/>
          <w:sz w:val="24"/>
          <w:szCs w:val="24"/>
        </w:rPr>
        <w:t xml:space="preserve">American Journal of Agricultural Economics, </w:t>
      </w:r>
      <w:r w:rsidRPr="00D245C0">
        <w:rPr>
          <w:rFonts w:ascii="Times New Roman" w:hAnsi="Times New Roman" w:cs="Times New Roman"/>
          <w:sz w:val="24"/>
          <w:szCs w:val="24"/>
        </w:rPr>
        <w:t>74(4): 937-939.</w:t>
      </w:r>
    </w:p>
    <w:p w:rsidR="00CC3487" w:rsidRDefault="00CC3487" w:rsidP="001C53AD">
      <w:pPr>
        <w:widowControl w:val="0"/>
        <w:autoSpaceDE w:val="0"/>
        <w:autoSpaceDN w:val="0"/>
        <w:adjustRightInd w:val="0"/>
        <w:spacing w:after="0" w:line="360" w:lineRule="auto"/>
        <w:jc w:val="both"/>
        <w:rPr>
          <w:rFonts w:ascii="Times New Roman" w:hAnsi="Times New Roman" w:cs="Times New Roman"/>
          <w:sz w:val="24"/>
          <w:szCs w:val="24"/>
        </w:rPr>
      </w:pPr>
    </w:p>
    <w:p w:rsidR="00CC3487" w:rsidRPr="00D245C0" w:rsidRDefault="00CC3487" w:rsidP="001C53AD">
      <w:pPr>
        <w:widowControl w:val="0"/>
        <w:autoSpaceDE w:val="0"/>
        <w:autoSpaceDN w:val="0"/>
        <w:adjustRightInd w:val="0"/>
        <w:spacing w:after="0" w:line="360" w:lineRule="auto"/>
        <w:jc w:val="both"/>
        <w:rPr>
          <w:rFonts w:ascii="Times New Roman" w:hAnsi="Times New Roman" w:cs="Times New Roman"/>
          <w:sz w:val="24"/>
          <w:szCs w:val="24"/>
        </w:rPr>
      </w:pPr>
      <w:r w:rsidRPr="00D245C0">
        <w:rPr>
          <w:rFonts w:ascii="Times New Roman" w:hAnsi="Times New Roman" w:cs="Times New Roman"/>
          <w:sz w:val="24"/>
          <w:szCs w:val="24"/>
        </w:rPr>
        <w:t>Enders, W.</w:t>
      </w:r>
      <w:r>
        <w:rPr>
          <w:rFonts w:ascii="Times New Roman" w:hAnsi="Times New Roman" w:cs="Times New Roman"/>
          <w:sz w:val="24"/>
          <w:szCs w:val="24"/>
        </w:rPr>
        <w:t>,</w:t>
      </w:r>
      <w:r w:rsidRPr="00D245C0">
        <w:rPr>
          <w:rFonts w:ascii="Times New Roman" w:hAnsi="Times New Roman" w:cs="Times New Roman"/>
          <w:sz w:val="24"/>
          <w:szCs w:val="24"/>
        </w:rPr>
        <w:t xml:space="preserve"> 1995. Applied econometric time series. New York: Wiley. </w:t>
      </w:r>
    </w:p>
    <w:p w:rsidR="00CC3487" w:rsidRDefault="00CC3487" w:rsidP="001C53AD">
      <w:pPr>
        <w:widowControl w:val="0"/>
        <w:autoSpaceDE w:val="0"/>
        <w:autoSpaceDN w:val="0"/>
        <w:adjustRightInd w:val="0"/>
        <w:spacing w:after="0" w:line="360" w:lineRule="auto"/>
        <w:jc w:val="both"/>
        <w:rPr>
          <w:rFonts w:ascii="Times New Roman" w:hAnsi="Times New Roman" w:cs="Times New Roman"/>
          <w:sz w:val="24"/>
          <w:szCs w:val="24"/>
        </w:rPr>
      </w:pPr>
    </w:p>
    <w:p w:rsidR="00CC3487" w:rsidRPr="00D245C0" w:rsidRDefault="00CC3487" w:rsidP="001C53AD">
      <w:pPr>
        <w:widowControl w:val="0"/>
        <w:autoSpaceDE w:val="0"/>
        <w:autoSpaceDN w:val="0"/>
        <w:adjustRightInd w:val="0"/>
        <w:spacing w:after="0" w:line="360" w:lineRule="auto"/>
        <w:jc w:val="both"/>
        <w:rPr>
          <w:rFonts w:ascii="Times New Roman" w:hAnsi="Times New Roman" w:cs="Times New Roman"/>
          <w:sz w:val="24"/>
          <w:szCs w:val="24"/>
        </w:rPr>
      </w:pPr>
      <w:proofErr w:type="spellStart"/>
      <w:r w:rsidRPr="00D245C0">
        <w:rPr>
          <w:rFonts w:ascii="Times New Roman" w:hAnsi="Times New Roman" w:cs="Times New Roman"/>
          <w:sz w:val="24"/>
          <w:szCs w:val="24"/>
        </w:rPr>
        <w:t>Faminow</w:t>
      </w:r>
      <w:proofErr w:type="spellEnd"/>
      <w:r w:rsidRPr="00D245C0">
        <w:rPr>
          <w:rFonts w:ascii="Times New Roman" w:hAnsi="Times New Roman" w:cs="Times New Roman"/>
          <w:sz w:val="24"/>
          <w:szCs w:val="24"/>
        </w:rPr>
        <w:t xml:space="preserve">, M. and Benson B. 1990. Integration of spatial markets. </w:t>
      </w:r>
      <w:r w:rsidRPr="00D245C0">
        <w:rPr>
          <w:rFonts w:ascii="Times New Roman" w:hAnsi="Times New Roman" w:cs="Times New Roman"/>
          <w:i/>
          <w:sz w:val="24"/>
          <w:szCs w:val="24"/>
        </w:rPr>
        <w:t xml:space="preserve">American Journal of Agricultural Economics, </w:t>
      </w:r>
      <w:r w:rsidRPr="00D245C0">
        <w:rPr>
          <w:rFonts w:ascii="Times New Roman" w:hAnsi="Times New Roman" w:cs="Times New Roman"/>
          <w:sz w:val="24"/>
          <w:szCs w:val="24"/>
        </w:rPr>
        <w:t xml:space="preserve">72 (4): 354-362. </w:t>
      </w:r>
    </w:p>
    <w:p w:rsidR="00CC3487" w:rsidRDefault="00CC3487" w:rsidP="00F10AC3">
      <w:pPr>
        <w:autoSpaceDE w:val="0"/>
        <w:autoSpaceDN w:val="0"/>
        <w:adjustRightInd w:val="0"/>
        <w:spacing w:after="0" w:line="360" w:lineRule="auto"/>
        <w:jc w:val="both"/>
        <w:rPr>
          <w:rFonts w:ascii="Times New Roman" w:hAnsi="Times New Roman" w:cs="Times New Roman"/>
          <w:sz w:val="24"/>
          <w:szCs w:val="24"/>
        </w:rPr>
      </w:pPr>
    </w:p>
    <w:p w:rsidR="00CC3487" w:rsidRPr="00D245C0" w:rsidRDefault="00CC3487" w:rsidP="00F10AC3">
      <w:pPr>
        <w:autoSpaceDE w:val="0"/>
        <w:autoSpaceDN w:val="0"/>
        <w:adjustRightInd w:val="0"/>
        <w:spacing w:after="0" w:line="360" w:lineRule="auto"/>
        <w:jc w:val="both"/>
        <w:rPr>
          <w:rFonts w:ascii="Times New Roman" w:hAnsi="Times New Roman" w:cs="Times New Roman"/>
          <w:sz w:val="24"/>
          <w:szCs w:val="24"/>
        </w:rPr>
      </w:pPr>
      <w:proofErr w:type="spellStart"/>
      <w:r w:rsidRPr="00F10AC3">
        <w:rPr>
          <w:rFonts w:ascii="Times New Roman" w:hAnsi="Times New Roman" w:cs="Times New Roman"/>
          <w:sz w:val="24"/>
          <w:szCs w:val="24"/>
        </w:rPr>
        <w:t>Firdaus</w:t>
      </w:r>
      <w:proofErr w:type="spellEnd"/>
      <w:r w:rsidRPr="00F10AC3">
        <w:rPr>
          <w:rFonts w:ascii="Times New Roman" w:hAnsi="Times New Roman" w:cs="Times New Roman"/>
          <w:sz w:val="24"/>
          <w:szCs w:val="24"/>
        </w:rPr>
        <w:t xml:space="preserve">, M., and </w:t>
      </w:r>
      <w:proofErr w:type="spellStart"/>
      <w:r w:rsidRPr="00F10AC3">
        <w:rPr>
          <w:rFonts w:ascii="Times New Roman" w:hAnsi="Times New Roman" w:cs="Times New Roman"/>
          <w:sz w:val="24"/>
          <w:szCs w:val="24"/>
        </w:rPr>
        <w:t>Gunawan</w:t>
      </w:r>
      <w:proofErr w:type="spellEnd"/>
      <w:r w:rsidRPr="00F10AC3">
        <w:rPr>
          <w:rFonts w:ascii="Times New Roman" w:hAnsi="Times New Roman" w:cs="Times New Roman"/>
          <w:sz w:val="24"/>
          <w:szCs w:val="24"/>
        </w:rPr>
        <w:t xml:space="preserve"> I.</w:t>
      </w:r>
      <w:r>
        <w:rPr>
          <w:rFonts w:ascii="Times New Roman" w:hAnsi="Times New Roman" w:cs="Times New Roman"/>
          <w:sz w:val="24"/>
          <w:szCs w:val="24"/>
        </w:rPr>
        <w:t>,</w:t>
      </w:r>
      <w:r w:rsidRPr="00F10AC3">
        <w:rPr>
          <w:rFonts w:ascii="Times New Roman" w:hAnsi="Times New Roman" w:cs="Times New Roman"/>
          <w:sz w:val="24"/>
          <w:szCs w:val="24"/>
        </w:rPr>
        <w:t xml:space="preserve"> </w:t>
      </w:r>
      <w:r>
        <w:rPr>
          <w:rFonts w:ascii="Times New Roman" w:hAnsi="Times New Roman" w:cs="Times New Roman"/>
          <w:sz w:val="24"/>
          <w:szCs w:val="24"/>
        </w:rPr>
        <w:t xml:space="preserve">2012. </w:t>
      </w:r>
      <w:r w:rsidRPr="00F10AC3">
        <w:rPr>
          <w:rFonts w:ascii="Times New Roman" w:hAnsi="Times New Roman" w:cs="Times New Roman"/>
          <w:sz w:val="24"/>
          <w:szCs w:val="24"/>
        </w:rPr>
        <w:t>Integ</w:t>
      </w:r>
      <w:r>
        <w:rPr>
          <w:rFonts w:ascii="Times New Roman" w:hAnsi="Times New Roman" w:cs="Times New Roman"/>
          <w:sz w:val="24"/>
          <w:szCs w:val="24"/>
        </w:rPr>
        <w:t xml:space="preserve">ration among regional vegetable markets in Indonesia. </w:t>
      </w:r>
      <w:r w:rsidRPr="00F10AC3">
        <w:rPr>
          <w:rFonts w:ascii="Times New Roman" w:hAnsi="Times New Roman" w:cs="Times New Roman"/>
          <w:i/>
          <w:sz w:val="24"/>
          <w:szCs w:val="24"/>
        </w:rPr>
        <w:t>Journal ISSAAS</w:t>
      </w:r>
      <w:r>
        <w:rPr>
          <w:rFonts w:ascii="Times New Roman" w:hAnsi="Times New Roman" w:cs="Times New Roman"/>
          <w:sz w:val="24"/>
          <w:szCs w:val="24"/>
        </w:rPr>
        <w:t>,</w:t>
      </w:r>
      <w:r w:rsidRPr="00F10AC3">
        <w:rPr>
          <w:rFonts w:ascii="Times New Roman" w:hAnsi="Times New Roman" w:cs="Times New Roman"/>
          <w:sz w:val="24"/>
          <w:szCs w:val="24"/>
        </w:rPr>
        <w:t xml:space="preserve"> 18(2): 96-106</w:t>
      </w:r>
      <w:r>
        <w:rPr>
          <w:rFonts w:ascii="Times New Roman" w:hAnsi="Times New Roman" w:cs="Times New Roman"/>
          <w:sz w:val="24"/>
          <w:szCs w:val="24"/>
        </w:rPr>
        <w:t>.</w:t>
      </w:r>
    </w:p>
    <w:p w:rsidR="00CC3487" w:rsidRDefault="00CC3487" w:rsidP="001C53AD">
      <w:pPr>
        <w:autoSpaceDE w:val="0"/>
        <w:autoSpaceDN w:val="0"/>
        <w:adjustRightInd w:val="0"/>
        <w:spacing w:after="0" w:line="360" w:lineRule="auto"/>
        <w:jc w:val="both"/>
        <w:rPr>
          <w:rFonts w:ascii="Times New Roman" w:hAnsi="Times New Roman" w:cs="Times New Roman"/>
          <w:sz w:val="24"/>
          <w:szCs w:val="24"/>
        </w:rPr>
      </w:pPr>
    </w:p>
    <w:p w:rsidR="00CC3487" w:rsidRPr="00D245C0" w:rsidRDefault="00CC3487" w:rsidP="001C53AD">
      <w:pPr>
        <w:autoSpaceDE w:val="0"/>
        <w:autoSpaceDN w:val="0"/>
        <w:adjustRightInd w:val="0"/>
        <w:spacing w:after="0" w:line="360" w:lineRule="auto"/>
        <w:jc w:val="both"/>
        <w:rPr>
          <w:rFonts w:ascii="Times New Roman" w:hAnsi="Times New Roman" w:cs="Times New Roman"/>
          <w:sz w:val="24"/>
          <w:szCs w:val="24"/>
        </w:rPr>
      </w:pPr>
      <w:r w:rsidRPr="00D245C0">
        <w:rPr>
          <w:rFonts w:ascii="Times New Roman" w:hAnsi="Times New Roman" w:cs="Times New Roman"/>
          <w:sz w:val="24"/>
          <w:szCs w:val="24"/>
        </w:rPr>
        <w:t>Goetz, S., and Weber M.J.</w:t>
      </w:r>
      <w:r>
        <w:rPr>
          <w:rFonts w:ascii="Times New Roman" w:hAnsi="Times New Roman" w:cs="Times New Roman"/>
          <w:sz w:val="24"/>
          <w:szCs w:val="24"/>
        </w:rPr>
        <w:t>,</w:t>
      </w:r>
      <w:r w:rsidRPr="00D245C0">
        <w:rPr>
          <w:rFonts w:ascii="Times New Roman" w:hAnsi="Times New Roman" w:cs="Times New Roman"/>
          <w:sz w:val="24"/>
          <w:szCs w:val="24"/>
        </w:rPr>
        <w:t xml:space="preserve"> 1987. The fundamentals of price analysis in d</w:t>
      </w:r>
      <w:r>
        <w:rPr>
          <w:rFonts w:ascii="Times New Roman" w:hAnsi="Times New Roman" w:cs="Times New Roman"/>
          <w:sz w:val="24"/>
          <w:szCs w:val="24"/>
        </w:rPr>
        <w:t>eveloping countries food system.</w:t>
      </w:r>
      <w:r w:rsidRPr="00D245C0">
        <w:rPr>
          <w:rFonts w:ascii="Times New Roman" w:hAnsi="Times New Roman" w:cs="Times New Roman"/>
          <w:sz w:val="24"/>
          <w:szCs w:val="24"/>
        </w:rPr>
        <w:t xml:space="preserve"> International development working paper,</w:t>
      </w:r>
      <w:r>
        <w:rPr>
          <w:rFonts w:ascii="Times New Roman" w:hAnsi="Times New Roman" w:cs="Times New Roman"/>
          <w:sz w:val="24"/>
          <w:szCs w:val="24"/>
        </w:rPr>
        <w:t xml:space="preserve"> No</w:t>
      </w:r>
      <w:r w:rsidRPr="00D245C0">
        <w:rPr>
          <w:rFonts w:ascii="Times New Roman" w:hAnsi="Times New Roman" w:cs="Times New Roman"/>
          <w:sz w:val="24"/>
          <w:szCs w:val="24"/>
        </w:rPr>
        <w:t xml:space="preserve">: 29. </w:t>
      </w:r>
    </w:p>
    <w:p w:rsidR="00CC3487" w:rsidRDefault="00CC3487" w:rsidP="001C53AD">
      <w:pPr>
        <w:widowControl w:val="0"/>
        <w:autoSpaceDE w:val="0"/>
        <w:autoSpaceDN w:val="0"/>
        <w:adjustRightInd w:val="0"/>
        <w:spacing w:after="0" w:line="360" w:lineRule="auto"/>
        <w:jc w:val="both"/>
        <w:rPr>
          <w:rFonts w:ascii="Times New Roman" w:hAnsi="Times New Roman" w:cs="Times New Roman"/>
          <w:sz w:val="24"/>
          <w:szCs w:val="24"/>
        </w:rPr>
      </w:pPr>
    </w:p>
    <w:p w:rsidR="00CC3487" w:rsidRPr="0066627A" w:rsidRDefault="00CC3487" w:rsidP="001C53AD">
      <w:pPr>
        <w:widowControl w:val="0"/>
        <w:autoSpaceDE w:val="0"/>
        <w:autoSpaceDN w:val="0"/>
        <w:adjustRightInd w:val="0"/>
        <w:spacing w:after="0" w:line="360" w:lineRule="auto"/>
        <w:jc w:val="both"/>
        <w:rPr>
          <w:rFonts w:ascii="Times New Roman" w:hAnsi="Times New Roman" w:cs="Times New Roman"/>
          <w:sz w:val="24"/>
          <w:szCs w:val="24"/>
        </w:rPr>
      </w:pPr>
      <w:proofErr w:type="spellStart"/>
      <w:r w:rsidRPr="0066627A">
        <w:rPr>
          <w:rFonts w:ascii="Times New Roman" w:hAnsi="Times New Roman" w:cs="Times New Roman"/>
          <w:sz w:val="24"/>
          <w:szCs w:val="24"/>
        </w:rPr>
        <w:t>Goletti</w:t>
      </w:r>
      <w:proofErr w:type="spellEnd"/>
      <w:r w:rsidRPr="0066627A">
        <w:rPr>
          <w:rFonts w:ascii="Times New Roman" w:hAnsi="Times New Roman" w:cs="Times New Roman"/>
          <w:sz w:val="24"/>
          <w:szCs w:val="24"/>
        </w:rPr>
        <w:t xml:space="preserve">, F., and </w:t>
      </w:r>
      <w:proofErr w:type="spellStart"/>
      <w:r w:rsidRPr="0066627A">
        <w:rPr>
          <w:rFonts w:ascii="Times New Roman" w:hAnsi="Times New Roman" w:cs="Times New Roman"/>
          <w:sz w:val="24"/>
          <w:szCs w:val="24"/>
        </w:rPr>
        <w:t>Tsigas</w:t>
      </w:r>
      <w:proofErr w:type="spellEnd"/>
      <w:r w:rsidRPr="0066627A">
        <w:rPr>
          <w:rFonts w:ascii="Times New Roman" w:hAnsi="Times New Roman" w:cs="Times New Roman"/>
          <w:sz w:val="24"/>
          <w:szCs w:val="24"/>
        </w:rPr>
        <w:t xml:space="preserve">, E.C., 2000. Analyzing market integration, in prices, products, and people: analyzing agricultural markets in developing countries, </w:t>
      </w:r>
      <w:proofErr w:type="spellStart"/>
      <w:r w:rsidRPr="0066627A">
        <w:rPr>
          <w:rFonts w:ascii="Times New Roman" w:hAnsi="Times New Roman" w:cs="Times New Roman"/>
          <w:sz w:val="24"/>
          <w:szCs w:val="24"/>
        </w:rPr>
        <w:t>Scott</w:t>
      </w:r>
      <w:proofErr w:type="gramStart"/>
      <w:r w:rsidRPr="0066627A">
        <w:rPr>
          <w:rFonts w:ascii="Times New Roman" w:hAnsi="Times New Roman" w:cs="Times New Roman"/>
          <w:sz w:val="24"/>
          <w:szCs w:val="24"/>
        </w:rPr>
        <w:t>,G.J</w:t>
      </w:r>
      <w:proofErr w:type="spellEnd"/>
      <w:proofErr w:type="gramEnd"/>
      <w:r w:rsidRPr="0066627A">
        <w:rPr>
          <w:rFonts w:ascii="Times New Roman" w:hAnsi="Times New Roman" w:cs="Times New Roman"/>
          <w:sz w:val="24"/>
          <w:szCs w:val="24"/>
        </w:rPr>
        <w:t>.(</w:t>
      </w:r>
      <w:proofErr w:type="spellStart"/>
      <w:r w:rsidRPr="0066627A">
        <w:rPr>
          <w:rFonts w:ascii="Times New Roman" w:hAnsi="Times New Roman" w:cs="Times New Roman"/>
          <w:sz w:val="24"/>
          <w:szCs w:val="24"/>
        </w:rPr>
        <w:t>ed</w:t>
      </w:r>
      <w:proofErr w:type="spellEnd"/>
      <w:r w:rsidRPr="0066627A">
        <w:rPr>
          <w:rFonts w:ascii="Times New Roman" w:hAnsi="Times New Roman" w:cs="Times New Roman"/>
          <w:sz w:val="24"/>
          <w:szCs w:val="24"/>
        </w:rPr>
        <w:t xml:space="preserve">). Boulder: Lynne Renner. </w:t>
      </w:r>
    </w:p>
    <w:p w:rsidR="00CC3487" w:rsidRPr="00D245C0" w:rsidRDefault="00CC3487" w:rsidP="001C53AD">
      <w:pPr>
        <w:widowControl w:val="0"/>
        <w:autoSpaceDE w:val="0"/>
        <w:autoSpaceDN w:val="0"/>
        <w:adjustRightInd w:val="0"/>
        <w:spacing w:after="0" w:line="360" w:lineRule="auto"/>
        <w:jc w:val="both"/>
        <w:rPr>
          <w:rFonts w:ascii="Times New Roman" w:hAnsi="Times New Roman" w:cs="Times New Roman"/>
          <w:sz w:val="24"/>
          <w:szCs w:val="24"/>
        </w:rPr>
      </w:pPr>
      <w:proofErr w:type="spellStart"/>
      <w:r w:rsidRPr="00D245C0">
        <w:rPr>
          <w:rFonts w:ascii="Times New Roman" w:hAnsi="Times New Roman" w:cs="Times New Roman"/>
          <w:sz w:val="24"/>
          <w:szCs w:val="24"/>
        </w:rPr>
        <w:t>Golleti</w:t>
      </w:r>
      <w:proofErr w:type="spellEnd"/>
      <w:r w:rsidRPr="00D245C0">
        <w:rPr>
          <w:rFonts w:ascii="Times New Roman" w:hAnsi="Times New Roman" w:cs="Times New Roman"/>
          <w:sz w:val="24"/>
          <w:szCs w:val="24"/>
        </w:rPr>
        <w:t xml:space="preserve">, F., and </w:t>
      </w:r>
      <w:proofErr w:type="spellStart"/>
      <w:r w:rsidRPr="00D245C0">
        <w:rPr>
          <w:rFonts w:ascii="Times New Roman" w:hAnsi="Times New Roman" w:cs="Times New Roman"/>
          <w:sz w:val="24"/>
          <w:szCs w:val="24"/>
        </w:rPr>
        <w:t>Tsigas</w:t>
      </w:r>
      <w:proofErr w:type="spellEnd"/>
      <w:r w:rsidRPr="00D245C0">
        <w:rPr>
          <w:rFonts w:ascii="Times New Roman" w:hAnsi="Times New Roman" w:cs="Times New Roman"/>
          <w:sz w:val="24"/>
          <w:szCs w:val="24"/>
        </w:rPr>
        <w:t>, E.C.</w:t>
      </w:r>
      <w:r>
        <w:rPr>
          <w:rFonts w:ascii="Times New Roman" w:hAnsi="Times New Roman" w:cs="Times New Roman"/>
          <w:sz w:val="24"/>
          <w:szCs w:val="24"/>
        </w:rPr>
        <w:t>,</w:t>
      </w:r>
      <w:r w:rsidRPr="00D245C0">
        <w:rPr>
          <w:rFonts w:ascii="Times New Roman" w:hAnsi="Times New Roman" w:cs="Times New Roman"/>
          <w:sz w:val="24"/>
          <w:szCs w:val="24"/>
        </w:rPr>
        <w:t xml:space="preserve"> 1991. Analyzing market integrat</w:t>
      </w:r>
      <w:r>
        <w:rPr>
          <w:rFonts w:ascii="Times New Roman" w:hAnsi="Times New Roman" w:cs="Times New Roman"/>
          <w:sz w:val="24"/>
          <w:szCs w:val="24"/>
        </w:rPr>
        <w:t>ion. Analytical methods of p</w:t>
      </w:r>
      <w:r w:rsidRPr="00D245C0">
        <w:rPr>
          <w:rFonts w:ascii="Times New Roman" w:hAnsi="Times New Roman" w:cs="Times New Roman"/>
          <w:sz w:val="24"/>
          <w:szCs w:val="24"/>
        </w:rPr>
        <w:t>rice analysis.</w:t>
      </w:r>
    </w:p>
    <w:p w:rsidR="00CC3487" w:rsidRDefault="00CC3487" w:rsidP="001C53AD">
      <w:pPr>
        <w:widowControl w:val="0"/>
        <w:autoSpaceDE w:val="0"/>
        <w:autoSpaceDN w:val="0"/>
        <w:adjustRightInd w:val="0"/>
        <w:spacing w:after="0" w:line="360" w:lineRule="auto"/>
        <w:jc w:val="both"/>
        <w:rPr>
          <w:rFonts w:ascii="Times New Roman" w:hAnsi="Times New Roman" w:cs="Times New Roman"/>
          <w:sz w:val="24"/>
          <w:szCs w:val="24"/>
        </w:rPr>
      </w:pPr>
    </w:p>
    <w:p w:rsidR="00CC3487" w:rsidRPr="00D245C0" w:rsidRDefault="00CC3487" w:rsidP="001C53AD">
      <w:pPr>
        <w:widowControl w:val="0"/>
        <w:autoSpaceDE w:val="0"/>
        <w:autoSpaceDN w:val="0"/>
        <w:adjustRightInd w:val="0"/>
        <w:spacing w:after="0" w:line="360" w:lineRule="auto"/>
        <w:jc w:val="both"/>
        <w:rPr>
          <w:rFonts w:ascii="Times New Roman" w:hAnsi="Times New Roman" w:cs="Times New Roman"/>
          <w:sz w:val="24"/>
          <w:szCs w:val="24"/>
        </w:rPr>
      </w:pPr>
      <w:r w:rsidRPr="00D245C0">
        <w:rPr>
          <w:rFonts w:ascii="Times New Roman" w:hAnsi="Times New Roman" w:cs="Times New Roman"/>
          <w:sz w:val="24"/>
          <w:szCs w:val="24"/>
        </w:rPr>
        <w:t>Go</w:t>
      </w:r>
      <w:r>
        <w:rPr>
          <w:rFonts w:ascii="Times New Roman" w:hAnsi="Times New Roman" w:cs="Times New Roman"/>
          <w:sz w:val="24"/>
          <w:szCs w:val="24"/>
        </w:rPr>
        <w:t>odwin, B.</w:t>
      </w:r>
      <w:r w:rsidRPr="00D245C0">
        <w:rPr>
          <w:rFonts w:ascii="Times New Roman" w:hAnsi="Times New Roman" w:cs="Times New Roman"/>
          <w:sz w:val="24"/>
          <w:szCs w:val="24"/>
        </w:rPr>
        <w:t>K</w:t>
      </w:r>
      <w:r>
        <w:rPr>
          <w:rFonts w:ascii="Times New Roman" w:hAnsi="Times New Roman" w:cs="Times New Roman"/>
          <w:sz w:val="24"/>
          <w:szCs w:val="24"/>
        </w:rPr>
        <w:t>.</w:t>
      </w:r>
      <w:r w:rsidRPr="00D245C0">
        <w:rPr>
          <w:rFonts w:ascii="Times New Roman" w:hAnsi="Times New Roman" w:cs="Times New Roman"/>
          <w:sz w:val="24"/>
          <w:szCs w:val="24"/>
        </w:rPr>
        <w:t xml:space="preserve">, and </w:t>
      </w:r>
      <w:proofErr w:type="spellStart"/>
      <w:r w:rsidRPr="00D245C0">
        <w:rPr>
          <w:rFonts w:ascii="Times New Roman" w:hAnsi="Times New Roman" w:cs="Times New Roman"/>
          <w:sz w:val="24"/>
          <w:szCs w:val="24"/>
        </w:rPr>
        <w:t>Shroeder</w:t>
      </w:r>
      <w:proofErr w:type="spellEnd"/>
      <w:r w:rsidRPr="00D245C0">
        <w:rPr>
          <w:rFonts w:ascii="Times New Roman" w:hAnsi="Times New Roman" w:cs="Times New Roman"/>
          <w:sz w:val="24"/>
          <w:szCs w:val="24"/>
        </w:rPr>
        <w:t>, T.C.</w:t>
      </w:r>
      <w:r>
        <w:rPr>
          <w:rFonts w:ascii="Times New Roman" w:hAnsi="Times New Roman" w:cs="Times New Roman"/>
          <w:sz w:val="24"/>
          <w:szCs w:val="24"/>
        </w:rPr>
        <w:t>,</w:t>
      </w:r>
      <w:r w:rsidRPr="00D245C0">
        <w:rPr>
          <w:rFonts w:ascii="Times New Roman" w:hAnsi="Times New Roman" w:cs="Times New Roman"/>
          <w:sz w:val="24"/>
          <w:szCs w:val="24"/>
        </w:rPr>
        <w:t xml:space="preserve"> 1991. Co-integration test and spatial price linkages in regional cattle markets. </w:t>
      </w:r>
      <w:r w:rsidRPr="00D245C0">
        <w:rPr>
          <w:rFonts w:ascii="Times New Roman" w:hAnsi="Times New Roman" w:cs="Times New Roman"/>
          <w:i/>
          <w:sz w:val="24"/>
          <w:szCs w:val="24"/>
        </w:rPr>
        <w:t>America Journal of Agricultural Economic,</w:t>
      </w:r>
      <w:r w:rsidRPr="00D245C0">
        <w:rPr>
          <w:rFonts w:ascii="Times New Roman" w:hAnsi="Times New Roman" w:cs="Times New Roman"/>
          <w:sz w:val="24"/>
          <w:szCs w:val="24"/>
        </w:rPr>
        <w:t xml:space="preserve"> 73: 452-464.</w:t>
      </w:r>
    </w:p>
    <w:p w:rsidR="00CC3487" w:rsidRDefault="00CC3487" w:rsidP="001C53AD">
      <w:pPr>
        <w:autoSpaceDE w:val="0"/>
        <w:autoSpaceDN w:val="0"/>
        <w:adjustRightInd w:val="0"/>
        <w:spacing w:after="0" w:line="360" w:lineRule="auto"/>
        <w:jc w:val="both"/>
        <w:rPr>
          <w:rFonts w:ascii="Times New Roman" w:hAnsi="Times New Roman" w:cs="Times New Roman"/>
          <w:sz w:val="24"/>
          <w:szCs w:val="24"/>
        </w:rPr>
      </w:pPr>
    </w:p>
    <w:p w:rsidR="00CC3487" w:rsidRPr="00D245C0" w:rsidRDefault="00CC3487" w:rsidP="001C53AD">
      <w:pPr>
        <w:autoSpaceDE w:val="0"/>
        <w:autoSpaceDN w:val="0"/>
        <w:adjustRightInd w:val="0"/>
        <w:spacing w:after="0" w:line="360" w:lineRule="auto"/>
        <w:jc w:val="both"/>
        <w:rPr>
          <w:rFonts w:ascii="Times New Roman" w:hAnsi="Times New Roman" w:cs="Times New Roman"/>
          <w:sz w:val="24"/>
          <w:szCs w:val="24"/>
        </w:rPr>
      </w:pPr>
      <w:proofErr w:type="spellStart"/>
      <w:r w:rsidRPr="00D245C0">
        <w:rPr>
          <w:rFonts w:ascii="Times New Roman" w:hAnsi="Times New Roman" w:cs="Times New Roman"/>
          <w:sz w:val="24"/>
          <w:szCs w:val="24"/>
        </w:rPr>
        <w:t>Heytens</w:t>
      </w:r>
      <w:proofErr w:type="spellEnd"/>
      <w:r w:rsidRPr="00D245C0">
        <w:rPr>
          <w:rFonts w:ascii="Times New Roman" w:hAnsi="Times New Roman" w:cs="Times New Roman"/>
          <w:sz w:val="24"/>
          <w:szCs w:val="24"/>
        </w:rPr>
        <w:t>, J.P.</w:t>
      </w:r>
      <w:r>
        <w:rPr>
          <w:rFonts w:ascii="Times New Roman" w:hAnsi="Times New Roman" w:cs="Times New Roman"/>
          <w:sz w:val="24"/>
          <w:szCs w:val="24"/>
        </w:rPr>
        <w:t>,</w:t>
      </w:r>
      <w:r w:rsidRPr="00D245C0">
        <w:rPr>
          <w:rFonts w:ascii="Times New Roman" w:hAnsi="Times New Roman" w:cs="Times New Roman"/>
          <w:sz w:val="24"/>
          <w:szCs w:val="24"/>
        </w:rPr>
        <w:t xml:space="preserve"> 1986. Testing market integration. </w:t>
      </w:r>
      <w:r w:rsidRPr="00D245C0">
        <w:rPr>
          <w:rFonts w:ascii="Times New Roman" w:hAnsi="Times New Roman" w:cs="Times New Roman"/>
          <w:i/>
          <w:sz w:val="24"/>
          <w:szCs w:val="24"/>
        </w:rPr>
        <w:t>Food Research Institute Studies</w:t>
      </w:r>
      <w:r w:rsidRPr="00D245C0">
        <w:rPr>
          <w:rFonts w:ascii="Times New Roman" w:hAnsi="Times New Roman" w:cs="Times New Roman"/>
          <w:sz w:val="24"/>
          <w:szCs w:val="24"/>
        </w:rPr>
        <w:t xml:space="preserve">, 20(1): 25-41. </w:t>
      </w:r>
    </w:p>
    <w:p w:rsidR="00CC3487" w:rsidRDefault="00CC3487" w:rsidP="001C53AD">
      <w:pPr>
        <w:widowControl w:val="0"/>
        <w:autoSpaceDE w:val="0"/>
        <w:autoSpaceDN w:val="0"/>
        <w:adjustRightInd w:val="0"/>
        <w:spacing w:after="0" w:line="360" w:lineRule="auto"/>
        <w:jc w:val="both"/>
        <w:rPr>
          <w:rFonts w:ascii="Times New Roman" w:hAnsi="Times New Roman" w:cs="Times New Roman"/>
          <w:sz w:val="24"/>
          <w:szCs w:val="24"/>
        </w:rPr>
      </w:pPr>
    </w:p>
    <w:p w:rsidR="00CC3487" w:rsidRPr="00D245C0" w:rsidRDefault="00CC3487" w:rsidP="001C53AD">
      <w:pPr>
        <w:widowControl w:val="0"/>
        <w:autoSpaceDE w:val="0"/>
        <w:autoSpaceDN w:val="0"/>
        <w:adjustRightInd w:val="0"/>
        <w:spacing w:after="0" w:line="360" w:lineRule="auto"/>
        <w:jc w:val="both"/>
        <w:rPr>
          <w:rFonts w:ascii="Times New Roman" w:hAnsi="Times New Roman" w:cs="Times New Roman"/>
          <w:sz w:val="24"/>
          <w:szCs w:val="24"/>
        </w:rPr>
      </w:pPr>
      <w:proofErr w:type="spellStart"/>
      <w:r w:rsidRPr="00D245C0">
        <w:rPr>
          <w:rFonts w:ascii="Times New Roman" w:hAnsi="Times New Roman" w:cs="Times New Roman"/>
          <w:sz w:val="24"/>
          <w:szCs w:val="24"/>
        </w:rPr>
        <w:t>KWOoARD</w:t>
      </w:r>
      <w:proofErr w:type="spellEnd"/>
      <w:r w:rsidRPr="00D245C0">
        <w:rPr>
          <w:rFonts w:ascii="Times New Roman" w:hAnsi="Times New Roman" w:cs="Times New Roman"/>
          <w:sz w:val="24"/>
          <w:szCs w:val="24"/>
        </w:rPr>
        <w:t xml:space="preserve"> (</w:t>
      </w:r>
      <w:proofErr w:type="spellStart"/>
      <w:r w:rsidRPr="00D245C0">
        <w:rPr>
          <w:rFonts w:ascii="Times New Roman" w:hAnsi="Times New Roman" w:cs="Times New Roman"/>
          <w:sz w:val="24"/>
          <w:szCs w:val="24"/>
        </w:rPr>
        <w:t>Kombolcha</w:t>
      </w:r>
      <w:proofErr w:type="spellEnd"/>
      <w:r w:rsidRPr="00D245C0">
        <w:rPr>
          <w:rFonts w:ascii="Times New Roman" w:hAnsi="Times New Roman" w:cs="Times New Roman"/>
          <w:sz w:val="24"/>
          <w:szCs w:val="24"/>
        </w:rPr>
        <w:t xml:space="preserve"> </w:t>
      </w:r>
      <w:proofErr w:type="spellStart"/>
      <w:r w:rsidRPr="00D245C0">
        <w:rPr>
          <w:rFonts w:ascii="Times New Roman" w:hAnsi="Times New Roman" w:cs="Times New Roman"/>
          <w:sz w:val="24"/>
          <w:szCs w:val="24"/>
        </w:rPr>
        <w:t>Woreda</w:t>
      </w:r>
      <w:proofErr w:type="spellEnd"/>
      <w:r w:rsidRPr="00D245C0">
        <w:rPr>
          <w:rFonts w:ascii="Times New Roman" w:hAnsi="Times New Roman" w:cs="Times New Roman"/>
          <w:sz w:val="24"/>
          <w:szCs w:val="24"/>
        </w:rPr>
        <w:t xml:space="preserve"> Office of Agriculture and Rural Development)</w:t>
      </w:r>
      <w:proofErr w:type="gramStart"/>
      <w:r w:rsidRPr="00D245C0">
        <w:rPr>
          <w:rFonts w:ascii="Times New Roman" w:hAnsi="Times New Roman" w:cs="Times New Roman"/>
          <w:sz w:val="24"/>
          <w:szCs w:val="24"/>
        </w:rPr>
        <w:t>,  2012</w:t>
      </w:r>
      <w:proofErr w:type="gramEnd"/>
      <w:r w:rsidRPr="00D245C0">
        <w:rPr>
          <w:rFonts w:ascii="Times New Roman" w:hAnsi="Times New Roman" w:cs="Times New Roman"/>
          <w:sz w:val="24"/>
          <w:szCs w:val="24"/>
        </w:rPr>
        <w:t xml:space="preserve">.  Annual report of the </w:t>
      </w:r>
      <w:proofErr w:type="spellStart"/>
      <w:r w:rsidRPr="00D245C0">
        <w:rPr>
          <w:rFonts w:ascii="Times New Roman" w:hAnsi="Times New Roman" w:cs="Times New Roman"/>
          <w:sz w:val="24"/>
          <w:szCs w:val="24"/>
        </w:rPr>
        <w:t>woreda</w:t>
      </w:r>
      <w:proofErr w:type="spellEnd"/>
      <w:r w:rsidRPr="00D245C0">
        <w:rPr>
          <w:rFonts w:ascii="Times New Roman" w:hAnsi="Times New Roman" w:cs="Times New Roman"/>
          <w:sz w:val="24"/>
          <w:szCs w:val="24"/>
        </w:rPr>
        <w:t xml:space="preserve">. </w:t>
      </w:r>
      <w:proofErr w:type="spellStart"/>
      <w:r w:rsidRPr="00D245C0">
        <w:rPr>
          <w:rFonts w:ascii="Times New Roman" w:hAnsi="Times New Roman" w:cs="Times New Roman"/>
          <w:sz w:val="24"/>
          <w:szCs w:val="24"/>
        </w:rPr>
        <w:t>Melkarafu</w:t>
      </w:r>
      <w:proofErr w:type="spellEnd"/>
      <w:r w:rsidRPr="00D245C0">
        <w:rPr>
          <w:rFonts w:ascii="Times New Roman" w:hAnsi="Times New Roman" w:cs="Times New Roman"/>
          <w:sz w:val="24"/>
          <w:szCs w:val="24"/>
        </w:rPr>
        <w:t xml:space="preserve">, Ethiopia. </w:t>
      </w:r>
    </w:p>
    <w:p w:rsidR="00CC3487" w:rsidRDefault="00CC3487" w:rsidP="001C53AD">
      <w:pPr>
        <w:widowControl w:val="0"/>
        <w:autoSpaceDE w:val="0"/>
        <w:autoSpaceDN w:val="0"/>
        <w:adjustRightInd w:val="0"/>
        <w:spacing w:after="0" w:line="360" w:lineRule="auto"/>
        <w:jc w:val="both"/>
        <w:rPr>
          <w:rFonts w:ascii="Times New Roman" w:hAnsi="Times New Roman" w:cs="Times New Roman"/>
          <w:sz w:val="24"/>
          <w:szCs w:val="24"/>
        </w:rPr>
      </w:pPr>
    </w:p>
    <w:p w:rsidR="00CC3487" w:rsidRPr="00D245C0" w:rsidRDefault="00CC3487" w:rsidP="001C53AD">
      <w:pPr>
        <w:widowControl w:val="0"/>
        <w:autoSpaceDE w:val="0"/>
        <w:autoSpaceDN w:val="0"/>
        <w:adjustRightInd w:val="0"/>
        <w:spacing w:after="0" w:line="360" w:lineRule="auto"/>
        <w:jc w:val="both"/>
        <w:rPr>
          <w:rFonts w:ascii="Times New Roman" w:hAnsi="Times New Roman" w:cs="Times New Roman"/>
          <w:sz w:val="24"/>
          <w:szCs w:val="24"/>
        </w:rPr>
      </w:pPr>
      <w:r w:rsidRPr="00D245C0">
        <w:rPr>
          <w:rFonts w:ascii="Times New Roman" w:hAnsi="Times New Roman" w:cs="Times New Roman"/>
          <w:sz w:val="24"/>
          <w:szCs w:val="24"/>
        </w:rPr>
        <w:t xml:space="preserve">Nancy, M. </w:t>
      </w:r>
      <w:proofErr w:type="spellStart"/>
      <w:r w:rsidRPr="00D245C0">
        <w:rPr>
          <w:rFonts w:ascii="Times New Roman" w:hAnsi="Times New Roman" w:cs="Times New Roman"/>
          <w:sz w:val="24"/>
          <w:szCs w:val="24"/>
        </w:rPr>
        <w:t>Laibuni</w:t>
      </w:r>
      <w:proofErr w:type="spellEnd"/>
      <w:r w:rsidRPr="00D245C0">
        <w:rPr>
          <w:rFonts w:ascii="Times New Roman" w:hAnsi="Times New Roman" w:cs="Times New Roman"/>
          <w:sz w:val="24"/>
          <w:szCs w:val="24"/>
        </w:rPr>
        <w:t xml:space="preserve"> J. and </w:t>
      </w:r>
      <w:proofErr w:type="spellStart"/>
      <w:r w:rsidRPr="00D245C0">
        <w:rPr>
          <w:rFonts w:ascii="Times New Roman" w:hAnsi="Times New Roman" w:cs="Times New Roman"/>
          <w:sz w:val="24"/>
          <w:szCs w:val="24"/>
        </w:rPr>
        <w:t>Omiti</w:t>
      </w:r>
      <w:proofErr w:type="spellEnd"/>
      <w:r w:rsidRPr="00D245C0">
        <w:rPr>
          <w:rFonts w:ascii="Times New Roman" w:hAnsi="Times New Roman" w:cs="Times New Roman"/>
          <w:sz w:val="24"/>
          <w:szCs w:val="24"/>
        </w:rPr>
        <w:t xml:space="preserve"> M.</w:t>
      </w:r>
      <w:r>
        <w:rPr>
          <w:rFonts w:ascii="Times New Roman" w:hAnsi="Times New Roman" w:cs="Times New Roman"/>
          <w:sz w:val="24"/>
          <w:szCs w:val="24"/>
        </w:rPr>
        <w:t xml:space="preserve">, </w:t>
      </w:r>
      <w:r w:rsidRPr="00D245C0">
        <w:rPr>
          <w:rFonts w:ascii="Times New Roman" w:hAnsi="Times New Roman" w:cs="Times New Roman"/>
          <w:sz w:val="24"/>
          <w:szCs w:val="24"/>
        </w:rPr>
        <w:t xml:space="preserve">2014. Market structure and price: An empirical analysis of Irish potato markets in Kenya. Futures Agriculture Early Career Fellowship </w:t>
      </w:r>
      <w:proofErr w:type="spellStart"/>
      <w:r w:rsidRPr="00D245C0">
        <w:rPr>
          <w:rFonts w:ascii="Times New Roman" w:hAnsi="Times New Roman" w:cs="Times New Roman"/>
          <w:sz w:val="24"/>
          <w:szCs w:val="24"/>
        </w:rPr>
        <w:t>Programme</w:t>
      </w:r>
      <w:proofErr w:type="spellEnd"/>
      <w:r w:rsidRPr="00D245C0">
        <w:rPr>
          <w:rFonts w:ascii="Times New Roman" w:hAnsi="Times New Roman" w:cs="Times New Roman"/>
          <w:sz w:val="24"/>
          <w:szCs w:val="24"/>
        </w:rPr>
        <w:t xml:space="preserve"> Report.</w:t>
      </w:r>
    </w:p>
    <w:p w:rsidR="00CC3487" w:rsidRDefault="00CC3487" w:rsidP="001C53AD">
      <w:pPr>
        <w:widowControl w:val="0"/>
        <w:autoSpaceDE w:val="0"/>
        <w:autoSpaceDN w:val="0"/>
        <w:adjustRightInd w:val="0"/>
        <w:spacing w:after="0" w:line="360" w:lineRule="auto"/>
        <w:jc w:val="both"/>
        <w:rPr>
          <w:rFonts w:ascii="Times New Roman" w:hAnsi="Times New Roman" w:cs="Times New Roman"/>
          <w:sz w:val="24"/>
          <w:szCs w:val="24"/>
        </w:rPr>
      </w:pPr>
    </w:p>
    <w:p w:rsidR="00CC3487" w:rsidRPr="00D245C0" w:rsidRDefault="00CC3487" w:rsidP="001C53AD">
      <w:pPr>
        <w:widowControl w:val="0"/>
        <w:autoSpaceDE w:val="0"/>
        <w:autoSpaceDN w:val="0"/>
        <w:adjustRightInd w:val="0"/>
        <w:spacing w:after="0" w:line="360" w:lineRule="auto"/>
        <w:jc w:val="both"/>
        <w:rPr>
          <w:rFonts w:ascii="Times New Roman" w:hAnsi="Times New Roman" w:cs="Times New Roman"/>
          <w:sz w:val="24"/>
          <w:szCs w:val="24"/>
        </w:rPr>
      </w:pPr>
      <w:proofErr w:type="spellStart"/>
      <w:r w:rsidRPr="00D245C0">
        <w:rPr>
          <w:rFonts w:ascii="Times New Roman" w:hAnsi="Times New Roman" w:cs="Times New Roman"/>
          <w:sz w:val="24"/>
          <w:szCs w:val="24"/>
        </w:rPr>
        <w:t>Nyange</w:t>
      </w:r>
      <w:proofErr w:type="spellEnd"/>
      <w:r w:rsidRPr="00D245C0">
        <w:rPr>
          <w:rFonts w:ascii="Times New Roman" w:hAnsi="Times New Roman" w:cs="Times New Roman"/>
          <w:sz w:val="24"/>
          <w:szCs w:val="24"/>
        </w:rPr>
        <w:t xml:space="preserve">, A.D. 1999. Estimation of inter-regional maize market integration in Tanzania and its determinants, [online]. Available: </w:t>
      </w:r>
      <w:hyperlink r:id="rId28" w:history="1">
        <w:r w:rsidRPr="00D245C0">
          <w:rPr>
            <w:rStyle w:val="Hyperlink"/>
            <w:rFonts w:ascii="Times New Roman" w:hAnsi="Times New Roman" w:cs="Times New Roman"/>
            <w:sz w:val="24"/>
            <w:szCs w:val="24"/>
          </w:rPr>
          <w:t>http://www.foodnet.cgiar.org/post%20</w:t>
        </w:r>
      </w:hyperlink>
      <w:r w:rsidRPr="00D245C0">
        <w:rPr>
          <w:rFonts w:ascii="Times New Roman" w:hAnsi="Times New Roman" w:cs="Times New Roman"/>
          <w:sz w:val="24"/>
          <w:szCs w:val="24"/>
        </w:rPr>
        <w:t xml:space="preserve"> Harvest/Papers/mkt %20integration .David %20Nyange.htm.</w:t>
      </w:r>
    </w:p>
    <w:p w:rsidR="00CC3487" w:rsidRDefault="00CC3487" w:rsidP="001C53AD">
      <w:pPr>
        <w:autoSpaceDE w:val="0"/>
        <w:autoSpaceDN w:val="0"/>
        <w:adjustRightInd w:val="0"/>
        <w:spacing w:after="0" w:line="360" w:lineRule="auto"/>
        <w:jc w:val="both"/>
        <w:rPr>
          <w:rFonts w:ascii="Times New Roman" w:hAnsi="Times New Roman" w:cs="Times New Roman"/>
          <w:sz w:val="24"/>
          <w:szCs w:val="24"/>
        </w:rPr>
      </w:pPr>
    </w:p>
    <w:p w:rsidR="00CC3487" w:rsidRPr="00D245C0" w:rsidRDefault="00CC3487" w:rsidP="001C53AD">
      <w:pPr>
        <w:autoSpaceDE w:val="0"/>
        <w:autoSpaceDN w:val="0"/>
        <w:adjustRightInd w:val="0"/>
        <w:spacing w:after="0" w:line="360" w:lineRule="auto"/>
        <w:jc w:val="both"/>
        <w:rPr>
          <w:rFonts w:ascii="Times New Roman" w:hAnsi="Times New Roman" w:cs="Times New Roman"/>
          <w:sz w:val="24"/>
          <w:szCs w:val="24"/>
        </w:rPr>
      </w:pPr>
      <w:proofErr w:type="spellStart"/>
      <w:r w:rsidRPr="00D245C0">
        <w:rPr>
          <w:rFonts w:ascii="Times New Roman" w:hAnsi="Times New Roman" w:cs="Times New Roman"/>
          <w:sz w:val="24"/>
          <w:szCs w:val="24"/>
        </w:rPr>
        <w:t>Palaskas</w:t>
      </w:r>
      <w:proofErr w:type="spellEnd"/>
      <w:r w:rsidRPr="00D245C0">
        <w:rPr>
          <w:rFonts w:ascii="Times New Roman" w:hAnsi="Times New Roman" w:cs="Times New Roman"/>
          <w:sz w:val="24"/>
          <w:szCs w:val="24"/>
        </w:rPr>
        <w:t>, T.B. and Harris B.</w:t>
      </w:r>
      <w:r>
        <w:rPr>
          <w:rFonts w:ascii="Times New Roman" w:hAnsi="Times New Roman" w:cs="Times New Roman"/>
          <w:sz w:val="24"/>
          <w:szCs w:val="24"/>
        </w:rPr>
        <w:t>,</w:t>
      </w:r>
      <w:r w:rsidRPr="00D245C0">
        <w:rPr>
          <w:rFonts w:ascii="Times New Roman" w:hAnsi="Times New Roman" w:cs="Times New Roman"/>
          <w:sz w:val="24"/>
          <w:szCs w:val="24"/>
        </w:rPr>
        <w:t xml:space="preserve"> 1993. Testing market integration: new approaches with case material from the West Bengal food economy. </w:t>
      </w:r>
      <w:r w:rsidRPr="00D245C0">
        <w:rPr>
          <w:rFonts w:ascii="Times New Roman" w:hAnsi="Times New Roman" w:cs="Times New Roman"/>
          <w:i/>
          <w:sz w:val="24"/>
          <w:szCs w:val="24"/>
        </w:rPr>
        <w:t>Journal of Development Studies</w:t>
      </w:r>
      <w:r w:rsidRPr="00D245C0">
        <w:rPr>
          <w:rFonts w:ascii="Times New Roman" w:hAnsi="Times New Roman" w:cs="Times New Roman"/>
          <w:sz w:val="24"/>
          <w:szCs w:val="24"/>
        </w:rPr>
        <w:t>, 30: 1-57.</w:t>
      </w:r>
    </w:p>
    <w:p w:rsidR="00CC3487" w:rsidRDefault="00CC3487" w:rsidP="001C53AD">
      <w:pPr>
        <w:autoSpaceDE w:val="0"/>
        <w:autoSpaceDN w:val="0"/>
        <w:adjustRightInd w:val="0"/>
        <w:spacing w:after="0" w:line="360" w:lineRule="auto"/>
        <w:jc w:val="both"/>
        <w:rPr>
          <w:rFonts w:ascii="Times New Roman" w:hAnsi="Times New Roman" w:cs="Times New Roman"/>
          <w:sz w:val="24"/>
          <w:szCs w:val="24"/>
        </w:rPr>
      </w:pPr>
    </w:p>
    <w:p w:rsidR="00CC3487" w:rsidRPr="00D245C0" w:rsidRDefault="00CC3487" w:rsidP="001C53AD">
      <w:pPr>
        <w:autoSpaceDE w:val="0"/>
        <w:autoSpaceDN w:val="0"/>
        <w:adjustRightInd w:val="0"/>
        <w:spacing w:after="0" w:line="360" w:lineRule="auto"/>
        <w:jc w:val="both"/>
        <w:rPr>
          <w:rFonts w:ascii="Times New Roman" w:hAnsi="Times New Roman" w:cs="Times New Roman"/>
          <w:sz w:val="24"/>
          <w:szCs w:val="24"/>
        </w:rPr>
      </w:pPr>
      <w:proofErr w:type="spellStart"/>
      <w:r w:rsidRPr="00D245C0">
        <w:rPr>
          <w:rFonts w:ascii="Times New Roman" w:hAnsi="Times New Roman" w:cs="Times New Roman"/>
          <w:sz w:val="24"/>
          <w:szCs w:val="24"/>
        </w:rPr>
        <w:t>Rapsomanikis</w:t>
      </w:r>
      <w:proofErr w:type="spellEnd"/>
      <w:r w:rsidRPr="00D245C0">
        <w:rPr>
          <w:rFonts w:ascii="Times New Roman" w:hAnsi="Times New Roman" w:cs="Times New Roman"/>
          <w:sz w:val="24"/>
          <w:szCs w:val="24"/>
        </w:rPr>
        <w:t xml:space="preserve">, G., Hallam, D., and </w:t>
      </w:r>
      <w:proofErr w:type="spellStart"/>
      <w:r w:rsidRPr="00D245C0">
        <w:rPr>
          <w:rFonts w:ascii="Times New Roman" w:hAnsi="Times New Roman" w:cs="Times New Roman"/>
          <w:sz w:val="24"/>
          <w:szCs w:val="24"/>
        </w:rPr>
        <w:t>Conforti</w:t>
      </w:r>
      <w:proofErr w:type="spellEnd"/>
      <w:r w:rsidRPr="00D245C0">
        <w:rPr>
          <w:rFonts w:ascii="Times New Roman" w:hAnsi="Times New Roman" w:cs="Times New Roman"/>
          <w:sz w:val="24"/>
          <w:szCs w:val="24"/>
        </w:rPr>
        <w:t xml:space="preserve"> P.</w:t>
      </w:r>
      <w:r>
        <w:rPr>
          <w:rFonts w:ascii="Times New Roman" w:hAnsi="Times New Roman" w:cs="Times New Roman"/>
          <w:sz w:val="24"/>
          <w:szCs w:val="24"/>
        </w:rPr>
        <w:t>,</w:t>
      </w:r>
      <w:r w:rsidRPr="00D245C0">
        <w:rPr>
          <w:rFonts w:ascii="Times New Roman" w:hAnsi="Times New Roman" w:cs="Times New Roman"/>
          <w:sz w:val="24"/>
          <w:szCs w:val="24"/>
        </w:rPr>
        <w:t xml:space="preserve"> 2003. Market integration and price transmission in selected food and cash crop markets of developing counties, review and application. In FAO, </w:t>
      </w:r>
      <w:r w:rsidRPr="00D245C0">
        <w:rPr>
          <w:rFonts w:ascii="Times New Roman" w:hAnsi="Times New Roman" w:cs="Times New Roman"/>
          <w:i/>
          <w:sz w:val="24"/>
          <w:szCs w:val="24"/>
        </w:rPr>
        <w:t>Commodity Market Review</w:t>
      </w:r>
      <w:r w:rsidRPr="00D245C0">
        <w:rPr>
          <w:rFonts w:ascii="Times New Roman" w:hAnsi="Times New Roman" w:cs="Times New Roman"/>
          <w:sz w:val="24"/>
          <w:szCs w:val="24"/>
        </w:rPr>
        <w:t>, FAO Commodities and Trade Division, Rome.</w:t>
      </w:r>
    </w:p>
    <w:p w:rsidR="00CC3487" w:rsidRDefault="00CC3487" w:rsidP="001C53AD">
      <w:pPr>
        <w:widowControl w:val="0"/>
        <w:autoSpaceDE w:val="0"/>
        <w:autoSpaceDN w:val="0"/>
        <w:adjustRightInd w:val="0"/>
        <w:spacing w:after="0" w:line="360" w:lineRule="auto"/>
        <w:jc w:val="both"/>
        <w:rPr>
          <w:rFonts w:ascii="Times New Roman" w:hAnsi="Times New Roman" w:cs="Times New Roman"/>
          <w:sz w:val="24"/>
          <w:szCs w:val="24"/>
        </w:rPr>
      </w:pPr>
    </w:p>
    <w:p w:rsidR="00CC3487" w:rsidRPr="00D245C0" w:rsidRDefault="00CC3487" w:rsidP="001C53AD">
      <w:pPr>
        <w:widowControl w:val="0"/>
        <w:autoSpaceDE w:val="0"/>
        <w:autoSpaceDN w:val="0"/>
        <w:adjustRightInd w:val="0"/>
        <w:spacing w:after="0" w:line="360" w:lineRule="auto"/>
        <w:jc w:val="both"/>
        <w:rPr>
          <w:rFonts w:ascii="Times New Roman" w:hAnsi="Times New Roman" w:cs="Times New Roman"/>
          <w:sz w:val="24"/>
          <w:szCs w:val="24"/>
        </w:rPr>
      </w:pPr>
      <w:r w:rsidRPr="00D245C0">
        <w:rPr>
          <w:rFonts w:ascii="Times New Roman" w:hAnsi="Times New Roman" w:cs="Times New Roman"/>
          <w:sz w:val="24"/>
          <w:szCs w:val="24"/>
        </w:rPr>
        <w:t>Ravallion, M.</w:t>
      </w:r>
      <w:r>
        <w:rPr>
          <w:rFonts w:ascii="Times New Roman" w:hAnsi="Times New Roman" w:cs="Times New Roman"/>
          <w:sz w:val="24"/>
          <w:szCs w:val="24"/>
        </w:rPr>
        <w:t>,</w:t>
      </w:r>
      <w:r w:rsidRPr="00D245C0">
        <w:rPr>
          <w:rFonts w:ascii="Times New Roman" w:hAnsi="Times New Roman" w:cs="Times New Roman"/>
          <w:sz w:val="24"/>
          <w:szCs w:val="24"/>
        </w:rPr>
        <w:t xml:space="preserve"> 1986. Testing market integration. </w:t>
      </w:r>
      <w:r w:rsidRPr="00D245C0">
        <w:rPr>
          <w:rFonts w:ascii="Times New Roman" w:hAnsi="Times New Roman" w:cs="Times New Roman"/>
          <w:i/>
          <w:sz w:val="24"/>
          <w:szCs w:val="24"/>
        </w:rPr>
        <w:t>American Journal of Agricultural Economics</w:t>
      </w:r>
      <w:r w:rsidRPr="00D245C0">
        <w:rPr>
          <w:rFonts w:ascii="Times New Roman" w:hAnsi="Times New Roman" w:cs="Times New Roman"/>
          <w:sz w:val="24"/>
          <w:szCs w:val="24"/>
        </w:rPr>
        <w:t>, 68: 102-107.</w:t>
      </w:r>
    </w:p>
    <w:p w:rsidR="00CC3487" w:rsidRDefault="00CC3487" w:rsidP="001C53AD">
      <w:pPr>
        <w:autoSpaceDE w:val="0"/>
        <w:spacing w:after="0" w:line="360" w:lineRule="auto"/>
        <w:jc w:val="both"/>
        <w:rPr>
          <w:rFonts w:ascii="Times New Roman" w:hAnsi="Times New Roman" w:cs="Times New Roman"/>
          <w:sz w:val="24"/>
          <w:szCs w:val="24"/>
        </w:rPr>
      </w:pPr>
    </w:p>
    <w:p w:rsidR="00CC3487" w:rsidRPr="00D245C0" w:rsidRDefault="00CC3487" w:rsidP="001C53AD">
      <w:pPr>
        <w:autoSpaceDE w:val="0"/>
        <w:spacing w:after="0" w:line="360" w:lineRule="auto"/>
        <w:jc w:val="both"/>
        <w:rPr>
          <w:rFonts w:ascii="Times New Roman" w:hAnsi="Times New Roman" w:cs="Times New Roman"/>
          <w:sz w:val="24"/>
          <w:szCs w:val="24"/>
        </w:rPr>
      </w:pPr>
      <w:r w:rsidRPr="00D245C0">
        <w:rPr>
          <w:rFonts w:ascii="Times New Roman" w:hAnsi="Times New Roman" w:cs="Times New Roman"/>
          <w:sz w:val="24"/>
          <w:szCs w:val="24"/>
        </w:rPr>
        <w:t>Sexton, R.J., King C.L. and Carman, H.F.</w:t>
      </w:r>
      <w:r>
        <w:rPr>
          <w:rFonts w:ascii="Times New Roman" w:hAnsi="Times New Roman" w:cs="Times New Roman"/>
          <w:sz w:val="24"/>
          <w:szCs w:val="24"/>
        </w:rPr>
        <w:t>,</w:t>
      </w:r>
      <w:r w:rsidRPr="00D245C0">
        <w:rPr>
          <w:rFonts w:ascii="Times New Roman" w:hAnsi="Times New Roman" w:cs="Times New Roman"/>
          <w:sz w:val="24"/>
          <w:szCs w:val="24"/>
        </w:rPr>
        <w:t xml:space="preserve"> 1991. Market integration, efficiency of arbitrage, and imperfect competition: methodology and application to U.S. Celery. </w:t>
      </w:r>
      <w:r w:rsidRPr="00D245C0">
        <w:rPr>
          <w:rFonts w:ascii="Times New Roman" w:hAnsi="Times New Roman" w:cs="Times New Roman"/>
          <w:i/>
          <w:sz w:val="24"/>
          <w:szCs w:val="24"/>
        </w:rPr>
        <w:t>American Journal of Agricultural Economics</w:t>
      </w:r>
      <w:r w:rsidRPr="00D245C0">
        <w:rPr>
          <w:rFonts w:ascii="Times New Roman" w:hAnsi="Times New Roman" w:cs="Times New Roman"/>
          <w:sz w:val="24"/>
          <w:szCs w:val="24"/>
        </w:rPr>
        <w:t>, 73(3): 568-80.</w:t>
      </w:r>
    </w:p>
    <w:p w:rsidR="00CC3487" w:rsidRPr="00D245C0" w:rsidRDefault="00CC3487" w:rsidP="001C53AD">
      <w:pPr>
        <w:widowControl w:val="0"/>
        <w:autoSpaceDE w:val="0"/>
        <w:autoSpaceDN w:val="0"/>
        <w:adjustRightInd w:val="0"/>
        <w:spacing w:after="0" w:line="360" w:lineRule="auto"/>
        <w:jc w:val="both"/>
        <w:rPr>
          <w:rFonts w:ascii="Times New Roman" w:hAnsi="Times New Roman" w:cs="Times New Roman"/>
          <w:sz w:val="24"/>
          <w:szCs w:val="24"/>
        </w:rPr>
      </w:pPr>
      <w:proofErr w:type="spellStart"/>
      <w:r w:rsidRPr="00D245C0">
        <w:rPr>
          <w:rFonts w:ascii="Times New Roman" w:hAnsi="Times New Roman" w:cs="Times New Roman"/>
          <w:sz w:val="24"/>
          <w:szCs w:val="24"/>
        </w:rPr>
        <w:t>Sinahory</w:t>
      </w:r>
      <w:proofErr w:type="spellEnd"/>
      <w:r w:rsidRPr="00D245C0">
        <w:rPr>
          <w:rFonts w:ascii="Times New Roman" w:hAnsi="Times New Roman" w:cs="Times New Roman"/>
          <w:sz w:val="24"/>
          <w:szCs w:val="24"/>
        </w:rPr>
        <w:t>, S., and Nair, S.R.</w:t>
      </w:r>
      <w:r>
        <w:rPr>
          <w:rFonts w:ascii="Times New Roman" w:hAnsi="Times New Roman" w:cs="Times New Roman"/>
          <w:sz w:val="24"/>
          <w:szCs w:val="24"/>
        </w:rPr>
        <w:t>,</w:t>
      </w:r>
      <w:r w:rsidRPr="00D245C0">
        <w:rPr>
          <w:rFonts w:ascii="Times New Roman" w:hAnsi="Times New Roman" w:cs="Times New Roman"/>
          <w:sz w:val="24"/>
          <w:szCs w:val="24"/>
        </w:rPr>
        <w:t xml:space="preserve"> 1994. International trade and pepper price variation: A co integration approach. </w:t>
      </w:r>
      <w:r w:rsidRPr="00D245C0">
        <w:rPr>
          <w:rFonts w:ascii="Times New Roman" w:hAnsi="Times New Roman" w:cs="Times New Roman"/>
          <w:i/>
          <w:sz w:val="24"/>
          <w:szCs w:val="24"/>
        </w:rPr>
        <w:t xml:space="preserve">Indian Journal of Agricultural Economics, </w:t>
      </w:r>
      <w:r w:rsidRPr="00D245C0">
        <w:rPr>
          <w:rFonts w:ascii="Times New Roman" w:hAnsi="Times New Roman" w:cs="Times New Roman"/>
          <w:sz w:val="24"/>
          <w:szCs w:val="24"/>
        </w:rPr>
        <w:t>49 (3): 323-417.</w:t>
      </w:r>
    </w:p>
    <w:p w:rsidR="00CC3487" w:rsidRDefault="00CC3487" w:rsidP="00CC3487">
      <w:pPr>
        <w:widowControl w:val="0"/>
        <w:autoSpaceDE w:val="0"/>
        <w:autoSpaceDN w:val="0"/>
        <w:adjustRightInd w:val="0"/>
        <w:spacing w:after="0" w:line="360" w:lineRule="auto"/>
        <w:jc w:val="both"/>
        <w:rPr>
          <w:rFonts w:ascii="Times New Roman" w:hAnsi="Times New Roman" w:cs="Times New Roman"/>
          <w:sz w:val="24"/>
          <w:szCs w:val="24"/>
        </w:rPr>
      </w:pPr>
    </w:p>
    <w:p w:rsidR="00CC3487" w:rsidRPr="00D245C0" w:rsidRDefault="00CC3487" w:rsidP="00CC3487">
      <w:pPr>
        <w:widowControl w:val="0"/>
        <w:autoSpaceDE w:val="0"/>
        <w:autoSpaceDN w:val="0"/>
        <w:adjustRightInd w:val="0"/>
        <w:spacing w:after="0" w:line="360" w:lineRule="auto"/>
        <w:jc w:val="both"/>
        <w:rPr>
          <w:rFonts w:ascii="Times New Roman" w:hAnsi="Times New Roman" w:cs="Times New Roman"/>
          <w:sz w:val="24"/>
          <w:szCs w:val="24"/>
        </w:rPr>
      </w:pPr>
      <w:r w:rsidRPr="00CC3487">
        <w:rPr>
          <w:rFonts w:ascii="Times New Roman" w:hAnsi="Times New Roman" w:cs="Times New Roman"/>
          <w:sz w:val="24"/>
          <w:szCs w:val="24"/>
        </w:rPr>
        <w:t>Solomon T</w:t>
      </w:r>
      <w:r>
        <w:rPr>
          <w:rFonts w:ascii="Times New Roman" w:hAnsi="Times New Roman" w:cs="Times New Roman"/>
          <w:sz w:val="24"/>
          <w:szCs w:val="24"/>
        </w:rPr>
        <w:t>., 1996.</w:t>
      </w:r>
      <w:r w:rsidRPr="00CC3487">
        <w:rPr>
          <w:rFonts w:ascii="Times New Roman" w:hAnsi="Times New Roman" w:cs="Times New Roman"/>
          <w:sz w:val="24"/>
          <w:szCs w:val="24"/>
        </w:rPr>
        <w:t>The pe</w:t>
      </w:r>
      <w:r>
        <w:rPr>
          <w:rFonts w:ascii="Times New Roman" w:hAnsi="Times New Roman" w:cs="Times New Roman"/>
          <w:sz w:val="24"/>
          <w:szCs w:val="24"/>
        </w:rPr>
        <w:t>rformance of coffee marketing in Ethiopia</w:t>
      </w:r>
      <w:r w:rsidRPr="00CC3487">
        <w:rPr>
          <w:rFonts w:ascii="Times New Roman" w:hAnsi="Times New Roman" w:cs="Times New Roman"/>
          <w:sz w:val="24"/>
          <w:szCs w:val="24"/>
        </w:rPr>
        <w:t xml:space="preserve">: the case of </w:t>
      </w:r>
      <w:proofErr w:type="spellStart"/>
      <w:r w:rsidRPr="00CC3487">
        <w:rPr>
          <w:rFonts w:ascii="Times New Roman" w:hAnsi="Times New Roman" w:cs="Times New Roman"/>
          <w:sz w:val="24"/>
          <w:szCs w:val="24"/>
        </w:rPr>
        <w:t>Illubabor</w:t>
      </w:r>
      <w:proofErr w:type="spellEnd"/>
      <w:r w:rsidRPr="00CC3487">
        <w:rPr>
          <w:rFonts w:ascii="Times New Roman" w:hAnsi="Times New Roman" w:cs="Times New Roman"/>
          <w:sz w:val="24"/>
          <w:szCs w:val="24"/>
        </w:rPr>
        <w:t xml:space="preserve"> and </w:t>
      </w:r>
      <w:proofErr w:type="spellStart"/>
      <w:r w:rsidRPr="00CC3487">
        <w:rPr>
          <w:rFonts w:ascii="Times New Roman" w:hAnsi="Times New Roman" w:cs="Times New Roman"/>
          <w:sz w:val="24"/>
          <w:szCs w:val="24"/>
        </w:rPr>
        <w:t>Jimma</w:t>
      </w:r>
      <w:proofErr w:type="spellEnd"/>
      <w:r w:rsidRPr="00CC3487">
        <w:rPr>
          <w:rFonts w:ascii="Times New Roman" w:hAnsi="Times New Roman" w:cs="Times New Roman"/>
          <w:sz w:val="24"/>
          <w:szCs w:val="24"/>
        </w:rPr>
        <w:t xml:space="preserve"> </w:t>
      </w:r>
      <w:r>
        <w:rPr>
          <w:rFonts w:ascii="Times New Roman" w:hAnsi="Times New Roman" w:cs="Times New Roman"/>
          <w:sz w:val="24"/>
          <w:szCs w:val="24"/>
        </w:rPr>
        <w:t xml:space="preserve">zones. </w:t>
      </w:r>
      <w:r w:rsidRPr="00CC3487">
        <w:rPr>
          <w:rFonts w:ascii="Times New Roman" w:hAnsi="Times New Roman" w:cs="Times New Roman"/>
          <w:sz w:val="24"/>
          <w:szCs w:val="24"/>
        </w:rPr>
        <w:t>Addis Ababa University, 101p.</w:t>
      </w:r>
      <w:r>
        <w:rPr>
          <w:rFonts w:ascii="Times New Roman" w:hAnsi="Times New Roman" w:cs="Times New Roman"/>
          <w:sz w:val="24"/>
          <w:szCs w:val="24"/>
        </w:rPr>
        <w:t xml:space="preserve"> </w:t>
      </w:r>
      <w:r w:rsidRPr="00CC3487">
        <w:rPr>
          <w:rFonts w:ascii="Times New Roman" w:hAnsi="Times New Roman" w:cs="Times New Roman"/>
          <w:sz w:val="24"/>
          <w:szCs w:val="24"/>
        </w:rPr>
        <w:t>Dewey Class. No.: E338.17 SOL</w:t>
      </w:r>
      <w:r>
        <w:rPr>
          <w:rFonts w:ascii="Times New Roman" w:hAnsi="Times New Roman" w:cs="Times New Roman"/>
          <w:sz w:val="24"/>
          <w:szCs w:val="24"/>
        </w:rPr>
        <w:t>.</w:t>
      </w:r>
    </w:p>
    <w:p w:rsidR="00CC3487" w:rsidRDefault="00CC3487" w:rsidP="001C53AD">
      <w:pPr>
        <w:widowControl w:val="0"/>
        <w:autoSpaceDE w:val="0"/>
        <w:autoSpaceDN w:val="0"/>
        <w:adjustRightInd w:val="0"/>
        <w:spacing w:after="0" w:line="360" w:lineRule="auto"/>
        <w:jc w:val="both"/>
        <w:rPr>
          <w:rFonts w:ascii="Times New Roman" w:hAnsi="Times New Roman" w:cs="Times New Roman"/>
          <w:sz w:val="24"/>
          <w:szCs w:val="24"/>
        </w:rPr>
      </w:pPr>
    </w:p>
    <w:p w:rsidR="00CC3487" w:rsidRPr="00D245C0" w:rsidRDefault="00CC3487" w:rsidP="001C53AD">
      <w:pPr>
        <w:widowControl w:val="0"/>
        <w:autoSpaceDE w:val="0"/>
        <w:autoSpaceDN w:val="0"/>
        <w:adjustRightInd w:val="0"/>
        <w:spacing w:after="0" w:line="360" w:lineRule="auto"/>
        <w:jc w:val="both"/>
        <w:rPr>
          <w:rFonts w:ascii="Times New Roman" w:hAnsi="Times New Roman" w:cs="Times New Roman"/>
          <w:sz w:val="24"/>
          <w:szCs w:val="24"/>
        </w:rPr>
      </w:pPr>
      <w:r w:rsidRPr="00D245C0">
        <w:rPr>
          <w:rFonts w:ascii="Times New Roman" w:hAnsi="Times New Roman" w:cs="Times New Roman"/>
          <w:sz w:val="24"/>
          <w:szCs w:val="24"/>
        </w:rPr>
        <w:t>Solomon, T.</w:t>
      </w:r>
      <w:r>
        <w:rPr>
          <w:rFonts w:ascii="Times New Roman" w:hAnsi="Times New Roman" w:cs="Times New Roman"/>
          <w:sz w:val="24"/>
          <w:szCs w:val="24"/>
        </w:rPr>
        <w:t>,</w:t>
      </w:r>
      <w:r w:rsidRPr="00D245C0">
        <w:rPr>
          <w:rFonts w:ascii="Times New Roman" w:hAnsi="Times New Roman" w:cs="Times New Roman"/>
          <w:sz w:val="24"/>
          <w:szCs w:val="24"/>
        </w:rPr>
        <w:t xml:space="preserve"> 2004. Performance of cattle marketing system in Southern Ethiopia: with special emphasis on </w:t>
      </w:r>
      <w:proofErr w:type="spellStart"/>
      <w:r w:rsidRPr="00D245C0">
        <w:rPr>
          <w:rFonts w:ascii="Times New Roman" w:hAnsi="Times New Roman" w:cs="Times New Roman"/>
          <w:sz w:val="24"/>
          <w:szCs w:val="24"/>
        </w:rPr>
        <w:t>Borena</w:t>
      </w:r>
      <w:proofErr w:type="spellEnd"/>
      <w:r w:rsidRPr="00D245C0">
        <w:rPr>
          <w:rFonts w:ascii="Times New Roman" w:hAnsi="Times New Roman" w:cs="Times New Roman"/>
          <w:sz w:val="24"/>
          <w:szCs w:val="24"/>
        </w:rPr>
        <w:t xml:space="preserve"> zone. </w:t>
      </w:r>
      <w:proofErr w:type="gramStart"/>
      <w:r w:rsidRPr="00D245C0">
        <w:rPr>
          <w:rFonts w:ascii="Times New Roman" w:hAnsi="Times New Roman" w:cs="Times New Roman"/>
          <w:sz w:val="24"/>
          <w:szCs w:val="24"/>
        </w:rPr>
        <w:t>An</w:t>
      </w:r>
      <w:proofErr w:type="gramEnd"/>
      <w:r w:rsidRPr="00D245C0">
        <w:rPr>
          <w:rFonts w:ascii="Times New Roman" w:hAnsi="Times New Roman" w:cs="Times New Roman"/>
          <w:sz w:val="24"/>
          <w:szCs w:val="24"/>
        </w:rPr>
        <w:t xml:space="preserve"> M.Sc. Thesis Presented to the School of Graduate Studies of </w:t>
      </w:r>
      <w:proofErr w:type="spellStart"/>
      <w:r w:rsidRPr="00D245C0">
        <w:rPr>
          <w:rFonts w:ascii="Times New Roman" w:hAnsi="Times New Roman" w:cs="Times New Roman"/>
          <w:sz w:val="24"/>
          <w:szCs w:val="24"/>
        </w:rPr>
        <w:t>Alemaya</w:t>
      </w:r>
      <w:proofErr w:type="spellEnd"/>
      <w:r w:rsidRPr="00D245C0">
        <w:rPr>
          <w:rFonts w:ascii="Times New Roman" w:hAnsi="Times New Roman" w:cs="Times New Roman"/>
          <w:sz w:val="24"/>
          <w:szCs w:val="24"/>
        </w:rPr>
        <w:t xml:space="preserve"> University, Ethiopia. 114p.</w:t>
      </w:r>
    </w:p>
    <w:p w:rsidR="00CC3487" w:rsidRDefault="00CC3487" w:rsidP="001C53AD">
      <w:pPr>
        <w:widowControl w:val="0"/>
        <w:autoSpaceDE w:val="0"/>
        <w:autoSpaceDN w:val="0"/>
        <w:adjustRightInd w:val="0"/>
        <w:spacing w:after="0" w:line="360" w:lineRule="auto"/>
        <w:jc w:val="both"/>
        <w:rPr>
          <w:rFonts w:ascii="Times New Roman" w:hAnsi="Times New Roman" w:cs="Times New Roman"/>
          <w:sz w:val="24"/>
          <w:szCs w:val="24"/>
        </w:rPr>
      </w:pPr>
    </w:p>
    <w:p w:rsidR="00CC3487" w:rsidRPr="00D245C0" w:rsidRDefault="00CC3487" w:rsidP="001C53AD">
      <w:pPr>
        <w:widowControl w:val="0"/>
        <w:autoSpaceDE w:val="0"/>
        <w:autoSpaceDN w:val="0"/>
        <w:adjustRightInd w:val="0"/>
        <w:spacing w:after="0" w:line="360" w:lineRule="auto"/>
        <w:jc w:val="both"/>
        <w:rPr>
          <w:rFonts w:ascii="Times New Roman" w:hAnsi="Times New Roman" w:cs="Times New Roman"/>
          <w:sz w:val="24"/>
          <w:szCs w:val="24"/>
        </w:rPr>
      </w:pPr>
      <w:proofErr w:type="spellStart"/>
      <w:r w:rsidRPr="00D245C0">
        <w:rPr>
          <w:rFonts w:ascii="Times New Roman" w:hAnsi="Times New Roman" w:cs="Times New Roman"/>
          <w:sz w:val="24"/>
          <w:szCs w:val="24"/>
        </w:rPr>
        <w:t>Timmer</w:t>
      </w:r>
      <w:proofErr w:type="spellEnd"/>
      <w:r w:rsidRPr="00D245C0">
        <w:rPr>
          <w:rFonts w:ascii="Times New Roman" w:hAnsi="Times New Roman" w:cs="Times New Roman"/>
          <w:sz w:val="24"/>
          <w:szCs w:val="24"/>
        </w:rPr>
        <w:t>, C.P.</w:t>
      </w:r>
      <w:r>
        <w:rPr>
          <w:rFonts w:ascii="Times New Roman" w:hAnsi="Times New Roman" w:cs="Times New Roman"/>
          <w:sz w:val="24"/>
          <w:szCs w:val="24"/>
        </w:rPr>
        <w:t>,</w:t>
      </w:r>
      <w:r w:rsidRPr="00D245C0">
        <w:rPr>
          <w:rFonts w:ascii="Times New Roman" w:hAnsi="Times New Roman" w:cs="Times New Roman"/>
          <w:sz w:val="24"/>
          <w:szCs w:val="24"/>
        </w:rPr>
        <w:t xml:space="preserve"> 2009. Rice price formation in the short run and long run: The role of market structure in explaining volatility. Center for Global Development, working paper 172, Washington DC.</w:t>
      </w:r>
    </w:p>
    <w:p w:rsidR="00CC3487" w:rsidRDefault="00CC3487" w:rsidP="001C53AD">
      <w:pPr>
        <w:widowControl w:val="0"/>
        <w:autoSpaceDE w:val="0"/>
        <w:autoSpaceDN w:val="0"/>
        <w:adjustRightInd w:val="0"/>
        <w:spacing w:after="0" w:line="360" w:lineRule="auto"/>
        <w:jc w:val="both"/>
        <w:rPr>
          <w:rFonts w:ascii="Times New Roman" w:hAnsi="Times New Roman" w:cs="Times New Roman"/>
          <w:sz w:val="24"/>
          <w:szCs w:val="24"/>
        </w:rPr>
      </w:pPr>
    </w:p>
    <w:p w:rsidR="00CC3487" w:rsidRPr="00D245C0" w:rsidRDefault="00CC3487" w:rsidP="001C53AD">
      <w:pPr>
        <w:widowControl w:val="0"/>
        <w:autoSpaceDE w:val="0"/>
        <w:autoSpaceDN w:val="0"/>
        <w:adjustRightInd w:val="0"/>
        <w:spacing w:after="0" w:line="360" w:lineRule="auto"/>
        <w:jc w:val="both"/>
        <w:rPr>
          <w:rFonts w:ascii="Times New Roman" w:hAnsi="Times New Roman" w:cs="Times New Roman"/>
          <w:sz w:val="24"/>
          <w:szCs w:val="24"/>
        </w:rPr>
      </w:pPr>
      <w:proofErr w:type="spellStart"/>
      <w:r w:rsidRPr="00D245C0">
        <w:rPr>
          <w:rFonts w:ascii="Times New Roman" w:hAnsi="Times New Roman" w:cs="Times New Roman"/>
          <w:sz w:val="24"/>
          <w:szCs w:val="24"/>
        </w:rPr>
        <w:t>Tomek</w:t>
      </w:r>
      <w:proofErr w:type="spellEnd"/>
      <w:r w:rsidRPr="00D245C0">
        <w:rPr>
          <w:rFonts w:ascii="Times New Roman" w:hAnsi="Times New Roman" w:cs="Times New Roman"/>
          <w:sz w:val="24"/>
          <w:szCs w:val="24"/>
        </w:rPr>
        <w:t>, W.G. and Robinson</w:t>
      </w:r>
      <w:r w:rsidRPr="00114C9B">
        <w:t xml:space="preserve"> </w:t>
      </w:r>
      <w:r w:rsidRPr="00114C9B">
        <w:rPr>
          <w:rFonts w:ascii="Times New Roman" w:hAnsi="Times New Roman" w:cs="Times New Roman"/>
          <w:sz w:val="24"/>
          <w:szCs w:val="24"/>
        </w:rPr>
        <w:t>K.L.</w:t>
      </w:r>
      <w:r>
        <w:rPr>
          <w:rFonts w:ascii="Times New Roman" w:hAnsi="Times New Roman" w:cs="Times New Roman"/>
          <w:sz w:val="24"/>
          <w:szCs w:val="24"/>
        </w:rPr>
        <w:t>, 1990. Agricultural products p</w:t>
      </w:r>
      <w:r w:rsidRPr="00D245C0">
        <w:rPr>
          <w:rFonts w:ascii="Times New Roman" w:hAnsi="Times New Roman" w:cs="Times New Roman"/>
          <w:sz w:val="24"/>
          <w:szCs w:val="24"/>
        </w:rPr>
        <w:t>rices. Third Edition. Cornell University Press. Ithaca and London. 360p</w:t>
      </w:r>
    </w:p>
    <w:p w:rsidR="00CC3487" w:rsidRDefault="00CC3487" w:rsidP="001C53AD">
      <w:pPr>
        <w:widowControl w:val="0"/>
        <w:autoSpaceDE w:val="0"/>
        <w:autoSpaceDN w:val="0"/>
        <w:adjustRightInd w:val="0"/>
        <w:spacing w:after="0" w:line="360" w:lineRule="auto"/>
        <w:jc w:val="both"/>
        <w:rPr>
          <w:rFonts w:ascii="Times New Roman" w:hAnsi="Times New Roman" w:cs="Times New Roman"/>
          <w:sz w:val="24"/>
          <w:szCs w:val="24"/>
        </w:rPr>
      </w:pPr>
    </w:p>
    <w:p w:rsidR="00CC3487" w:rsidRPr="00D245C0" w:rsidRDefault="00CC3487" w:rsidP="001C53AD">
      <w:pPr>
        <w:widowControl w:val="0"/>
        <w:autoSpaceDE w:val="0"/>
        <w:autoSpaceDN w:val="0"/>
        <w:adjustRightInd w:val="0"/>
        <w:spacing w:after="0" w:line="360" w:lineRule="auto"/>
        <w:jc w:val="both"/>
        <w:rPr>
          <w:rFonts w:ascii="Times New Roman" w:hAnsi="Times New Roman" w:cs="Times New Roman"/>
          <w:sz w:val="24"/>
          <w:szCs w:val="24"/>
        </w:rPr>
      </w:pPr>
      <w:proofErr w:type="spellStart"/>
      <w:r w:rsidRPr="00D245C0">
        <w:rPr>
          <w:rFonts w:ascii="Times New Roman" w:hAnsi="Times New Roman" w:cs="Times New Roman"/>
          <w:sz w:val="24"/>
          <w:szCs w:val="24"/>
        </w:rPr>
        <w:t>Tschirley</w:t>
      </w:r>
      <w:proofErr w:type="spellEnd"/>
      <w:r w:rsidRPr="00D245C0">
        <w:rPr>
          <w:rFonts w:ascii="Times New Roman" w:hAnsi="Times New Roman" w:cs="Times New Roman"/>
          <w:sz w:val="24"/>
          <w:szCs w:val="24"/>
        </w:rPr>
        <w:t>, D.L.</w:t>
      </w:r>
      <w:r>
        <w:rPr>
          <w:rFonts w:ascii="Times New Roman" w:hAnsi="Times New Roman" w:cs="Times New Roman"/>
          <w:sz w:val="24"/>
          <w:szCs w:val="24"/>
        </w:rPr>
        <w:t>,</w:t>
      </w:r>
      <w:r w:rsidRPr="00D245C0">
        <w:rPr>
          <w:rFonts w:ascii="Times New Roman" w:hAnsi="Times New Roman" w:cs="Times New Roman"/>
          <w:sz w:val="24"/>
          <w:szCs w:val="24"/>
        </w:rPr>
        <w:t xml:space="preserve"> 1991. Using microcomputer spreadsheets for spatial and temporal price analysis: An application to rice and maize in Ecuador. </w:t>
      </w:r>
      <w:r w:rsidRPr="00D245C0">
        <w:rPr>
          <w:rFonts w:ascii="Times New Roman" w:hAnsi="Times New Roman" w:cs="Times New Roman"/>
          <w:i/>
          <w:sz w:val="24"/>
          <w:szCs w:val="24"/>
        </w:rPr>
        <w:t>Price Analysis</w:t>
      </w:r>
      <w:r w:rsidRPr="00D245C0">
        <w:rPr>
          <w:rFonts w:ascii="Times New Roman" w:hAnsi="Times New Roman" w:cs="Times New Roman"/>
          <w:sz w:val="24"/>
          <w:szCs w:val="24"/>
        </w:rPr>
        <w:t>, 32(1): 112-43.</w:t>
      </w:r>
    </w:p>
    <w:p w:rsidR="00CC3487" w:rsidRDefault="00CC3487" w:rsidP="001C53AD">
      <w:pPr>
        <w:widowControl w:val="0"/>
        <w:autoSpaceDE w:val="0"/>
        <w:autoSpaceDN w:val="0"/>
        <w:adjustRightInd w:val="0"/>
        <w:spacing w:after="0" w:line="360" w:lineRule="auto"/>
        <w:jc w:val="both"/>
        <w:rPr>
          <w:rFonts w:ascii="Times New Roman" w:hAnsi="Times New Roman" w:cs="Times New Roman"/>
          <w:sz w:val="24"/>
          <w:szCs w:val="24"/>
        </w:rPr>
      </w:pPr>
    </w:p>
    <w:p w:rsidR="00CC3487" w:rsidRPr="00D245C0" w:rsidRDefault="00CC3487" w:rsidP="001C53AD">
      <w:pPr>
        <w:widowControl w:val="0"/>
        <w:autoSpaceDE w:val="0"/>
        <w:autoSpaceDN w:val="0"/>
        <w:adjustRightInd w:val="0"/>
        <w:spacing w:after="0" w:line="360" w:lineRule="auto"/>
        <w:jc w:val="both"/>
        <w:rPr>
          <w:rFonts w:ascii="Times New Roman" w:hAnsi="Times New Roman" w:cs="Times New Roman"/>
          <w:sz w:val="24"/>
          <w:szCs w:val="24"/>
        </w:rPr>
      </w:pPr>
      <w:proofErr w:type="spellStart"/>
      <w:r w:rsidRPr="00D245C0">
        <w:rPr>
          <w:rFonts w:ascii="Times New Roman" w:hAnsi="Times New Roman" w:cs="Times New Roman"/>
          <w:sz w:val="24"/>
          <w:szCs w:val="24"/>
        </w:rPr>
        <w:t>Wolday</w:t>
      </w:r>
      <w:proofErr w:type="spellEnd"/>
      <w:r>
        <w:rPr>
          <w:rFonts w:ascii="Times New Roman" w:hAnsi="Times New Roman" w:cs="Times New Roman"/>
          <w:sz w:val="24"/>
          <w:szCs w:val="24"/>
        </w:rPr>
        <w:t>,</w:t>
      </w:r>
      <w:r w:rsidRPr="00D245C0">
        <w:rPr>
          <w:rFonts w:ascii="Times New Roman" w:hAnsi="Times New Roman" w:cs="Times New Roman"/>
          <w:sz w:val="24"/>
          <w:szCs w:val="24"/>
        </w:rPr>
        <w:t xml:space="preserve"> A</w:t>
      </w:r>
      <w:r>
        <w:rPr>
          <w:rFonts w:ascii="Times New Roman" w:hAnsi="Times New Roman" w:cs="Times New Roman"/>
          <w:sz w:val="24"/>
          <w:szCs w:val="24"/>
        </w:rPr>
        <w:t>.</w:t>
      </w:r>
      <w:r w:rsidRPr="00D245C0">
        <w:rPr>
          <w:rFonts w:ascii="Times New Roman" w:hAnsi="Times New Roman" w:cs="Times New Roman"/>
          <w:sz w:val="24"/>
          <w:szCs w:val="24"/>
        </w:rPr>
        <w:t xml:space="preserve">, 1994. Food grain marketing development in Ethiopia after reform 1990.  </w:t>
      </w:r>
      <w:proofErr w:type="gramStart"/>
      <w:r w:rsidRPr="00D245C0">
        <w:rPr>
          <w:rFonts w:ascii="Times New Roman" w:hAnsi="Times New Roman" w:cs="Times New Roman"/>
          <w:sz w:val="24"/>
          <w:szCs w:val="24"/>
        </w:rPr>
        <w:t>A  case</w:t>
      </w:r>
      <w:proofErr w:type="gramEnd"/>
      <w:r w:rsidRPr="00D245C0">
        <w:rPr>
          <w:rFonts w:ascii="Times New Roman" w:hAnsi="Times New Roman" w:cs="Times New Roman"/>
          <w:sz w:val="24"/>
          <w:szCs w:val="24"/>
        </w:rPr>
        <w:t xml:space="preserve">  study  of  </w:t>
      </w:r>
      <w:proofErr w:type="spellStart"/>
      <w:r w:rsidRPr="00D245C0">
        <w:rPr>
          <w:rFonts w:ascii="Times New Roman" w:hAnsi="Times New Roman" w:cs="Times New Roman"/>
          <w:sz w:val="24"/>
          <w:szCs w:val="24"/>
        </w:rPr>
        <w:t>Alaba</w:t>
      </w:r>
      <w:proofErr w:type="spellEnd"/>
      <w:r w:rsidRPr="00D245C0">
        <w:rPr>
          <w:rFonts w:ascii="Times New Roman" w:hAnsi="Times New Roman" w:cs="Times New Roman"/>
          <w:sz w:val="24"/>
          <w:szCs w:val="24"/>
        </w:rPr>
        <w:t xml:space="preserve">  </w:t>
      </w:r>
      <w:proofErr w:type="spellStart"/>
      <w:r w:rsidRPr="00D245C0">
        <w:rPr>
          <w:rFonts w:ascii="Times New Roman" w:hAnsi="Times New Roman" w:cs="Times New Roman"/>
          <w:sz w:val="24"/>
          <w:szCs w:val="24"/>
        </w:rPr>
        <w:t>Siraro</w:t>
      </w:r>
      <w:proofErr w:type="spellEnd"/>
      <w:r w:rsidRPr="00D245C0">
        <w:rPr>
          <w:rFonts w:ascii="Times New Roman" w:hAnsi="Times New Roman" w:cs="Times New Roman"/>
          <w:sz w:val="24"/>
          <w:szCs w:val="24"/>
        </w:rPr>
        <w:t xml:space="preserve">.  PhD </w:t>
      </w:r>
      <w:proofErr w:type="gramStart"/>
      <w:r w:rsidRPr="00D245C0">
        <w:rPr>
          <w:rFonts w:ascii="Times New Roman" w:hAnsi="Times New Roman" w:cs="Times New Roman"/>
          <w:sz w:val="24"/>
          <w:szCs w:val="24"/>
        </w:rPr>
        <w:t>Dissertation  Presented</w:t>
      </w:r>
      <w:proofErr w:type="gramEnd"/>
      <w:r w:rsidRPr="00D245C0">
        <w:rPr>
          <w:rFonts w:ascii="Times New Roman" w:hAnsi="Times New Roman" w:cs="Times New Roman"/>
          <w:sz w:val="24"/>
          <w:szCs w:val="24"/>
        </w:rPr>
        <w:t xml:space="preserve"> to  </w:t>
      </w:r>
      <w:proofErr w:type="spellStart"/>
      <w:r w:rsidRPr="00D245C0">
        <w:rPr>
          <w:rFonts w:ascii="Times New Roman" w:hAnsi="Times New Roman" w:cs="Times New Roman"/>
          <w:sz w:val="24"/>
          <w:szCs w:val="24"/>
        </w:rPr>
        <w:t>Verlag</w:t>
      </w:r>
      <w:proofErr w:type="spellEnd"/>
      <w:r w:rsidRPr="00D245C0">
        <w:rPr>
          <w:rFonts w:ascii="Times New Roman" w:hAnsi="Times New Roman" w:cs="Times New Roman"/>
          <w:sz w:val="24"/>
          <w:szCs w:val="24"/>
        </w:rPr>
        <w:t xml:space="preserve"> </w:t>
      </w:r>
      <w:proofErr w:type="spellStart"/>
      <w:r w:rsidRPr="00D245C0">
        <w:rPr>
          <w:rFonts w:ascii="Times New Roman" w:hAnsi="Times New Roman" w:cs="Times New Roman"/>
          <w:sz w:val="24"/>
          <w:szCs w:val="24"/>
        </w:rPr>
        <w:t>Koster</w:t>
      </w:r>
      <w:proofErr w:type="spellEnd"/>
      <w:r w:rsidRPr="00D245C0">
        <w:rPr>
          <w:rFonts w:ascii="Times New Roman" w:hAnsi="Times New Roman" w:cs="Times New Roman"/>
          <w:sz w:val="24"/>
          <w:szCs w:val="24"/>
        </w:rPr>
        <w:t xml:space="preserve">  University, Berlin 293p. </w:t>
      </w:r>
    </w:p>
    <w:p w:rsidR="00CC3487" w:rsidRDefault="00CC3487" w:rsidP="001C53AD">
      <w:pPr>
        <w:autoSpaceDE w:val="0"/>
        <w:autoSpaceDN w:val="0"/>
        <w:adjustRightInd w:val="0"/>
        <w:spacing w:after="0" w:line="360" w:lineRule="auto"/>
        <w:jc w:val="both"/>
        <w:rPr>
          <w:rFonts w:ascii="Times New Roman" w:hAnsi="Times New Roman" w:cs="Times New Roman"/>
          <w:sz w:val="24"/>
          <w:szCs w:val="24"/>
        </w:rPr>
      </w:pPr>
    </w:p>
    <w:p w:rsidR="00CC3487" w:rsidRPr="00D245C0" w:rsidRDefault="00CC3487" w:rsidP="001C53AD">
      <w:pPr>
        <w:autoSpaceDE w:val="0"/>
        <w:autoSpaceDN w:val="0"/>
        <w:adjustRightInd w:val="0"/>
        <w:spacing w:after="0" w:line="360" w:lineRule="auto"/>
        <w:jc w:val="both"/>
        <w:rPr>
          <w:rFonts w:ascii="Times New Roman" w:hAnsi="Times New Roman" w:cs="Times New Roman"/>
          <w:sz w:val="24"/>
          <w:szCs w:val="24"/>
        </w:rPr>
      </w:pPr>
      <w:proofErr w:type="spellStart"/>
      <w:r w:rsidRPr="00D245C0">
        <w:rPr>
          <w:rFonts w:ascii="Times New Roman" w:hAnsi="Times New Roman" w:cs="Times New Roman"/>
          <w:sz w:val="24"/>
          <w:szCs w:val="24"/>
        </w:rPr>
        <w:t>Zanias</w:t>
      </w:r>
      <w:proofErr w:type="spellEnd"/>
      <w:r w:rsidRPr="00D245C0">
        <w:rPr>
          <w:rFonts w:ascii="Times New Roman" w:hAnsi="Times New Roman" w:cs="Times New Roman"/>
          <w:sz w:val="24"/>
          <w:szCs w:val="24"/>
        </w:rPr>
        <w:t>, G.</w:t>
      </w:r>
      <w:r>
        <w:rPr>
          <w:rFonts w:ascii="Times New Roman" w:hAnsi="Times New Roman" w:cs="Times New Roman"/>
          <w:sz w:val="24"/>
          <w:szCs w:val="24"/>
        </w:rPr>
        <w:t>,</w:t>
      </w:r>
      <w:r w:rsidRPr="00D245C0">
        <w:rPr>
          <w:rFonts w:ascii="Times New Roman" w:hAnsi="Times New Roman" w:cs="Times New Roman"/>
          <w:sz w:val="24"/>
          <w:szCs w:val="24"/>
        </w:rPr>
        <w:t xml:space="preserve"> 1994. Testing for integration in European community agricultural product markets</w:t>
      </w:r>
      <w:r w:rsidRPr="00D245C0">
        <w:rPr>
          <w:rFonts w:ascii="Times New Roman" w:hAnsi="Times New Roman" w:cs="Times New Roman"/>
          <w:i/>
          <w:sz w:val="24"/>
          <w:szCs w:val="24"/>
        </w:rPr>
        <w:t>. Journal of Agricultural Economics</w:t>
      </w:r>
      <w:r w:rsidRPr="00D245C0">
        <w:rPr>
          <w:rFonts w:ascii="Times New Roman" w:hAnsi="Times New Roman" w:cs="Times New Roman"/>
          <w:sz w:val="24"/>
          <w:szCs w:val="24"/>
        </w:rPr>
        <w:t>, 44: 418-427.</w:t>
      </w: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p>
    <w:p w:rsidR="001C53AD" w:rsidRPr="00D245C0" w:rsidRDefault="001C53AD" w:rsidP="001C53AD">
      <w:pPr>
        <w:autoSpaceDE w:val="0"/>
        <w:autoSpaceDN w:val="0"/>
        <w:adjustRightInd w:val="0"/>
        <w:spacing w:after="0" w:line="360" w:lineRule="auto"/>
        <w:jc w:val="both"/>
        <w:rPr>
          <w:rFonts w:ascii="Times New Roman" w:hAnsi="Times New Roman" w:cs="Times New Roman"/>
          <w:sz w:val="24"/>
          <w:szCs w:val="24"/>
        </w:rPr>
      </w:pPr>
    </w:p>
    <w:p w:rsidR="00DF6477" w:rsidRDefault="00DF6477"/>
    <w:sectPr w:rsidR="00DF6477" w:rsidSect="005118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vP497E2">
    <w:altName w:val="MS Mincho"/>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3AD"/>
    <w:rsid w:val="00087C98"/>
    <w:rsid w:val="00114C9B"/>
    <w:rsid w:val="001C53AD"/>
    <w:rsid w:val="001E4961"/>
    <w:rsid w:val="003132AA"/>
    <w:rsid w:val="00661225"/>
    <w:rsid w:val="0066627A"/>
    <w:rsid w:val="0074493E"/>
    <w:rsid w:val="00861809"/>
    <w:rsid w:val="008920F2"/>
    <w:rsid w:val="008D02A9"/>
    <w:rsid w:val="00CC3487"/>
    <w:rsid w:val="00DF07EA"/>
    <w:rsid w:val="00DF6477"/>
    <w:rsid w:val="00E4143E"/>
    <w:rsid w:val="00E85E8E"/>
    <w:rsid w:val="00F10AC3"/>
    <w:rsid w:val="00FE3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ACD64F-732A-4E22-B0F4-0065E8E3E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3AD"/>
  </w:style>
  <w:style w:type="paragraph" w:styleId="Heading1">
    <w:name w:val="heading 1"/>
    <w:basedOn w:val="Normal"/>
    <w:next w:val="Normal"/>
    <w:link w:val="Heading1Char"/>
    <w:uiPriority w:val="9"/>
    <w:qFormat/>
    <w:rsid w:val="001C53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C53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C53A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1C53AD"/>
    <w:pPr>
      <w:keepNext/>
      <w:spacing w:before="240" w:after="60" w:line="240" w:lineRule="auto"/>
      <w:jc w:val="both"/>
      <w:outlineLvl w:val="3"/>
    </w:pPr>
    <w:rPr>
      <w:rFonts w:ascii="Times New Roman" w:eastAsia="Times New Roman" w:hAnsi="Times New Roman" w:cs="Times New Roman"/>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3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C53A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C53A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1C53AD"/>
    <w:rPr>
      <w:rFonts w:ascii="Times New Roman" w:eastAsia="Times New Roman" w:hAnsi="Times New Roman" w:cs="Times New Roman"/>
      <w:b/>
      <w:bCs/>
      <w:sz w:val="24"/>
      <w:szCs w:val="28"/>
    </w:rPr>
  </w:style>
  <w:style w:type="paragraph" w:styleId="ListParagraph">
    <w:name w:val="List Paragraph"/>
    <w:basedOn w:val="Normal"/>
    <w:uiPriority w:val="34"/>
    <w:qFormat/>
    <w:rsid w:val="001C53AD"/>
    <w:pPr>
      <w:ind w:left="720"/>
      <w:contextualSpacing/>
    </w:pPr>
  </w:style>
  <w:style w:type="paragraph" w:styleId="BalloonText">
    <w:name w:val="Balloon Text"/>
    <w:basedOn w:val="Normal"/>
    <w:link w:val="BalloonTextChar"/>
    <w:uiPriority w:val="99"/>
    <w:semiHidden/>
    <w:unhideWhenUsed/>
    <w:rsid w:val="001C53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3AD"/>
    <w:rPr>
      <w:rFonts w:ascii="Tahoma" w:hAnsi="Tahoma" w:cs="Tahoma"/>
      <w:sz w:val="16"/>
      <w:szCs w:val="16"/>
    </w:rPr>
  </w:style>
  <w:style w:type="paragraph" w:customStyle="1" w:styleId="Default">
    <w:name w:val="Default"/>
    <w:rsid w:val="001C53AD"/>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unhideWhenUsed/>
    <w:qFormat/>
    <w:rsid w:val="001C53AD"/>
    <w:rPr>
      <w:rFonts w:ascii="Calibri" w:eastAsia="Calibri" w:hAnsi="Calibri" w:cs="Times New Roman"/>
      <w:b/>
      <w:bCs/>
      <w:sz w:val="20"/>
      <w:szCs w:val="20"/>
    </w:rPr>
  </w:style>
  <w:style w:type="table" w:styleId="TableGrid">
    <w:name w:val="Table Grid"/>
    <w:basedOn w:val="TableNormal"/>
    <w:uiPriority w:val="59"/>
    <w:rsid w:val="001C53AD"/>
    <w:pPr>
      <w:spacing w:after="0" w:line="240" w:lineRule="auto"/>
    </w:pPr>
    <w:rPr>
      <w:rFonts w:ascii="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C53AD"/>
    <w:rPr>
      <w:color w:val="0000FF" w:themeColor="hyperlink"/>
      <w:u w:val="single"/>
    </w:rPr>
  </w:style>
  <w:style w:type="table" w:customStyle="1" w:styleId="Style1">
    <w:name w:val="Style1"/>
    <w:basedOn w:val="TableSimple1"/>
    <w:uiPriority w:val="99"/>
    <w:qFormat/>
    <w:rsid w:val="001C53AD"/>
    <w:pPr>
      <w:spacing w:after="0" w:line="240"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1">
    <w:name w:val="Table Simple 1"/>
    <w:basedOn w:val="TableNormal"/>
    <w:uiPriority w:val="99"/>
    <w:semiHidden/>
    <w:unhideWhenUsed/>
    <w:rsid w:val="001C53A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FootnoteText">
    <w:name w:val="footnote text"/>
    <w:basedOn w:val="Normal"/>
    <w:link w:val="FootnoteTextChar"/>
    <w:unhideWhenUsed/>
    <w:rsid w:val="001C53AD"/>
    <w:pPr>
      <w:spacing w:after="0" w:line="240" w:lineRule="auto"/>
    </w:pPr>
    <w:rPr>
      <w:rFonts w:ascii="Cambria" w:eastAsia="Cambria" w:hAnsi="Cambria" w:cs="Times New Roman"/>
      <w:sz w:val="24"/>
      <w:szCs w:val="24"/>
    </w:rPr>
  </w:style>
  <w:style w:type="character" w:customStyle="1" w:styleId="FootnoteTextChar">
    <w:name w:val="Footnote Text Char"/>
    <w:basedOn w:val="DefaultParagraphFont"/>
    <w:link w:val="FootnoteText"/>
    <w:rsid w:val="001C53AD"/>
    <w:rPr>
      <w:rFonts w:ascii="Cambria" w:eastAsia="Cambria" w:hAnsi="Cambria" w:cs="Times New Roman"/>
      <w:sz w:val="24"/>
      <w:szCs w:val="24"/>
    </w:rPr>
  </w:style>
  <w:style w:type="character" w:styleId="FootnoteReference">
    <w:name w:val="footnote reference"/>
    <w:basedOn w:val="DefaultParagraphFont"/>
    <w:semiHidden/>
    <w:rsid w:val="001C53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webSettings" Target="webSettings.xml"/><Relationship Id="rId21" Type="http://schemas.openxmlformats.org/officeDocument/2006/relationships/oleObject" Target="embeddings/oleObject9.bin"/><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hyperlink" Target="http://www.foodnet.cgiar.org/post%20" TargetMode="External"/><Relationship Id="rId10" Type="http://schemas.openxmlformats.org/officeDocument/2006/relationships/image" Target="media/image4.wmf"/><Relationship Id="rId19" Type="http://schemas.openxmlformats.org/officeDocument/2006/relationships/oleObject" Target="embeddings/oleObject8.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6070</Words>
  <Characters>34604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Jema</dc:creator>
  <cp:lastModifiedBy>Ephraim Mhlanga</cp:lastModifiedBy>
  <cp:revision>4</cp:revision>
  <dcterms:created xsi:type="dcterms:W3CDTF">2015-09-28T12:15:00Z</dcterms:created>
  <dcterms:modified xsi:type="dcterms:W3CDTF">2015-09-28T12:19:00Z</dcterms:modified>
</cp:coreProperties>
</file>