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E12" w:rsidRPr="001F466D" w:rsidRDefault="003C7E12" w:rsidP="003C7E12">
      <w:pPr>
        <w:rPr>
          <w:rFonts w:ascii="Tahoma" w:hAnsi="Tahoma" w:cs="Tahoma"/>
          <w:b/>
          <w:lang w:val="en-GB"/>
        </w:rPr>
      </w:pPr>
      <w:r w:rsidRPr="001F466D">
        <w:rPr>
          <w:rFonts w:ascii="Tahoma" w:hAnsi="Tahoma" w:cs="Tahoma"/>
          <w:b/>
          <w:noProof/>
          <w:lang w:val="en-ZA" w:eastAsia="en-ZA"/>
        </w:rPr>
        <w:drawing>
          <wp:anchor distT="0" distB="0" distL="114300" distR="114300" simplePos="0" relativeHeight="251659264" behindDoc="0" locked="0" layoutInCell="1" allowOverlap="1">
            <wp:simplePos x="0" y="0"/>
            <wp:positionH relativeFrom="column">
              <wp:posOffset>3438525</wp:posOffset>
            </wp:positionH>
            <wp:positionV relativeFrom="paragraph">
              <wp:posOffset>66675</wp:posOffset>
            </wp:positionV>
            <wp:extent cx="1657350" cy="646430"/>
            <wp:effectExtent l="0" t="0" r="0" b="1270"/>
            <wp:wrapSquare wrapText="left"/>
            <wp:docPr id="3" name="Picture 3" descr="AgShar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Share_Logo"/>
                    <pic:cNvPicPr>
                      <a:picLocks noChangeAspect="1" noChangeArrowheads="1"/>
                    </pic:cNvPicPr>
                  </pic:nvPicPr>
                  <pic:blipFill>
                    <a:blip r:embed="rId8" cstate="print">
                      <a:extLst>
                        <a:ext uri="{28A0092B-C50C-407E-A947-70E740481C1C}">
                          <a14:useLocalDpi xmlns:a14="http://schemas.microsoft.com/office/drawing/2010/main" val="0"/>
                        </a:ext>
                      </a:extLst>
                    </a:blip>
                    <a:srcRect l="2222"/>
                    <a:stretch>
                      <a:fillRect/>
                    </a:stretch>
                  </pic:blipFill>
                  <pic:spPr bwMode="auto">
                    <a:xfrm>
                      <a:off x="0" y="0"/>
                      <a:ext cx="1657350" cy="646430"/>
                    </a:xfrm>
                    <a:prstGeom prst="rect">
                      <a:avLst/>
                    </a:prstGeom>
                    <a:noFill/>
                    <a:ln>
                      <a:noFill/>
                    </a:ln>
                  </pic:spPr>
                </pic:pic>
              </a:graphicData>
            </a:graphic>
          </wp:anchor>
        </w:drawing>
      </w:r>
      <w:r w:rsidRPr="001F466D">
        <w:rPr>
          <w:rFonts w:ascii="Tahoma" w:hAnsi="Tahoma" w:cs="Tahoma"/>
          <w:b/>
          <w:noProof/>
          <w:lang w:val="en-ZA" w:eastAsia="en-ZA"/>
        </w:rPr>
        <w:drawing>
          <wp:inline distT="0" distB="0" distL="0" distR="0">
            <wp:extent cx="933450" cy="87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3450" cy="876300"/>
                    </a:xfrm>
                    <a:prstGeom prst="rect">
                      <a:avLst/>
                    </a:prstGeom>
                    <a:noFill/>
                    <a:ln>
                      <a:noFill/>
                    </a:ln>
                  </pic:spPr>
                </pic:pic>
              </a:graphicData>
            </a:graphic>
          </wp:inline>
        </w:drawing>
      </w:r>
    </w:p>
    <w:p w:rsidR="003C7E12" w:rsidRPr="001F466D" w:rsidRDefault="003C7E12" w:rsidP="003C7E12">
      <w:pPr>
        <w:rPr>
          <w:rFonts w:ascii="Tahoma" w:hAnsi="Tahoma" w:cs="Tahoma"/>
          <w:b/>
          <w:lang w:val="en-GB"/>
        </w:rPr>
      </w:pPr>
    </w:p>
    <w:p w:rsidR="003C7E12" w:rsidRPr="001F466D" w:rsidRDefault="003C7E12" w:rsidP="003C7E12">
      <w:pPr>
        <w:spacing w:line="240" w:lineRule="auto"/>
        <w:jc w:val="center"/>
        <w:rPr>
          <w:rFonts w:ascii="Tahoma" w:hAnsi="Tahoma" w:cs="Tahoma"/>
          <w:b/>
          <w:lang w:val="en-GB"/>
        </w:rPr>
      </w:pPr>
      <w:r w:rsidRPr="001F466D">
        <w:rPr>
          <w:rFonts w:ascii="Tahoma" w:hAnsi="Tahoma" w:cs="Tahoma"/>
          <w:b/>
          <w:lang w:val="en-GB"/>
        </w:rPr>
        <w:t>HARAMAYA UNIVERSITY</w:t>
      </w:r>
    </w:p>
    <w:p w:rsidR="003C7E12" w:rsidRPr="001F466D" w:rsidRDefault="003C7E12" w:rsidP="003C7E12">
      <w:pPr>
        <w:spacing w:line="240" w:lineRule="auto"/>
        <w:jc w:val="center"/>
        <w:rPr>
          <w:rFonts w:ascii="Tahoma" w:hAnsi="Tahoma" w:cs="Tahoma"/>
          <w:b/>
          <w:lang w:val="en-GB"/>
        </w:rPr>
      </w:pPr>
      <w:r w:rsidRPr="001F466D">
        <w:rPr>
          <w:rFonts w:ascii="Tahoma" w:hAnsi="Tahoma" w:cs="Tahoma"/>
          <w:b/>
          <w:lang w:val="en-GB"/>
        </w:rPr>
        <w:t>COLLEGE OF AGRICULTURE AND ENVIRONMENTAL SCIENCES</w:t>
      </w:r>
    </w:p>
    <w:p w:rsidR="003C7E12" w:rsidRPr="001F466D" w:rsidRDefault="003C7E12" w:rsidP="003C7E12">
      <w:pPr>
        <w:spacing w:line="240" w:lineRule="auto"/>
        <w:jc w:val="center"/>
        <w:rPr>
          <w:rFonts w:ascii="Tahoma" w:hAnsi="Tahoma" w:cs="Tahoma"/>
          <w:b/>
          <w:lang w:val="en-GB"/>
        </w:rPr>
      </w:pPr>
      <w:r w:rsidRPr="001F466D">
        <w:rPr>
          <w:rFonts w:ascii="Tahoma" w:hAnsi="Tahoma" w:cs="Tahoma"/>
          <w:b/>
          <w:lang w:val="en-GB"/>
        </w:rPr>
        <w:t>DEPARTMENT OF RURAL DEVELOPMENT AND AGRICULTURAL EXTENSION</w:t>
      </w:r>
    </w:p>
    <w:p w:rsidR="003C7E12" w:rsidRPr="001F466D" w:rsidRDefault="003C7E12" w:rsidP="003C7E12">
      <w:pPr>
        <w:rPr>
          <w:rFonts w:ascii="Tahoma" w:hAnsi="Tahoma" w:cs="Tahoma"/>
          <w:b/>
          <w:lang w:val="en-GB"/>
        </w:rPr>
      </w:pPr>
    </w:p>
    <w:p w:rsidR="003C7E12" w:rsidRPr="001F466D" w:rsidRDefault="003C7E12" w:rsidP="003C7E12">
      <w:pPr>
        <w:rPr>
          <w:rFonts w:ascii="Tahoma" w:hAnsi="Tahoma" w:cs="Tahoma"/>
          <w:b/>
          <w:lang w:val="en-GB"/>
        </w:rPr>
      </w:pPr>
      <w:r w:rsidRPr="001F466D">
        <w:rPr>
          <w:rFonts w:ascii="Tahoma" w:hAnsi="Tahoma" w:cs="Tahoma"/>
          <w:b/>
          <w:lang w:val="en-GB"/>
        </w:rPr>
        <w:t>FOR REGIONAL MASTER PROGRAM IN AGRICULTURAL INFORMATION AND COMMUNICATION MANAGEMENT (AICM)</w:t>
      </w:r>
    </w:p>
    <w:p w:rsidR="003C7E12" w:rsidRPr="001F466D" w:rsidRDefault="003C7E12" w:rsidP="003C7E12">
      <w:pPr>
        <w:rPr>
          <w:rFonts w:ascii="Tahoma" w:hAnsi="Tahoma" w:cs="Tahoma"/>
          <w:b/>
          <w:lang w:val="en-GB"/>
        </w:rPr>
      </w:pPr>
    </w:p>
    <w:p w:rsidR="003C7E12" w:rsidRPr="001F466D" w:rsidRDefault="003C7E12" w:rsidP="003C7E12">
      <w:pPr>
        <w:rPr>
          <w:rFonts w:ascii="Tahoma" w:hAnsi="Tahoma" w:cs="Tahoma"/>
          <w:b/>
          <w:bCs/>
        </w:rPr>
      </w:pPr>
      <w:r w:rsidRPr="001F466D">
        <w:rPr>
          <w:rFonts w:ascii="Tahoma" w:hAnsi="Tahoma" w:cs="Tahoma"/>
          <w:b/>
          <w:lang w:val="en-GB"/>
        </w:rPr>
        <w:t xml:space="preserve">MODULE ON: </w:t>
      </w:r>
      <w:r w:rsidRPr="001F466D">
        <w:rPr>
          <w:rFonts w:ascii="Tahoma" w:hAnsi="Tahoma" w:cs="Tahoma"/>
          <w:b/>
          <w:bCs/>
          <w:u w:val="single"/>
        </w:rPr>
        <w:t>Farming Systems and Rural Livelihoods</w:t>
      </w:r>
      <w:r w:rsidRPr="001F466D">
        <w:rPr>
          <w:rFonts w:ascii="Tahoma" w:hAnsi="Tahoma" w:cs="Tahoma"/>
          <w:b/>
          <w:bCs/>
        </w:rPr>
        <w:t xml:space="preserve"> (</w:t>
      </w:r>
      <w:r w:rsidRPr="001F466D">
        <w:rPr>
          <w:rFonts w:ascii="Tahoma" w:hAnsi="Tahoma" w:cs="Tahoma"/>
          <w:b/>
          <w:bCs/>
          <w:u w:val="single"/>
        </w:rPr>
        <w:t>AICM 643)</w:t>
      </w:r>
    </w:p>
    <w:p w:rsidR="003C7E12" w:rsidRPr="001F466D" w:rsidRDefault="003C7E12" w:rsidP="003C7E12">
      <w:pPr>
        <w:rPr>
          <w:rFonts w:ascii="Tahoma" w:hAnsi="Tahoma" w:cs="Tahoma"/>
          <w:b/>
          <w:lang w:val="en-GB"/>
        </w:rPr>
      </w:pPr>
      <w:r w:rsidRPr="001F466D">
        <w:rPr>
          <w:rFonts w:ascii="Tahoma" w:hAnsi="Tahoma" w:cs="Tahoma"/>
          <w:b/>
          <w:lang w:val="en-GB"/>
        </w:rPr>
        <w:t>BY</w:t>
      </w:r>
    </w:p>
    <w:p w:rsidR="003C7E12" w:rsidRPr="001F466D" w:rsidRDefault="003C7E12" w:rsidP="003C7E12">
      <w:pPr>
        <w:rPr>
          <w:rFonts w:ascii="Tahoma" w:hAnsi="Tahoma" w:cs="Tahoma"/>
          <w:b/>
          <w:lang w:val="en-GB"/>
        </w:rPr>
      </w:pPr>
      <w:r w:rsidRPr="001F466D">
        <w:rPr>
          <w:rFonts w:ascii="Tahoma" w:hAnsi="Tahoma" w:cs="Tahoma"/>
          <w:b/>
          <w:lang w:val="en-GB"/>
        </w:rPr>
        <w:t>JemalYousuf</w:t>
      </w:r>
    </w:p>
    <w:p w:rsidR="003C7E12" w:rsidRPr="001F466D" w:rsidRDefault="003C7E12" w:rsidP="003C7E12">
      <w:pPr>
        <w:rPr>
          <w:rFonts w:ascii="Tahoma" w:hAnsi="Tahoma" w:cs="Tahoma"/>
          <w:b/>
          <w:lang w:val="en-GB"/>
        </w:rPr>
      </w:pPr>
      <w:r w:rsidRPr="001F466D">
        <w:rPr>
          <w:rFonts w:ascii="Tahoma" w:hAnsi="Tahoma" w:cs="Tahoma"/>
          <w:b/>
          <w:lang w:val="en-GB"/>
        </w:rPr>
        <w:t>AlemuSokora</w:t>
      </w:r>
    </w:p>
    <w:p w:rsidR="003C7E12" w:rsidRPr="001F466D" w:rsidRDefault="003C7E12" w:rsidP="003C7E12">
      <w:pPr>
        <w:rPr>
          <w:rFonts w:ascii="Tahoma" w:hAnsi="Tahoma" w:cs="Tahoma"/>
          <w:b/>
          <w:lang w:val="en-GB"/>
        </w:rPr>
      </w:pPr>
    </w:p>
    <w:p w:rsidR="003C7E12" w:rsidRPr="001F466D" w:rsidRDefault="003C7E12" w:rsidP="003C7E12">
      <w:pPr>
        <w:jc w:val="right"/>
        <w:rPr>
          <w:rFonts w:ascii="Tahoma" w:hAnsi="Tahoma" w:cs="Tahoma"/>
          <w:b/>
          <w:lang w:val="en-GB"/>
        </w:rPr>
      </w:pPr>
    </w:p>
    <w:p w:rsidR="008837E7" w:rsidRPr="001F466D" w:rsidRDefault="003C7E12" w:rsidP="003C7E12">
      <w:pPr>
        <w:jc w:val="right"/>
        <w:rPr>
          <w:rFonts w:ascii="Tahoma" w:hAnsi="Tahoma" w:cs="Tahoma"/>
        </w:rPr>
      </w:pPr>
      <w:r w:rsidRPr="001F466D">
        <w:rPr>
          <w:rFonts w:ascii="Tahoma" w:hAnsi="Tahoma" w:cs="Tahoma"/>
          <w:b/>
          <w:lang w:val="en-GB"/>
        </w:rPr>
        <w:t>NOVEMBER 2014</w:t>
      </w:r>
    </w:p>
    <w:p w:rsidR="003C7E12" w:rsidRPr="001F466D" w:rsidRDefault="003C7E12">
      <w:pPr>
        <w:rPr>
          <w:rFonts w:ascii="Tahoma" w:hAnsi="Tahoma" w:cs="Tahoma"/>
        </w:rPr>
      </w:pPr>
    </w:p>
    <w:p w:rsidR="003C7E12" w:rsidRPr="001F466D" w:rsidRDefault="003C7E12">
      <w:pPr>
        <w:rPr>
          <w:rFonts w:ascii="Tahoma" w:hAnsi="Tahoma" w:cs="Tahoma"/>
        </w:rPr>
      </w:pPr>
    </w:p>
    <w:p w:rsidR="002B0116" w:rsidRPr="001F466D" w:rsidRDefault="002B0116">
      <w:pPr>
        <w:rPr>
          <w:rFonts w:ascii="Tahoma" w:hAnsi="Tahoma" w:cs="Tahoma"/>
        </w:rPr>
      </w:pPr>
    </w:p>
    <w:p w:rsidR="003C7E12" w:rsidRPr="001F466D" w:rsidRDefault="003C7E12" w:rsidP="003C7E12">
      <w:pPr>
        <w:jc w:val="center"/>
        <w:rPr>
          <w:rFonts w:ascii="Tahoma" w:hAnsi="Tahoma" w:cs="Tahoma"/>
        </w:rPr>
      </w:pPr>
      <w:r w:rsidRPr="001F466D">
        <w:rPr>
          <w:rFonts w:ascii="Tahoma" w:hAnsi="Tahoma" w:cs="Tahoma"/>
          <w:noProof/>
          <w:lang w:val="en-ZA" w:eastAsia="en-ZA"/>
        </w:rPr>
        <w:drawing>
          <wp:inline distT="0" distB="0" distL="0" distR="0">
            <wp:extent cx="1885950" cy="49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85950" cy="495300"/>
                    </a:xfrm>
                    <a:prstGeom prst="rect">
                      <a:avLst/>
                    </a:prstGeom>
                  </pic:spPr>
                </pic:pic>
              </a:graphicData>
            </a:graphic>
          </wp:inline>
        </w:drawing>
      </w:r>
    </w:p>
    <w:p w:rsidR="003C7E12" w:rsidRPr="001F466D" w:rsidRDefault="003C7E12" w:rsidP="003C7E12">
      <w:pPr>
        <w:jc w:val="both"/>
        <w:rPr>
          <w:rFonts w:ascii="Tahoma" w:hAnsi="Tahoma" w:cs="Tahoma"/>
        </w:rPr>
      </w:pPr>
      <w:r w:rsidRPr="001F466D">
        <w:rPr>
          <w:rFonts w:ascii="Tahoma" w:hAnsi="Tahoma" w:cs="Tahoma"/>
        </w:rPr>
        <w:t xml:space="preserve">Permission is granted under a Creative Commons Attribution </w:t>
      </w:r>
      <w:r w:rsidR="002B0116" w:rsidRPr="001F466D">
        <w:rPr>
          <w:rFonts w:ascii="Tahoma" w:hAnsi="Tahoma" w:cs="Tahoma"/>
        </w:rPr>
        <w:t>license</w:t>
      </w:r>
      <w:r w:rsidRPr="001F466D">
        <w:rPr>
          <w:rFonts w:ascii="Tahoma" w:hAnsi="Tahoma" w:cs="Tahoma"/>
        </w:rPr>
        <w:t xml:space="preserve"> to replicate, copy, distribute, transmit or adapt this work freely, provided that attribution is provided as illustrated in the citation below. To view a copy of this </w:t>
      </w:r>
      <w:r w:rsidR="002B0116" w:rsidRPr="001F466D">
        <w:rPr>
          <w:rFonts w:ascii="Tahoma" w:hAnsi="Tahoma" w:cs="Tahoma"/>
        </w:rPr>
        <w:t>license</w:t>
      </w:r>
      <w:r w:rsidRPr="001F466D">
        <w:rPr>
          <w:rFonts w:ascii="Tahoma" w:hAnsi="Tahoma" w:cs="Tahoma"/>
        </w:rPr>
        <w:t xml:space="preserve">, visit </w:t>
      </w:r>
      <w:hyperlink r:id="rId11" w:history="1">
        <w:r w:rsidRPr="001F466D">
          <w:rPr>
            <w:rStyle w:val="Hyperlink"/>
            <w:rFonts w:ascii="Tahoma" w:hAnsi="Tahoma" w:cs="Tahoma"/>
          </w:rPr>
          <w:t>http://creativecommon.org/licenses/by/3.0</w:t>
        </w:r>
      </w:hyperlink>
    </w:p>
    <w:sdt>
      <w:sdtPr>
        <w:rPr>
          <w:rFonts w:ascii="Tahoma" w:eastAsiaTheme="minorHAnsi" w:hAnsi="Tahoma" w:cs="Tahoma"/>
          <w:b w:val="0"/>
          <w:bCs w:val="0"/>
          <w:color w:val="auto"/>
          <w:sz w:val="22"/>
          <w:szCs w:val="22"/>
          <w:u w:val="single"/>
          <w:lang w:eastAsia="en-US"/>
        </w:rPr>
        <w:id w:val="1024986325"/>
        <w:docPartObj>
          <w:docPartGallery w:val="Table of Contents"/>
          <w:docPartUnique/>
        </w:docPartObj>
      </w:sdtPr>
      <w:sdtEndPr>
        <w:rPr>
          <w:rFonts w:eastAsiaTheme="minorEastAsia"/>
          <w:noProof/>
        </w:rPr>
      </w:sdtEndPr>
      <w:sdtContent>
        <w:p w:rsidR="00A810B7" w:rsidRPr="001F466D" w:rsidRDefault="00A810B7">
          <w:pPr>
            <w:pStyle w:val="TOCHeading"/>
            <w:rPr>
              <w:rFonts w:ascii="Tahoma" w:hAnsi="Tahoma" w:cs="Tahoma"/>
              <w:sz w:val="22"/>
              <w:szCs w:val="22"/>
            </w:rPr>
          </w:pPr>
          <w:r w:rsidRPr="001F466D">
            <w:rPr>
              <w:rFonts w:ascii="Tahoma" w:hAnsi="Tahoma" w:cs="Tahoma"/>
              <w:sz w:val="22"/>
              <w:szCs w:val="22"/>
            </w:rPr>
            <w:t>Table of Contents</w:t>
          </w:r>
        </w:p>
        <w:p w:rsidR="00A810B7" w:rsidRPr="001F466D" w:rsidRDefault="00A810B7" w:rsidP="00A810B7">
          <w:pPr>
            <w:rPr>
              <w:rFonts w:ascii="Tahoma" w:hAnsi="Tahoma" w:cs="Tahoma"/>
              <w:lang w:eastAsia="ja-JP"/>
            </w:rPr>
          </w:pPr>
        </w:p>
        <w:p w:rsidR="00A810B7" w:rsidRPr="001F466D" w:rsidRDefault="002D391B" w:rsidP="002D1D56">
          <w:pPr>
            <w:pStyle w:val="TOC1"/>
            <w:rPr>
              <w:rFonts w:ascii="Tahoma" w:hAnsi="Tahoma" w:cs="Tahoma"/>
            </w:rPr>
          </w:pPr>
          <w:r w:rsidRPr="001F466D">
            <w:rPr>
              <w:rFonts w:ascii="Tahoma" w:hAnsi="Tahoma" w:cs="Tahoma"/>
            </w:rPr>
            <w:fldChar w:fldCharType="begin"/>
          </w:r>
          <w:r w:rsidR="00A810B7" w:rsidRPr="001F466D">
            <w:rPr>
              <w:rFonts w:ascii="Tahoma" w:hAnsi="Tahoma" w:cs="Tahoma"/>
            </w:rPr>
            <w:instrText xml:space="preserve"> TOC \o "1-3" \h \z \u </w:instrText>
          </w:r>
          <w:r w:rsidRPr="001F466D">
            <w:rPr>
              <w:rFonts w:ascii="Tahoma" w:hAnsi="Tahoma" w:cs="Tahoma"/>
            </w:rPr>
            <w:fldChar w:fldCharType="separate"/>
          </w:r>
          <w:hyperlink w:anchor="_Toc406277463" w:history="1">
            <w:r w:rsidR="00A810B7" w:rsidRPr="001F466D">
              <w:rPr>
                <w:rStyle w:val="Hyperlink"/>
                <w:rFonts w:ascii="Tahoma" w:hAnsi="Tahoma" w:cs="Tahoma"/>
              </w:rPr>
              <w:t>General Introduction to Module</w:t>
            </w:r>
            <w:r w:rsidR="00A810B7" w:rsidRPr="001F466D">
              <w:rPr>
                <w:rFonts w:ascii="Tahoma" w:hAnsi="Tahoma" w:cs="Tahoma"/>
                <w:webHidden/>
              </w:rPr>
              <w:tab/>
            </w:r>
            <w:r w:rsidRPr="001F466D">
              <w:rPr>
                <w:rFonts w:ascii="Tahoma" w:hAnsi="Tahoma" w:cs="Tahoma"/>
                <w:webHidden/>
              </w:rPr>
              <w:fldChar w:fldCharType="begin"/>
            </w:r>
            <w:r w:rsidR="00A810B7" w:rsidRPr="001F466D">
              <w:rPr>
                <w:rFonts w:ascii="Tahoma" w:hAnsi="Tahoma" w:cs="Tahoma"/>
                <w:webHidden/>
              </w:rPr>
              <w:instrText xml:space="preserve"> PAGEREF _Toc406277463 \h </w:instrText>
            </w:r>
            <w:r w:rsidRPr="001F466D">
              <w:rPr>
                <w:rFonts w:ascii="Tahoma" w:hAnsi="Tahoma" w:cs="Tahoma"/>
                <w:webHidden/>
              </w:rPr>
            </w:r>
            <w:r w:rsidRPr="001F466D">
              <w:rPr>
                <w:rFonts w:ascii="Tahoma" w:hAnsi="Tahoma" w:cs="Tahoma"/>
                <w:webHidden/>
              </w:rPr>
              <w:fldChar w:fldCharType="separate"/>
            </w:r>
            <w:r w:rsidR="004D4249">
              <w:rPr>
                <w:rFonts w:ascii="Tahoma" w:hAnsi="Tahoma" w:cs="Tahoma"/>
                <w:webHidden/>
              </w:rPr>
              <w:t>3</w:t>
            </w:r>
            <w:r w:rsidRPr="001F466D">
              <w:rPr>
                <w:rFonts w:ascii="Tahoma" w:hAnsi="Tahoma" w:cs="Tahoma"/>
                <w:webHidden/>
              </w:rPr>
              <w:fldChar w:fldCharType="end"/>
            </w:r>
          </w:hyperlink>
        </w:p>
        <w:p w:rsidR="00A810B7" w:rsidRPr="001F466D" w:rsidRDefault="00B46DF1" w:rsidP="002D1D56">
          <w:pPr>
            <w:pStyle w:val="TOC1"/>
            <w:rPr>
              <w:rFonts w:ascii="Tahoma" w:hAnsi="Tahoma" w:cs="Tahoma"/>
            </w:rPr>
          </w:pPr>
          <w:hyperlink w:anchor="_Toc406277464" w:history="1">
            <w:r w:rsidR="00A810B7" w:rsidRPr="001F466D">
              <w:rPr>
                <w:rStyle w:val="Hyperlink"/>
                <w:rFonts w:ascii="Tahoma" w:hAnsi="Tahoma" w:cs="Tahoma"/>
              </w:rPr>
              <w:t>Expected Learning outcomes</w:t>
            </w:r>
            <w:r w:rsidR="00A810B7" w:rsidRPr="001F466D">
              <w:rPr>
                <w:rFonts w:ascii="Tahoma" w:hAnsi="Tahoma" w:cs="Tahoma"/>
                <w:webHidden/>
              </w:rPr>
              <w:tab/>
            </w:r>
            <w:r w:rsidR="002D391B" w:rsidRPr="001F466D">
              <w:rPr>
                <w:rFonts w:ascii="Tahoma" w:hAnsi="Tahoma" w:cs="Tahoma"/>
                <w:webHidden/>
              </w:rPr>
              <w:fldChar w:fldCharType="begin"/>
            </w:r>
            <w:r w:rsidR="00A810B7" w:rsidRPr="001F466D">
              <w:rPr>
                <w:rFonts w:ascii="Tahoma" w:hAnsi="Tahoma" w:cs="Tahoma"/>
                <w:webHidden/>
              </w:rPr>
              <w:instrText xml:space="preserve"> PAGEREF _Toc406277464 \h </w:instrText>
            </w:r>
            <w:r w:rsidR="002D391B" w:rsidRPr="001F466D">
              <w:rPr>
                <w:rFonts w:ascii="Tahoma" w:hAnsi="Tahoma" w:cs="Tahoma"/>
                <w:webHidden/>
              </w:rPr>
            </w:r>
            <w:r w:rsidR="002D391B" w:rsidRPr="001F466D">
              <w:rPr>
                <w:rFonts w:ascii="Tahoma" w:hAnsi="Tahoma" w:cs="Tahoma"/>
                <w:webHidden/>
              </w:rPr>
              <w:fldChar w:fldCharType="separate"/>
            </w:r>
            <w:r w:rsidR="004D4249">
              <w:rPr>
                <w:rFonts w:ascii="Tahoma" w:hAnsi="Tahoma" w:cs="Tahoma"/>
                <w:b/>
                <w:bCs/>
                <w:webHidden/>
              </w:rPr>
              <w:t>Error! Bookmark not defined.</w:t>
            </w:r>
            <w:r w:rsidR="002D391B" w:rsidRPr="001F466D">
              <w:rPr>
                <w:rFonts w:ascii="Tahoma" w:hAnsi="Tahoma" w:cs="Tahoma"/>
                <w:webHidden/>
              </w:rPr>
              <w:fldChar w:fldCharType="end"/>
            </w:r>
          </w:hyperlink>
        </w:p>
        <w:p w:rsidR="00A810B7" w:rsidRPr="001F466D" w:rsidRDefault="00B46DF1" w:rsidP="002D1D56">
          <w:pPr>
            <w:pStyle w:val="TOC1"/>
            <w:rPr>
              <w:rFonts w:ascii="Tahoma" w:hAnsi="Tahoma" w:cs="Tahoma"/>
            </w:rPr>
          </w:pPr>
          <w:hyperlink w:anchor="_Toc406277465" w:history="1">
            <w:r w:rsidR="00A810B7" w:rsidRPr="001F466D">
              <w:rPr>
                <w:rStyle w:val="Hyperlink"/>
                <w:rFonts w:ascii="Tahoma" w:hAnsi="Tahoma" w:cs="Tahoma"/>
                <w:b/>
              </w:rPr>
              <w:t>PART 1: Understanding System Thinking and Origin of Farming System Research</w:t>
            </w:r>
            <w:r w:rsidR="00A810B7" w:rsidRPr="001F466D">
              <w:rPr>
                <w:rFonts w:ascii="Tahoma" w:hAnsi="Tahoma" w:cs="Tahoma"/>
                <w:webHidden/>
              </w:rPr>
              <w:tab/>
            </w:r>
            <w:r w:rsidR="002D391B" w:rsidRPr="001F466D">
              <w:rPr>
                <w:rFonts w:ascii="Tahoma" w:hAnsi="Tahoma" w:cs="Tahoma"/>
                <w:webHidden/>
              </w:rPr>
              <w:fldChar w:fldCharType="begin"/>
            </w:r>
            <w:r w:rsidR="00A810B7" w:rsidRPr="001F466D">
              <w:rPr>
                <w:rFonts w:ascii="Tahoma" w:hAnsi="Tahoma" w:cs="Tahoma"/>
                <w:webHidden/>
              </w:rPr>
              <w:instrText xml:space="preserve"> PAGEREF _Toc406277465 \h </w:instrText>
            </w:r>
            <w:r w:rsidR="002D391B" w:rsidRPr="001F466D">
              <w:rPr>
                <w:rFonts w:ascii="Tahoma" w:hAnsi="Tahoma" w:cs="Tahoma"/>
                <w:webHidden/>
              </w:rPr>
            </w:r>
            <w:r w:rsidR="002D391B" w:rsidRPr="001F466D">
              <w:rPr>
                <w:rFonts w:ascii="Tahoma" w:hAnsi="Tahoma" w:cs="Tahoma"/>
                <w:webHidden/>
              </w:rPr>
              <w:fldChar w:fldCharType="separate"/>
            </w:r>
            <w:r w:rsidR="004D4249">
              <w:rPr>
                <w:rFonts w:ascii="Tahoma" w:hAnsi="Tahoma" w:cs="Tahoma"/>
                <w:webHidden/>
              </w:rPr>
              <w:t>9</w:t>
            </w:r>
            <w:r w:rsidR="002D391B" w:rsidRPr="001F466D">
              <w:rPr>
                <w:rFonts w:ascii="Tahoma" w:hAnsi="Tahoma" w:cs="Tahoma"/>
                <w:webHidden/>
              </w:rPr>
              <w:fldChar w:fldCharType="end"/>
            </w:r>
          </w:hyperlink>
        </w:p>
        <w:p w:rsidR="00A810B7" w:rsidRPr="001F466D" w:rsidRDefault="00B46DF1">
          <w:pPr>
            <w:pStyle w:val="TOC2"/>
            <w:tabs>
              <w:tab w:val="right" w:leader="dot" w:pos="9350"/>
            </w:tabs>
            <w:rPr>
              <w:rFonts w:ascii="Tahoma" w:hAnsi="Tahoma" w:cs="Tahoma"/>
              <w:noProof/>
            </w:rPr>
          </w:pPr>
          <w:hyperlink w:anchor="_Toc406277466" w:history="1">
            <w:r w:rsidR="00A810B7" w:rsidRPr="001F466D">
              <w:rPr>
                <w:rStyle w:val="Hyperlink"/>
                <w:rFonts w:ascii="Tahoma" w:hAnsi="Tahoma" w:cs="Tahoma"/>
                <w:noProof/>
              </w:rPr>
              <w:t>Learning Unit 1: Understanding Basics of System Thinking</w:t>
            </w:r>
            <w:r w:rsidR="00A810B7" w:rsidRPr="001F466D">
              <w:rPr>
                <w:rFonts w:ascii="Tahoma" w:hAnsi="Tahoma" w:cs="Tahoma"/>
                <w:noProof/>
                <w:webHidden/>
              </w:rPr>
              <w:tab/>
            </w:r>
            <w:r w:rsidR="002D391B" w:rsidRPr="001F466D">
              <w:rPr>
                <w:rFonts w:ascii="Tahoma" w:hAnsi="Tahoma" w:cs="Tahoma"/>
                <w:noProof/>
                <w:webHidden/>
              </w:rPr>
              <w:fldChar w:fldCharType="begin"/>
            </w:r>
            <w:r w:rsidR="00A810B7" w:rsidRPr="001F466D">
              <w:rPr>
                <w:rFonts w:ascii="Tahoma" w:hAnsi="Tahoma" w:cs="Tahoma"/>
                <w:noProof/>
                <w:webHidden/>
              </w:rPr>
              <w:instrText xml:space="preserve"> PAGEREF _Toc406277466 \h </w:instrText>
            </w:r>
            <w:r w:rsidR="002D391B" w:rsidRPr="001F466D">
              <w:rPr>
                <w:rFonts w:ascii="Tahoma" w:hAnsi="Tahoma" w:cs="Tahoma"/>
                <w:noProof/>
                <w:webHidden/>
              </w:rPr>
            </w:r>
            <w:r w:rsidR="002D391B" w:rsidRPr="001F466D">
              <w:rPr>
                <w:rFonts w:ascii="Tahoma" w:hAnsi="Tahoma" w:cs="Tahoma"/>
                <w:noProof/>
                <w:webHidden/>
              </w:rPr>
              <w:fldChar w:fldCharType="separate"/>
            </w:r>
            <w:r w:rsidR="004D4249">
              <w:rPr>
                <w:rFonts w:ascii="Tahoma" w:hAnsi="Tahoma" w:cs="Tahoma"/>
                <w:noProof/>
                <w:webHidden/>
              </w:rPr>
              <w:t>9</w:t>
            </w:r>
            <w:r w:rsidR="002D391B" w:rsidRPr="001F466D">
              <w:rPr>
                <w:rFonts w:ascii="Tahoma" w:hAnsi="Tahoma" w:cs="Tahoma"/>
                <w:noProof/>
                <w:webHidden/>
              </w:rPr>
              <w:fldChar w:fldCharType="end"/>
            </w:r>
          </w:hyperlink>
        </w:p>
        <w:p w:rsidR="00A810B7" w:rsidRPr="001F466D" w:rsidRDefault="00B46DF1">
          <w:pPr>
            <w:pStyle w:val="TOC2"/>
            <w:tabs>
              <w:tab w:val="right" w:leader="dot" w:pos="9350"/>
            </w:tabs>
            <w:rPr>
              <w:rFonts w:ascii="Tahoma" w:hAnsi="Tahoma" w:cs="Tahoma"/>
              <w:noProof/>
            </w:rPr>
          </w:pPr>
          <w:hyperlink w:anchor="_Toc406277467" w:history="1">
            <w:r w:rsidR="00A810B7" w:rsidRPr="001F466D">
              <w:rPr>
                <w:rStyle w:val="Hyperlink"/>
                <w:rFonts w:ascii="Tahoma" w:hAnsi="Tahoma" w:cs="Tahoma"/>
                <w:noProof/>
              </w:rPr>
              <w:t>Learning Unit 2: Evolution of system thinking in agriculture</w:t>
            </w:r>
            <w:r w:rsidR="00A810B7" w:rsidRPr="001F466D">
              <w:rPr>
                <w:rFonts w:ascii="Tahoma" w:hAnsi="Tahoma" w:cs="Tahoma"/>
                <w:noProof/>
                <w:webHidden/>
              </w:rPr>
              <w:tab/>
            </w:r>
            <w:r w:rsidR="002D391B" w:rsidRPr="001F466D">
              <w:rPr>
                <w:rFonts w:ascii="Tahoma" w:hAnsi="Tahoma" w:cs="Tahoma"/>
                <w:noProof/>
                <w:webHidden/>
              </w:rPr>
              <w:fldChar w:fldCharType="begin"/>
            </w:r>
            <w:r w:rsidR="00A810B7" w:rsidRPr="001F466D">
              <w:rPr>
                <w:rFonts w:ascii="Tahoma" w:hAnsi="Tahoma" w:cs="Tahoma"/>
                <w:noProof/>
                <w:webHidden/>
              </w:rPr>
              <w:instrText xml:space="preserve"> PAGEREF _Toc406277467 \h </w:instrText>
            </w:r>
            <w:r w:rsidR="002D391B" w:rsidRPr="001F466D">
              <w:rPr>
                <w:rFonts w:ascii="Tahoma" w:hAnsi="Tahoma" w:cs="Tahoma"/>
                <w:noProof/>
                <w:webHidden/>
              </w:rPr>
            </w:r>
            <w:r w:rsidR="002D391B" w:rsidRPr="001F466D">
              <w:rPr>
                <w:rFonts w:ascii="Tahoma" w:hAnsi="Tahoma" w:cs="Tahoma"/>
                <w:noProof/>
                <w:webHidden/>
              </w:rPr>
              <w:fldChar w:fldCharType="separate"/>
            </w:r>
            <w:r w:rsidR="004D4249">
              <w:rPr>
                <w:rFonts w:ascii="Tahoma" w:hAnsi="Tahoma" w:cs="Tahoma"/>
                <w:noProof/>
                <w:webHidden/>
              </w:rPr>
              <w:t>18</w:t>
            </w:r>
            <w:r w:rsidR="002D391B" w:rsidRPr="001F466D">
              <w:rPr>
                <w:rFonts w:ascii="Tahoma" w:hAnsi="Tahoma" w:cs="Tahoma"/>
                <w:noProof/>
                <w:webHidden/>
              </w:rPr>
              <w:fldChar w:fldCharType="end"/>
            </w:r>
          </w:hyperlink>
        </w:p>
        <w:p w:rsidR="00A810B7" w:rsidRPr="001F466D" w:rsidRDefault="00B46DF1">
          <w:pPr>
            <w:pStyle w:val="TOC2"/>
            <w:tabs>
              <w:tab w:val="right" w:leader="dot" w:pos="9350"/>
            </w:tabs>
            <w:rPr>
              <w:rFonts w:ascii="Tahoma" w:hAnsi="Tahoma" w:cs="Tahoma"/>
              <w:noProof/>
            </w:rPr>
          </w:pPr>
          <w:hyperlink w:anchor="_Toc406277468" w:history="1">
            <w:r w:rsidR="00A810B7" w:rsidRPr="001F466D">
              <w:rPr>
                <w:rStyle w:val="Hyperlink"/>
                <w:rFonts w:ascii="Tahoma" w:hAnsi="Tahoma" w:cs="Tahoma"/>
                <w:noProof/>
              </w:rPr>
              <w:t>Learning Unit 3: Birth of Farming system Research Approach</w:t>
            </w:r>
            <w:r w:rsidR="00A810B7" w:rsidRPr="001F466D">
              <w:rPr>
                <w:rFonts w:ascii="Tahoma" w:hAnsi="Tahoma" w:cs="Tahoma"/>
                <w:noProof/>
                <w:webHidden/>
              </w:rPr>
              <w:tab/>
            </w:r>
            <w:r w:rsidR="002D391B" w:rsidRPr="001F466D">
              <w:rPr>
                <w:rFonts w:ascii="Tahoma" w:hAnsi="Tahoma" w:cs="Tahoma"/>
                <w:noProof/>
                <w:webHidden/>
              </w:rPr>
              <w:fldChar w:fldCharType="begin"/>
            </w:r>
            <w:r w:rsidR="00A810B7" w:rsidRPr="001F466D">
              <w:rPr>
                <w:rFonts w:ascii="Tahoma" w:hAnsi="Tahoma" w:cs="Tahoma"/>
                <w:noProof/>
                <w:webHidden/>
              </w:rPr>
              <w:instrText xml:space="preserve"> PAGEREF _Toc406277468 \h </w:instrText>
            </w:r>
            <w:r w:rsidR="002D391B" w:rsidRPr="001F466D">
              <w:rPr>
                <w:rFonts w:ascii="Tahoma" w:hAnsi="Tahoma" w:cs="Tahoma"/>
                <w:noProof/>
                <w:webHidden/>
              </w:rPr>
            </w:r>
            <w:r w:rsidR="002D391B" w:rsidRPr="001F466D">
              <w:rPr>
                <w:rFonts w:ascii="Tahoma" w:hAnsi="Tahoma" w:cs="Tahoma"/>
                <w:noProof/>
                <w:webHidden/>
              </w:rPr>
              <w:fldChar w:fldCharType="separate"/>
            </w:r>
            <w:r w:rsidR="004D4249">
              <w:rPr>
                <w:rFonts w:ascii="Tahoma" w:hAnsi="Tahoma" w:cs="Tahoma"/>
                <w:noProof/>
                <w:webHidden/>
              </w:rPr>
              <w:t>24</w:t>
            </w:r>
            <w:r w:rsidR="002D391B" w:rsidRPr="001F466D">
              <w:rPr>
                <w:rFonts w:ascii="Tahoma" w:hAnsi="Tahoma" w:cs="Tahoma"/>
                <w:noProof/>
                <w:webHidden/>
              </w:rPr>
              <w:fldChar w:fldCharType="end"/>
            </w:r>
          </w:hyperlink>
        </w:p>
        <w:p w:rsidR="00A810B7" w:rsidRPr="001F466D" w:rsidRDefault="00B46DF1" w:rsidP="002D1D56">
          <w:pPr>
            <w:pStyle w:val="TOC1"/>
            <w:rPr>
              <w:rFonts w:ascii="Tahoma" w:hAnsi="Tahoma" w:cs="Tahoma"/>
            </w:rPr>
          </w:pPr>
          <w:hyperlink w:anchor="_Toc406277469" w:history="1">
            <w:r w:rsidR="00A810B7" w:rsidRPr="001F466D">
              <w:rPr>
                <w:rStyle w:val="Hyperlink"/>
                <w:rFonts w:ascii="Tahoma" w:hAnsi="Tahoma" w:cs="Tahoma"/>
                <w:b/>
              </w:rPr>
              <w:t>Part 2:  Reviewing Evolution of FSR and Birth of Sustainable Livelihood Approach</w:t>
            </w:r>
            <w:r w:rsidR="00A810B7" w:rsidRPr="001F466D">
              <w:rPr>
                <w:rFonts w:ascii="Tahoma" w:hAnsi="Tahoma" w:cs="Tahoma"/>
                <w:webHidden/>
              </w:rPr>
              <w:tab/>
            </w:r>
            <w:r w:rsidR="002D391B" w:rsidRPr="001F466D">
              <w:rPr>
                <w:rFonts w:ascii="Tahoma" w:hAnsi="Tahoma" w:cs="Tahoma"/>
                <w:webHidden/>
              </w:rPr>
              <w:fldChar w:fldCharType="begin"/>
            </w:r>
            <w:r w:rsidR="00A810B7" w:rsidRPr="001F466D">
              <w:rPr>
                <w:rFonts w:ascii="Tahoma" w:hAnsi="Tahoma" w:cs="Tahoma"/>
                <w:webHidden/>
              </w:rPr>
              <w:instrText xml:space="preserve"> PAGEREF _Toc406277469 \h </w:instrText>
            </w:r>
            <w:r w:rsidR="002D391B" w:rsidRPr="001F466D">
              <w:rPr>
                <w:rFonts w:ascii="Tahoma" w:hAnsi="Tahoma" w:cs="Tahoma"/>
                <w:webHidden/>
              </w:rPr>
            </w:r>
            <w:r w:rsidR="002D391B" w:rsidRPr="001F466D">
              <w:rPr>
                <w:rFonts w:ascii="Tahoma" w:hAnsi="Tahoma" w:cs="Tahoma"/>
                <w:webHidden/>
              </w:rPr>
              <w:fldChar w:fldCharType="separate"/>
            </w:r>
            <w:r w:rsidR="004D4249">
              <w:rPr>
                <w:rFonts w:ascii="Tahoma" w:hAnsi="Tahoma" w:cs="Tahoma"/>
                <w:webHidden/>
              </w:rPr>
              <w:t>28</w:t>
            </w:r>
            <w:r w:rsidR="002D391B" w:rsidRPr="001F466D">
              <w:rPr>
                <w:rFonts w:ascii="Tahoma" w:hAnsi="Tahoma" w:cs="Tahoma"/>
                <w:webHidden/>
              </w:rPr>
              <w:fldChar w:fldCharType="end"/>
            </w:r>
          </w:hyperlink>
        </w:p>
        <w:p w:rsidR="00A810B7" w:rsidRPr="001F466D" w:rsidRDefault="00B46DF1">
          <w:pPr>
            <w:pStyle w:val="TOC2"/>
            <w:tabs>
              <w:tab w:val="right" w:leader="dot" w:pos="9350"/>
            </w:tabs>
            <w:rPr>
              <w:rFonts w:ascii="Tahoma" w:hAnsi="Tahoma" w:cs="Tahoma"/>
              <w:noProof/>
            </w:rPr>
          </w:pPr>
          <w:hyperlink w:anchor="_Toc406277470" w:history="1">
            <w:r w:rsidR="00A810B7" w:rsidRPr="001F466D">
              <w:rPr>
                <w:rStyle w:val="Hyperlink"/>
                <w:rFonts w:ascii="Tahoma" w:hAnsi="Tahoma" w:cs="Tahoma"/>
                <w:noProof/>
              </w:rPr>
              <w:t>Learning Unit 1: Early FSR constraints and Drivers for Evolution</w:t>
            </w:r>
            <w:r w:rsidR="00A810B7" w:rsidRPr="001F466D">
              <w:rPr>
                <w:rFonts w:ascii="Tahoma" w:hAnsi="Tahoma" w:cs="Tahoma"/>
                <w:noProof/>
                <w:webHidden/>
              </w:rPr>
              <w:tab/>
            </w:r>
            <w:r w:rsidR="002D391B" w:rsidRPr="001F466D">
              <w:rPr>
                <w:rFonts w:ascii="Tahoma" w:hAnsi="Tahoma" w:cs="Tahoma"/>
                <w:noProof/>
                <w:webHidden/>
              </w:rPr>
              <w:fldChar w:fldCharType="begin"/>
            </w:r>
            <w:r w:rsidR="00A810B7" w:rsidRPr="001F466D">
              <w:rPr>
                <w:rFonts w:ascii="Tahoma" w:hAnsi="Tahoma" w:cs="Tahoma"/>
                <w:noProof/>
                <w:webHidden/>
              </w:rPr>
              <w:instrText xml:space="preserve"> PAGEREF _Toc406277470 \h </w:instrText>
            </w:r>
            <w:r w:rsidR="002D391B" w:rsidRPr="001F466D">
              <w:rPr>
                <w:rFonts w:ascii="Tahoma" w:hAnsi="Tahoma" w:cs="Tahoma"/>
                <w:noProof/>
                <w:webHidden/>
              </w:rPr>
            </w:r>
            <w:r w:rsidR="002D391B" w:rsidRPr="001F466D">
              <w:rPr>
                <w:rFonts w:ascii="Tahoma" w:hAnsi="Tahoma" w:cs="Tahoma"/>
                <w:noProof/>
                <w:webHidden/>
              </w:rPr>
              <w:fldChar w:fldCharType="separate"/>
            </w:r>
            <w:r w:rsidR="004D4249">
              <w:rPr>
                <w:rFonts w:ascii="Tahoma" w:hAnsi="Tahoma" w:cs="Tahoma"/>
                <w:noProof/>
                <w:webHidden/>
              </w:rPr>
              <w:t>29</w:t>
            </w:r>
            <w:r w:rsidR="002D391B" w:rsidRPr="001F466D">
              <w:rPr>
                <w:rFonts w:ascii="Tahoma" w:hAnsi="Tahoma" w:cs="Tahoma"/>
                <w:noProof/>
                <w:webHidden/>
              </w:rPr>
              <w:fldChar w:fldCharType="end"/>
            </w:r>
          </w:hyperlink>
        </w:p>
        <w:p w:rsidR="00A810B7" w:rsidRPr="001F466D" w:rsidRDefault="00B46DF1">
          <w:pPr>
            <w:pStyle w:val="TOC2"/>
            <w:tabs>
              <w:tab w:val="right" w:leader="dot" w:pos="9350"/>
            </w:tabs>
            <w:rPr>
              <w:rFonts w:ascii="Tahoma" w:hAnsi="Tahoma" w:cs="Tahoma"/>
              <w:noProof/>
            </w:rPr>
          </w:pPr>
          <w:hyperlink w:anchor="_Toc406277471" w:history="1">
            <w:r w:rsidR="00A810B7" w:rsidRPr="001F466D">
              <w:rPr>
                <w:rStyle w:val="Hyperlink"/>
                <w:rFonts w:ascii="Tahoma" w:hAnsi="Tahoma" w:cs="Tahoma"/>
                <w:noProof/>
              </w:rPr>
              <w:t>Learning Unit 2: Understanding concept of Sustainable Rural Livelihoods</w:t>
            </w:r>
            <w:r w:rsidR="00A810B7" w:rsidRPr="001F466D">
              <w:rPr>
                <w:rFonts w:ascii="Tahoma" w:hAnsi="Tahoma" w:cs="Tahoma"/>
                <w:noProof/>
                <w:webHidden/>
              </w:rPr>
              <w:tab/>
            </w:r>
            <w:r w:rsidR="002D391B" w:rsidRPr="001F466D">
              <w:rPr>
                <w:rFonts w:ascii="Tahoma" w:hAnsi="Tahoma" w:cs="Tahoma"/>
                <w:noProof/>
                <w:webHidden/>
              </w:rPr>
              <w:fldChar w:fldCharType="begin"/>
            </w:r>
            <w:r w:rsidR="00A810B7" w:rsidRPr="001F466D">
              <w:rPr>
                <w:rFonts w:ascii="Tahoma" w:hAnsi="Tahoma" w:cs="Tahoma"/>
                <w:noProof/>
                <w:webHidden/>
              </w:rPr>
              <w:instrText xml:space="preserve"> PAGEREF _Toc406277471 \h </w:instrText>
            </w:r>
            <w:r w:rsidR="002D391B" w:rsidRPr="001F466D">
              <w:rPr>
                <w:rFonts w:ascii="Tahoma" w:hAnsi="Tahoma" w:cs="Tahoma"/>
                <w:noProof/>
                <w:webHidden/>
              </w:rPr>
            </w:r>
            <w:r w:rsidR="002D391B" w:rsidRPr="001F466D">
              <w:rPr>
                <w:rFonts w:ascii="Tahoma" w:hAnsi="Tahoma" w:cs="Tahoma"/>
                <w:noProof/>
                <w:webHidden/>
              </w:rPr>
              <w:fldChar w:fldCharType="separate"/>
            </w:r>
            <w:r w:rsidR="004D4249">
              <w:rPr>
                <w:rFonts w:ascii="Tahoma" w:hAnsi="Tahoma" w:cs="Tahoma"/>
                <w:noProof/>
                <w:webHidden/>
              </w:rPr>
              <w:t>36</w:t>
            </w:r>
            <w:r w:rsidR="002D391B" w:rsidRPr="001F466D">
              <w:rPr>
                <w:rFonts w:ascii="Tahoma" w:hAnsi="Tahoma" w:cs="Tahoma"/>
                <w:noProof/>
                <w:webHidden/>
              </w:rPr>
              <w:fldChar w:fldCharType="end"/>
            </w:r>
          </w:hyperlink>
        </w:p>
        <w:p w:rsidR="00A810B7" w:rsidRPr="001F466D" w:rsidRDefault="00B46DF1">
          <w:pPr>
            <w:pStyle w:val="TOC2"/>
            <w:tabs>
              <w:tab w:val="right" w:leader="dot" w:pos="9350"/>
            </w:tabs>
            <w:rPr>
              <w:rFonts w:ascii="Tahoma" w:hAnsi="Tahoma" w:cs="Tahoma"/>
              <w:noProof/>
            </w:rPr>
          </w:pPr>
          <w:hyperlink w:anchor="_Toc406277472" w:history="1">
            <w:r w:rsidR="00A810B7" w:rsidRPr="001F466D">
              <w:rPr>
                <w:rStyle w:val="Hyperlink"/>
                <w:rFonts w:ascii="Tahoma" w:hAnsi="Tahoma" w:cs="Tahoma"/>
                <w:noProof/>
              </w:rPr>
              <w:t>Learning Unit 3: Implications of SRL Framework for Development analysis and policy practices</w:t>
            </w:r>
            <w:r w:rsidR="00A810B7" w:rsidRPr="001F466D">
              <w:rPr>
                <w:rFonts w:ascii="Tahoma" w:hAnsi="Tahoma" w:cs="Tahoma"/>
                <w:noProof/>
                <w:webHidden/>
              </w:rPr>
              <w:tab/>
            </w:r>
            <w:r w:rsidR="002D391B" w:rsidRPr="001F466D">
              <w:rPr>
                <w:rFonts w:ascii="Tahoma" w:hAnsi="Tahoma" w:cs="Tahoma"/>
                <w:noProof/>
                <w:webHidden/>
              </w:rPr>
              <w:fldChar w:fldCharType="begin"/>
            </w:r>
            <w:r w:rsidR="00A810B7" w:rsidRPr="001F466D">
              <w:rPr>
                <w:rFonts w:ascii="Tahoma" w:hAnsi="Tahoma" w:cs="Tahoma"/>
                <w:noProof/>
                <w:webHidden/>
              </w:rPr>
              <w:instrText xml:space="preserve"> PAGEREF _Toc406277472 \h </w:instrText>
            </w:r>
            <w:r w:rsidR="002D391B" w:rsidRPr="001F466D">
              <w:rPr>
                <w:rFonts w:ascii="Tahoma" w:hAnsi="Tahoma" w:cs="Tahoma"/>
                <w:noProof/>
                <w:webHidden/>
              </w:rPr>
            </w:r>
            <w:r w:rsidR="002D391B" w:rsidRPr="001F466D">
              <w:rPr>
                <w:rFonts w:ascii="Tahoma" w:hAnsi="Tahoma" w:cs="Tahoma"/>
                <w:noProof/>
                <w:webHidden/>
              </w:rPr>
              <w:fldChar w:fldCharType="separate"/>
            </w:r>
            <w:r w:rsidR="004D4249">
              <w:rPr>
                <w:rFonts w:ascii="Tahoma" w:hAnsi="Tahoma" w:cs="Tahoma"/>
                <w:noProof/>
                <w:webHidden/>
              </w:rPr>
              <w:t>56</w:t>
            </w:r>
            <w:r w:rsidR="002D391B" w:rsidRPr="001F466D">
              <w:rPr>
                <w:rFonts w:ascii="Tahoma" w:hAnsi="Tahoma" w:cs="Tahoma"/>
                <w:noProof/>
                <w:webHidden/>
              </w:rPr>
              <w:fldChar w:fldCharType="end"/>
            </w:r>
          </w:hyperlink>
        </w:p>
        <w:p w:rsidR="00A810B7" w:rsidRPr="001F466D" w:rsidRDefault="00B46DF1" w:rsidP="002D1D56">
          <w:pPr>
            <w:pStyle w:val="TOC1"/>
            <w:rPr>
              <w:rFonts w:ascii="Tahoma" w:hAnsi="Tahoma" w:cs="Tahoma"/>
            </w:rPr>
          </w:pPr>
          <w:hyperlink w:anchor="_Toc406277473" w:history="1">
            <w:r w:rsidR="00A810B7" w:rsidRPr="001F466D">
              <w:rPr>
                <w:rStyle w:val="Hyperlink"/>
                <w:rFonts w:ascii="Tahoma" w:hAnsi="Tahoma" w:cs="Tahoma"/>
                <w:b/>
              </w:rPr>
              <w:t>Part 3: Main Farming Systems in SSA and suggested SRL pathways out of poverty</w:t>
            </w:r>
            <w:r w:rsidR="00A810B7" w:rsidRPr="001F466D">
              <w:rPr>
                <w:rFonts w:ascii="Tahoma" w:hAnsi="Tahoma" w:cs="Tahoma"/>
                <w:webHidden/>
              </w:rPr>
              <w:tab/>
            </w:r>
            <w:r w:rsidR="002D391B" w:rsidRPr="001F466D">
              <w:rPr>
                <w:rFonts w:ascii="Tahoma" w:hAnsi="Tahoma" w:cs="Tahoma"/>
                <w:webHidden/>
              </w:rPr>
              <w:fldChar w:fldCharType="begin"/>
            </w:r>
            <w:r w:rsidR="00A810B7" w:rsidRPr="001F466D">
              <w:rPr>
                <w:rFonts w:ascii="Tahoma" w:hAnsi="Tahoma" w:cs="Tahoma"/>
                <w:webHidden/>
              </w:rPr>
              <w:instrText xml:space="preserve"> PAGEREF _Toc406277473 \h </w:instrText>
            </w:r>
            <w:r w:rsidR="002D391B" w:rsidRPr="001F466D">
              <w:rPr>
                <w:rFonts w:ascii="Tahoma" w:hAnsi="Tahoma" w:cs="Tahoma"/>
                <w:webHidden/>
              </w:rPr>
            </w:r>
            <w:r w:rsidR="002D391B" w:rsidRPr="001F466D">
              <w:rPr>
                <w:rFonts w:ascii="Tahoma" w:hAnsi="Tahoma" w:cs="Tahoma"/>
                <w:webHidden/>
              </w:rPr>
              <w:fldChar w:fldCharType="separate"/>
            </w:r>
            <w:r w:rsidR="004D4249">
              <w:rPr>
                <w:rFonts w:ascii="Tahoma" w:hAnsi="Tahoma" w:cs="Tahoma"/>
                <w:webHidden/>
              </w:rPr>
              <w:t>65</w:t>
            </w:r>
            <w:r w:rsidR="002D391B" w:rsidRPr="001F466D">
              <w:rPr>
                <w:rFonts w:ascii="Tahoma" w:hAnsi="Tahoma" w:cs="Tahoma"/>
                <w:webHidden/>
              </w:rPr>
              <w:fldChar w:fldCharType="end"/>
            </w:r>
          </w:hyperlink>
        </w:p>
        <w:p w:rsidR="00A810B7" w:rsidRPr="001F466D" w:rsidRDefault="00B46DF1">
          <w:pPr>
            <w:pStyle w:val="TOC2"/>
            <w:tabs>
              <w:tab w:val="right" w:leader="dot" w:pos="9350"/>
            </w:tabs>
            <w:rPr>
              <w:rFonts w:ascii="Tahoma" w:hAnsi="Tahoma" w:cs="Tahoma"/>
              <w:noProof/>
            </w:rPr>
          </w:pPr>
          <w:hyperlink w:anchor="_Toc406277474" w:history="1">
            <w:r w:rsidR="00A810B7" w:rsidRPr="001F466D">
              <w:rPr>
                <w:rStyle w:val="Hyperlink"/>
                <w:rFonts w:ascii="Tahoma" w:hAnsi="Tahoma" w:cs="Tahoma"/>
                <w:noProof/>
              </w:rPr>
              <w:t>Learning Unit 1: Current meaning of Farming system in SSA context</w:t>
            </w:r>
            <w:r w:rsidR="00A810B7" w:rsidRPr="001F466D">
              <w:rPr>
                <w:rFonts w:ascii="Tahoma" w:hAnsi="Tahoma" w:cs="Tahoma"/>
                <w:noProof/>
                <w:webHidden/>
              </w:rPr>
              <w:tab/>
            </w:r>
            <w:r w:rsidR="002D391B" w:rsidRPr="001F466D">
              <w:rPr>
                <w:rFonts w:ascii="Tahoma" w:hAnsi="Tahoma" w:cs="Tahoma"/>
                <w:noProof/>
                <w:webHidden/>
              </w:rPr>
              <w:fldChar w:fldCharType="begin"/>
            </w:r>
            <w:r w:rsidR="00A810B7" w:rsidRPr="001F466D">
              <w:rPr>
                <w:rFonts w:ascii="Tahoma" w:hAnsi="Tahoma" w:cs="Tahoma"/>
                <w:noProof/>
                <w:webHidden/>
              </w:rPr>
              <w:instrText xml:space="preserve"> PAGEREF _Toc406277474 \h </w:instrText>
            </w:r>
            <w:r w:rsidR="002D391B" w:rsidRPr="001F466D">
              <w:rPr>
                <w:rFonts w:ascii="Tahoma" w:hAnsi="Tahoma" w:cs="Tahoma"/>
                <w:noProof/>
                <w:webHidden/>
              </w:rPr>
            </w:r>
            <w:r w:rsidR="002D391B" w:rsidRPr="001F466D">
              <w:rPr>
                <w:rFonts w:ascii="Tahoma" w:hAnsi="Tahoma" w:cs="Tahoma"/>
                <w:noProof/>
                <w:webHidden/>
              </w:rPr>
              <w:fldChar w:fldCharType="separate"/>
            </w:r>
            <w:r w:rsidR="004D4249">
              <w:rPr>
                <w:rFonts w:ascii="Tahoma" w:hAnsi="Tahoma" w:cs="Tahoma"/>
                <w:noProof/>
                <w:webHidden/>
              </w:rPr>
              <w:t>65</w:t>
            </w:r>
            <w:r w:rsidR="002D391B" w:rsidRPr="001F466D">
              <w:rPr>
                <w:rFonts w:ascii="Tahoma" w:hAnsi="Tahoma" w:cs="Tahoma"/>
                <w:noProof/>
                <w:webHidden/>
              </w:rPr>
              <w:fldChar w:fldCharType="end"/>
            </w:r>
          </w:hyperlink>
        </w:p>
        <w:p w:rsidR="00A810B7" w:rsidRPr="001F466D" w:rsidRDefault="00B46DF1">
          <w:pPr>
            <w:pStyle w:val="TOC2"/>
            <w:tabs>
              <w:tab w:val="right" w:leader="dot" w:pos="9350"/>
            </w:tabs>
            <w:rPr>
              <w:rFonts w:ascii="Tahoma" w:hAnsi="Tahoma" w:cs="Tahoma"/>
              <w:noProof/>
            </w:rPr>
          </w:pPr>
          <w:hyperlink w:anchor="_Toc406277475" w:history="1">
            <w:r w:rsidR="00A810B7" w:rsidRPr="001F466D">
              <w:rPr>
                <w:rStyle w:val="Hyperlink"/>
                <w:rFonts w:ascii="Tahoma" w:hAnsi="Tahoma" w:cs="Tahoma"/>
                <w:noProof/>
              </w:rPr>
              <w:t>Learning Unit 2: Farming system classification in SSA</w:t>
            </w:r>
            <w:r w:rsidR="00A810B7" w:rsidRPr="001F466D">
              <w:rPr>
                <w:rFonts w:ascii="Tahoma" w:hAnsi="Tahoma" w:cs="Tahoma"/>
                <w:noProof/>
                <w:webHidden/>
              </w:rPr>
              <w:tab/>
            </w:r>
            <w:r w:rsidR="002D391B" w:rsidRPr="001F466D">
              <w:rPr>
                <w:rFonts w:ascii="Tahoma" w:hAnsi="Tahoma" w:cs="Tahoma"/>
                <w:noProof/>
                <w:webHidden/>
              </w:rPr>
              <w:fldChar w:fldCharType="begin"/>
            </w:r>
            <w:r w:rsidR="00A810B7" w:rsidRPr="001F466D">
              <w:rPr>
                <w:rFonts w:ascii="Tahoma" w:hAnsi="Tahoma" w:cs="Tahoma"/>
                <w:noProof/>
                <w:webHidden/>
              </w:rPr>
              <w:instrText xml:space="preserve"> PAGEREF _Toc406277475 \h </w:instrText>
            </w:r>
            <w:r w:rsidR="002D391B" w:rsidRPr="001F466D">
              <w:rPr>
                <w:rFonts w:ascii="Tahoma" w:hAnsi="Tahoma" w:cs="Tahoma"/>
                <w:noProof/>
                <w:webHidden/>
              </w:rPr>
            </w:r>
            <w:r w:rsidR="002D391B" w:rsidRPr="001F466D">
              <w:rPr>
                <w:rFonts w:ascii="Tahoma" w:hAnsi="Tahoma" w:cs="Tahoma"/>
                <w:noProof/>
                <w:webHidden/>
              </w:rPr>
              <w:fldChar w:fldCharType="separate"/>
            </w:r>
            <w:r w:rsidR="004D4249">
              <w:rPr>
                <w:rFonts w:ascii="Tahoma" w:hAnsi="Tahoma" w:cs="Tahoma"/>
                <w:noProof/>
                <w:webHidden/>
              </w:rPr>
              <w:t>70</w:t>
            </w:r>
            <w:r w:rsidR="002D391B" w:rsidRPr="001F466D">
              <w:rPr>
                <w:rFonts w:ascii="Tahoma" w:hAnsi="Tahoma" w:cs="Tahoma"/>
                <w:noProof/>
                <w:webHidden/>
              </w:rPr>
              <w:fldChar w:fldCharType="end"/>
            </w:r>
          </w:hyperlink>
        </w:p>
        <w:p w:rsidR="00A810B7" w:rsidRPr="001F466D" w:rsidRDefault="00B46DF1">
          <w:pPr>
            <w:pStyle w:val="TOC2"/>
            <w:tabs>
              <w:tab w:val="right" w:leader="dot" w:pos="9350"/>
            </w:tabs>
            <w:rPr>
              <w:rFonts w:ascii="Tahoma" w:hAnsi="Tahoma" w:cs="Tahoma"/>
              <w:noProof/>
            </w:rPr>
          </w:pPr>
          <w:hyperlink w:anchor="_Toc406277476" w:history="1">
            <w:r w:rsidR="00A810B7" w:rsidRPr="001F466D">
              <w:rPr>
                <w:rStyle w:val="Hyperlink"/>
                <w:rFonts w:ascii="Tahoma" w:hAnsi="Tahoma" w:cs="Tahoma"/>
                <w:noProof/>
              </w:rPr>
              <w:t>Learning Unit 3: African Farming systems and Livelihoods strategies to facilitate pathways out of poverty</w:t>
            </w:r>
            <w:r w:rsidR="00A810B7" w:rsidRPr="001F466D">
              <w:rPr>
                <w:rFonts w:ascii="Tahoma" w:hAnsi="Tahoma" w:cs="Tahoma"/>
                <w:noProof/>
                <w:webHidden/>
              </w:rPr>
              <w:tab/>
            </w:r>
            <w:r w:rsidR="002D391B" w:rsidRPr="001F466D">
              <w:rPr>
                <w:rFonts w:ascii="Tahoma" w:hAnsi="Tahoma" w:cs="Tahoma"/>
                <w:noProof/>
                <w:webHidden/>
              </w:rPr>
              <w:fldChar w:fldCharType="begin"/>
            </w:r>
            <w:r w:rsidR="00A810B7" w:rsidRPr="001F466D">
              <w:rPr>
                <w:rFonts w:ascii="Tahoma" w:hAnsi="Tahoma" w:cs="Tahoma"/>
                <w:noProof/>
                <w:webHidden/>
              </w:rPr>
              <w:instrText xml:space="preserve"> PAGEREF _Toc406277476 \h </w:instrText>
            </w:r>
            <w:r w:rsidR="002D391B" w:rsidRPr="001F466D">
              <w:rPr>
                <w:rFonts w:ascii="Tahoma" w:hAnsi="Tahoma" w:cs="Tahoma"/>
                <w:noProof/>
                <w:webHidden/>
              </w:rPr>
            </w:r>
            <w:r w:rsidR="002D391B" w:rsidRPr="001F466D">
              <w:rPr>
                <w:rFonts w:ascii="Tahoma" w:hAnsi="Tahoma" w:cs="Tahoma"/>
                <w:noProof/>
                <w:webHidden/>
              </w:rPr>
              <w:fldChar w:fldCharType="separate"/>
            </w:r>
            <w:r w:rsidR="004D4249">
              <w:rPr>
                <w:rFonts w:ascii="Tahoma" w:hAnsi="Tahoma" w:cs="Tahoma"/>
                <w:noProof/>
                <w:webHidden/>
              </w:rPr>
              <w:t>74</w:t>
            </w:r>
            <w:r w:rsidR="002D391B" w:rsidRPr="001F466D">
              <w:rPr>
                <w:rFonts w:ascii="Tahoma" w:hAnsi="Tahoma" w:cs="Tahoma"/>
                <w:noProof/>
                <w:webHidden/>
              </w:rPr>
              <w:fldChar w:fldCharType="end"/>
            </w:r>
          </w:hyperlink>
        </w:p>
        <w:p w:rsidR="00A810B7" w:rsidRPr="001F466D" w:rsidRDefault="00B46DF1" w:rsidP="002D1D56">
          <w:pPr>
            <w:pStyle w:val="TOC1"/>
            <w:rPr>
              <w:rFonts w:ascii="Tahoma" w:hAnsi="Tahoma" w:cs="Tahoma"/>
            </w:rPr>
          </w:pPr>
          <w:hyperlink w:anchor="_Toc406277477" w:history="1">
            <w:r w:rsidR="00A810B7" w:rsidRPr="001F466D">
              <w:rPr>
                <w:rStyle w:val="Hyperlink"/>
                <w:rFonts w:ascii="Tahoma" w:hAnsi="Tahoma" w:cs="Tahoma"/>
                <w:b/>
              </w:rPr>
              <w:t>Marrying concept of Farming system and Sustainable Rural Livelihoods</w:t>
            </w:r>
            <w:r w:rsidR="00A810B7" w:rsidRPr="001F466D">
              <w:rPr>
                <w:rFonts w:ascii="Tahoma" w:hAnsi="Tahoma" w:cs="Tahoma"/>
                <w:webHidden/>
              </w:rPr>
              <w:tab/>
            </w:r>
            <w:r w:rsidR="002D391B" w:rsidRPr="001F466D">
              <w:rPr>
                <w:rFonts w:ascii="Tahoma" w:hAnsi="Tahoma" w:cs="Tahoma"/>
                <w:webHidden/>
              </w:rPr>
              <w:fldChar w:fldCharType="begin"/>
            </w:r>
            <w:r w:rsidR="00A810B7" w:rsidRPr="001F466D">
              <w:rPr>
                <w:rFonts w:ascii="Tahoma" w:hAnsi="Tahoma" w:cs="Tahoma"/>
                <w:webHidden/>
              </w:rPr>
              <w:instrText xml:space="preserve"> PAGEREF _Toc406277477 \h </w:instrText>
            </w:r>
            <w:r w:rsidR="002D391B" w:rsidRPr="001F466D">
              <w:rPr>
                <w:rFonts w:ascii="Tahoma" w:hAnsi="Tahoma" w:cs="Tahoma"/>
                <w:webHidden/>
              </w:rPr>
            </w:r>
            <w:r w:rsidR="002D391B" w:rsidRPr="001F466D">
              <w:rPr>
                <w:rFonts w:ascii="Tahoma" w:hAnsi="Tahoma" w:cs="Tahoma"/>
                <w:webHidden/>
              </w:rPr>
              <w:fldChar w:fldCharType="separate"/>
            </w:r>
            <w:r w:rsidR="004D4249">
              <w:rPr>
                <w:rFonts w:ascii="Tahoma" w:hAnsi="Tahoma" w:cs="Tahoma"/>
                <w:webHidden/>
              </w:rPr>
              <w:t>81</w:t>
            </w:r>
            <w:r w:rsidR="002D391B" w:rsidRPr="001F466D">
              <w:rPr>
                <w:rFonts w:ascii="Tahoma" w:hAnsi="Tahoma" w:cs="Tahoma"/>
                <w:webHidden/>
              </w:rPr>
              <w:fldChar w:fldCharType="end"/>
            </w:r>
          </w:hyperlink>
        </w:p>
        <w:p w:rsidR="00A810B7" w:rsidRPr="001F466D" w:rsidRDefault="00B46DF1">
          <w:pPr>
            <w:pStyle w:val="TOC2"/>
            <w:tabs>
              <w:tab w:val="right" w:leader="dot" w:pos="9350"/>
            </w:tabs>
            <w:rPr>
              <w:rFonts w:ascii="Tahoma" w:hAnsi="Tahoma" w:cs="Tahoma"/>
              <w:noProof/>
            </w:rPr>
          </w:pPr>
          <w:hyperlink w:anchor="_Toc406277478" w:history="1">
            <w:r w:rsidR="00A810B7" w:rsidRPr="001F466D">
              <w:rPr>
                <w:rStyle w:val="Hyperlink"/>
                <w:rFonts w:ascii="Tahoma" w:hAnsi="Tahoma" w:cs="Tahoma"/>
                <w:noProof/>
              </w:rPr>
              <w:t>Learning Unit 4: Take-home message: Farming systems and challenges ahead</w:t>
            </w:r>
            <w:r w:rsidR="00A810B7" w:rsidRPr="001F466D">
              <w:rPr>
                <w:rFonts w:ascii="Tahoma" w:hAnsi="Tahoma" w:cs="Tahoma"/>
                <w:noProof/>
                <w:webHidden/>
              </w:rPr>
              <w:tab/>
            </w:r>
            <w:r w:rsidR="002D391B" w:rsidRPr="001F466D">
              <w:rPr>
                <w:rFonts w:ascii="Tahoma" w:hAnsi="Tahoma" w:cs="Tahoma"/>
                <w:noProof/>
                <w:webHidden/>
              </w:rPr>
              <w:fldChar w:fldCharType="begin"/>
            </w:r>
            <w:r w:rsidR="00A810B7" w:rsidRPr="001F466D">
              <w:rPr>
                <w:rFonts w:ascii="Tahoma" w:hAnsi="Tahoma" w:cs="Tahoma"/>
                <w:noProof/>
                <w:webHidden/>
              </w:rPr>
              <w:instrText xml:space="preserve"> PAGEREF _Toc406277478 \h </w:instrText>
            </w:r>
            <w:r w:rsidR="002D391B" w:rsidRPr="001F466D">
              <w:rPr>
                <w:rFonts w:ascii="Tahoma" w:hAnsi="Tahoma" w:cs="Tahoma"/>
                <w:noProof/>
                <w:webHidden/>
              </w:rPr>
            </w:r>
            <w:r w:rsidR="002D391B" w:rsidRPr="001F466D">
              <w:rPr>
                <w:rFonts w:ascii="Tahoma" w:hAnsi="Tahoma" w:cs="Tahoma"/>
                <w:noProof/>
                <w:webHidden/>
              </w:rPr>
              <w:fldChar w:fldCharType="separate"/>
            </w:r>
            <w:r w:rsidR="004D4249">
              <w:rPr>
                <w:rFonts w:ascii="Tahoma" w:hAnsi="Tahoma" w:cs="Tahoma"/>
                <w:noProof/>
                <w:webHidden/>
              </w:rPr>
              <w:t>83</w:t>
            </w:r>
            <w:r w:rsidR="002D391B" w:rsidRPr="001F466D">
              <w:rPr>
                <w:rFonts w:ascii="Tahoma" w:hAnsi="Tahoma" w:cs="Tahoma"/>
                <w:noProof/>
                <w:webHidden/>
              </w:rPr>
              <w:fldChar w:fldCharType="end"/>
            </w:r>
          </w:hyperlink>
        </w:p>
        <w:p w:rsidR="00A810B7" w:rsidRPr="001F466D" w:rsidRDefault="002D391B">
          <w:pPr>
            <w:rPr>
              <w:rFonts w:ascii="Tahoma" w:hAnsi="Tahoma" w:cs="Tahoma"/>
            </w:rPr>
          </w:pPr>
          <w:r w:rsidRPr="001F466D">
            <w:rPr>
              <w:rFonts w:ascii="Tahoma" w:hAnsi="Tahoma" w:cs="Tahoma"/>
              <w:b/>
              <w:bCs/>
              <w:noProof/>
            </w:rPr>
            <w:fldChar w:fldCharType="end"/>
          </w:r>
        </w:p>
      </w:sdtContent>
    </w:sdt>
    <w:p w:rsidR="00A810B7" w:rsidRPr="001F466D" w:rsidRDefault="00A810B7" w:rsidP="003C7E12">
      <w:pPr>
        <w:jc w:val="both"/>
        <w:rPr>
          <w:rFonts w:ascii="Tahoma" w:hAnsi="Tahoma" w:cs="Tahoma"/>
          <w:b/>
          <w:sz w:val="28"/>
        </w:rPr>
      </w:pPr>
    </w:p>
    <w:p w:rsidR="003C7E12" w:rsidRPr="001F466D" w:rsidRDefault="003C7E12" w:rsidP="003C7E12">
      <w:pPr>
        <w:jc w:val="both"/>
        <w:rPr>
          <w:rFonts w:ascii="Tahoma" w:hAnsi="Tahoma" w:cs="Tahoma"/>
        </w:rPr>
      </w:pPr>
    </w:p>
    <w:p w:rsidR="003C7E12" w:rsidRPr="001F466D" w:rsidRDefault="003C7E12" w:rsidP="003C7E12">
      <w:pPr>
        <w:jc w:val="both"/>
        <w:rPr>
          <w:rFonts w:ascii="Tahoma" w:hAnsi="Tahoma" w:cs="Tahoma"/>
        </w:rPr>
      </w:pPr>
    </w:p>
    <w:p w:rsidR="003C7E12" w:rsidRPr="001F466D" w:rsidRDefault="003C7E12" w:rsidP="003C7E12">
      <w:pPr>
        <w:jc w:val="both"/>
        <w:rPr>
          <w:rFonts w:ascii="Tahoma" w:hAnsi="Tahoma" w:cs="Tahoma"/>
        </w:rPr>
      </w:pPr>
    </w:p>
    <w:p w:rsidR="003C7E12" w:rsidRPr="001F466D" w:rsidRDefault="003C7E12" w:rsidP="003C7E12">
      <w:pPr>
        <w:jc w:val="both"/>
        <w:rPr>
          <w:rFonts w:ascii="Tahoma" w:hAnsi="Tahoma" w:cs="Tahoma"/>
        </w:rPr>
      </w:pPr>
    </w:p>
    <w:p w:rsidR="003C7E12" w:rsidRPr="001F466D" w:rsidRDefault="003C7E12" w:rsidP="003C7E12">
      <w:pPr>
        <w:jc w:val="both"/>
        <w:rPr>
          <w:rFonts w:ascii="Tahoma" w:hAnsi="Tahoma" w:cs="Tahoma"/>
        </w:rPr>
      </w:pPr>
    </w:p>
    <w:p w:rsidR="003C7E12" w:rsidRPr="001F466D" w:rsidRDefault="003C7E12" w:rsidP="003C7E12">
      <w:pPr>
        <w:jc w:val="both"/>
        <w:rPr>
          <w:rFonts w:ascii="Tahoma" w:hAnsi="Tahoma" w:cs="Tahoma"/>
        </w:rPr>
      </w:pPr>
    </w:p>
    <w:p w:rsidR="003C7E12" w:rsidRPr="001F466D" w:rsidRDefault="003C7E12" w:rsidP="003C7E12">
      <w:pPr>
        <w:jc w:val="both"/>
        <w:rPr>
          <w:rFonts w:ascii="Tahoma" w:hAnsi="Tahoma" w:cs="Tahoma"/>
        </w:rPr>
      </w:pPr>
    </w:p>
    <w:p w:rsidR="003C7E12" w:rsidRPr="001F466D" w:rsidRDefault="003C7E12" w:rsidP="003C7E12">
      <w:pPr>
        <w:jc w:val="both"/>
        <w:rPr>
          <w:rFonts w:ascii="Tahoma" w:hAnsi="Tahoma" w:cs="Tahoma"/>
        </w:rPr>
      </w:pPr>
    </w:p>
    <w:p w:rsidR="002B0116" w:rsidRPr="001F466D" w:rsidRDefault="002B0116" w:rsidP="00AE592C">
      <w:pPr>
        <w:pStyle w:val="Heading1"/>
        <w:rPr>
          <w:rFonts w:ascii="Tahoma" w:hAnsi="Tahoma" w:cs="Tahoma"/>
        </w:rPr>
      </w:pPr>
      <w:bookmarkStart w:id="0" w:name="_Toc406277463"/>
      <w:r w:rsidRPr="001F466D">
        <w:rPr>
          <w:rFonts w:ascii="Tahoma" w:hAnsi="Tahoma" w:cs="Tahoma"/>
        </w:rPr>
        <w:lastRenderedPageBreak/>
        <w:t xml:space="preserve">General Introduction to </w:t>
      </w:r>
      <w:r w:rsidR="0021608D" w:rsidRPr="001F466D">
        <w:rPr>
          <w:rFonts w:ascii="Tahoma" w:hAnsi="Tahoma" w:cs="Tahoma"/>
        </w:rPr>
        <w:t xml:space="preserve">the </w:t>
      </w:r>
      <w:r w:rsidRPr="001F466D">
        <w:rPr>
          <w:rFonts w:ascii="Tahoma" w:hAnsi="Tahoma" w:cs="Tahoma"/>
        </w:rPr>
        <w:t>Module</w:t>
      </w:r>
      <w:bookmarkEnd w:id="0"/>
    </w:p>
    <w:p w:rsidR="00AE592C" w:rsidRPr="001F466D" w:rsidRDefault="00AE592C" w:rsidP="00AE592C">
      <w:pPr>
        <w:rPr>
          <w:rFonts w:ascii="Tahoma" w:hAnsi="Tahoma" w:cs="Tahoma"/>
        </w:rPr>
      </w:pPr>
    </w:p>
    <w:p w:rsidR="0021608D" w:rsidRPr="009473D2" w:rsidRDefault="0021608D" w:rsidP="0021608D">
      <w:pPr>
        <w:rPr>
          <w:rFonts w:ascii="Tahoma" w:hAnsi="Tahoma" w:cs="Tahoma"/>
          <w:b/>
          <w:sz w:val="24"/>
          <w:szCs w:val="24"/>
        </w:rPr>
      </w:pPr>
      <w:r w:rsidRPr="009473D2">
        <w:rPr>
          <w:rFonts w:ascii="Tahoma" w:hAnsi="Tahoma" w:cs="Tahoma"/>
          <w:b/>
          <w:sz w:val="24"/>
          <w:szCs w:val="24"/>
        </w:rPr>
        <w:t xml:space="preserve">Background to the OER Module </w:t>
      </w:r>
    </w:p>
    <w:p w:rsidR="0021608D" w:rsidRPr="009473D2" w:rsidRDefault="0021608D" w:rsidP="0021608D">
      <w:pPr>
        <w:spacing w:line="360" w:lineRule="auto"/>
        <w:jc w:val="both"/>
        <w:rPr>
          <w:rFonts w:ascii="Tahoma" w:hAnsi="Tahoma" w:cs="Tahoma"/>
        </w:rPr>
      </w:pPr>
      <w:r w:rsidRPr="009473D2">
        <w:rPr>
          <w:rFonts w:ascii="Tahoma" w:hAnsi="Tahoma" w:cs="Tahoma"/>
        </w:rPr>
        <w:t xml:space="preserve">A Scientific agricultural research and Development (ARD) has generated knowledge and technologies that increased physical productivity of crops and animals in western world in </w:t>
      </w:r>
      <w:r w:rsidR="00594BF5">
        <w:rPr>
          <w:rFonts w:ascii="Tahoma" w:hAnsi="Tahoma" w:cs="Tahoma"/>
        </w:rPr>
        <w:t xml:space="preserve">the </w:t>
      </w:r>
      <w:r w:rsidRPr="009473D2">
        <w:rPr>
          <w:rFonts w:ascii="Tahoma" w:hAnsi="Tahoma" w:cs="Tahoma"/>
        </w:rPr>
        <w:t>20</w:t>
      </w:r>
      <w:r w:rsidRPr="009473D2">
        <w:rPr>
          <w:rFonts w:ascii="Tahoma" w:hAnsi="Tahoma" w:cs="Tahoma"/>
          <w:vertAlign w:val="superscript"/>
        </w:rPr>
        <w:t>th</w:t>
      </w:r>
      <w:r w:rsidRPr="009473D2">
        <w:rPr>
          <w:rFonts w:ascii="Tahoma" w:hAnsi="Tahoma" w:cs="Tahoma"/>
        </w:rPr>
        <w:t xml:space="preserve"> century. The successes have enabled western farmers and firms to produce much food that eliminate hunger in the western society. The western farmers also could supply surplus agricultural products to domestic and international markets as means of income generation for farmers and firms or as a means of contribution of agriculture for economic growth of a given nation. This is to say that success in agricultural productivity growth has contributed for   transition of the western world from agrarian society to industrialized society or modernization. </w:t>
      </w:r>
    </w:p>
    <w:p w:rsidR="0021608D" w:rsidRPr="009473D2" w:rsidRDefault="0021608D" w:rsidP="0021608D">
      <w:pPr>
        <w:spacing w:line="360" w:lineRule="auto"/>
        <w:jc w:val="both"/>
        <w:rPr>
          <w:rFonts w:ascii="Tahoma" w:hAnsi="Tahoma" w:cs="Tahoma"/>
        </w:rPr>
      </w:pPr>
      <w:r w:rsidRPr="009473D2">
        <w:rPr>
          <w:rFonts w:ascii="Tahoma" w:hAnsi="Tahoma" w:cs="Tahoma"/>
        </w:rPr>
        <w:t xml:space="preserve">The success in western world convinced the development scholars and politicians that increasing agricultural productivity is a shortcut path to hunger and poverty eradication and hence transformation to industrialized society. Thus in the 1950s and 60s transferring of technologies (ToT) of agricultural from western world to developing worlds, where hunger and poverty is rampant, has been realized as best policy of eliminating hunger and poverty and bringing societal transformation. The program was also called Green Revolution (GR), which had contributed for high productivity of agriculture in various parts of Asia and Latin America and had fewer impacts on small scale agriculture of Sub Saharan Africa (SSA). </w:t>
      </w:r>
    </w:p>
    <w:p w:rsidR="0021608D" w:rsidRPr="009473D2" w:rsidRDefault="0021608D" w:rsidP="0021608D">
      <w:pPr>
        <w:spacing w:line="360" w:lineRule="auto"/>
        <w:jc w:val="both"/>
        <w:rPr>
          <w:rFonts w:ascii="Tahoma" w:hAnsi="Tahoma" w:cs="Tahoma"/>
        </w:rPr>
      </w:pPr>
      <w:r w:rsidRPr="009473D2">
        <w:rPr>
          <w:rFonts w:ascii="Tahoma" w:hAnsi="Tahoma" w:cs="Tahoma"/>
        </w:rPr>
        <w:t xml:space="preserve">In the 1970s it has been recognized that simple ToT of agriculture to developing worlds like SSA is irrelevant with small farmers’ context. Because, African farmers make their living in very diverse and risk prone biophysical and socio-economic contexts in which different family farms encounter context specific constraints and opportunities across space and time. Thus in 1970s and 80s Natural and Social science scholars, who were working in developing world in rural development project, have called on ARD to shift from ToT approach to Systems approach known as Farming System Research (FSR). Principles of FSR have called on partnerships between farmers and technical and social scientists to involve farmers in the identification, development, and evaluation of relevant improved technologies on small farmers’ farm field rather than research station. By using FSR principles ARD had adapted different crops and animal technologies to small farmers’ context to improve productivity. </w:t>
      </w:r>
    </w:p>
    <w:p w:rsidR="0021608D" w:rsidRPr="009473D2" w:rsidRDefault="0021608D" w:rsidP="0021608D">
      <w:pPr>
        <w:spacing w:line="360" w:lineRule="auto"/>
        <w:jc w:val="both"/>
        <w:rPr>
          <w:rFonts w:ascii="Tahoma" w:hAnsi="Tahoma" w:cs="Tahoma"/>
        </w:rPr>
      </w:pPr>
      <w:r w:rsidRPr="009473D2">
        <w:rPr>
          <w:rFonts w:ascii="Tahoma" w:hAnsi="Tahoma" w:cs="Tahoma"/>
        </w:rPr>
        <w:lastRenderedPageBreak/>
        <w:t xml:space="preserve">In the 1990s it has been acknowledged that unless there is social equity in sharing food and income within household and community, increasing productivity of crops and animals cannot solve hunger and poverty of rural small farmers. Further, it </w:t>
      </w:r>
      <w:r w:rsidR="00594BF5">
        <w:rPr>
          <w:rFonts w:ascii="Tahoma" w:hAnsi="Tahoma" w:cs="Tahoma"/>
        </w:rPr>
        <w:t xml:space="preserve">has </w:t>
      </w:r>
      <w:r w:rsidRPr="009473D2">
        <w:rPr>
          <w:rFonts w:ascii="Tahoma" w:hAnsi="Tahoma" w:cs="Tahoma"/>
        </w:rPr>
        <w:t xml:space="preserve">become clear that means of living of poor small farmers does not depend only on agriculture, rather multiple </w:t>
      </w:r>
      <w:r w:rsidR="00594BF5">
        <w:rPr>
          <w:rFonts w:ascii="Tahoma" w:hAnsi="Tahoma" w:cs="Tahoma"/>
        </w:rPr>
        <w:t xml:space="preserve">livelihood </w:t>
      </w:r>
      <w:r w:rsidRPr="009473D2">
        <w:rPr>
          <w:rFonts w:ascii="Tahoma" w:hAnsi="Tahoma" w:cs="Tahoma"/>
        </w:rPr>
        <w:t>strategies and activities. Thus since mid of 1990s FSR has evolved to Sustainable Rural Livelihoods (SRL) approach. SRL approach perceives that means of living of people is affected by multiple micro and macro factors and people have their own reasons why they do what they do. Hence, rural development policy should carefully understand people livelihoods before and during intervention. These are what this module will look at in detail to familiarize you with changes in thinking about agricultural development journey</w:t>
      </w:r>
      <w:r w:rsidR="00594BF5">
        <w:rPr>
          <w:rFonts w:ascii="Tahoma" w:hAnsi="Tahoma" w:cs="Tahoma"/>
        </w:rPr>
        <w:t xml:space="preserve"> in developing world in general and </w:t>
      </w:r>
      <w:r w:rsidR="00C32ADF">
        <w:rPr>
          <w:rFonts w:ascii="Tahoma" w:hAnsi="Tahoma" w:cs="Tahoma"/>
        </w:rPr>
        <w:t>S</w:t>
      </w:r>
      <w:r w:rsidR="00594BF5">
        <w:rPr>
          <w:rFonts w:ascii="Tahoma" w:hAnsi="Tahoma" w:cs="Tahoma"/>
        </w:rPr>
        <w:t xml:space="preserve">ub </w:t>
      </w:r>
      <w:r w:rsidR="00C32ADF">
        <w:rPr>
          <w:rFonts w:ascii="Tahoma" w:hAnsi="Tahoma" w:cs="Tahoma"/>
        </w:rPr>
        <w:t>Saharan</w:t>
      </w:r>
      <w:r w:rsidR="00594BF5">
        <w:rPr>
          <w:rFonts w:ascii="Tahoma" w:hAnsi="Tahoma" w:cs="Tahoma"/>
        </w:rPr>
        <w:t xml:space="preserve"> African in </w:t>
      </w:r>
      <w:r w:rsidR="00C32ADF">
        <w:rPr>
          <w:rFonts w:ascii="Tahoma" w:hAnsi="Tahoma" w:cs="Tahoma"/>
        </w:rPr>
        <w:t>particular</w:t>
      </w:r>
      <w:r w:rsidRPr="009473D2">
        <w:rPr>
          <w:rFonts w:ascii="Tahoma" w:hAnsi="Tahoma" w:cs="Tahoma"/>
        </w:rPr>
        <w:t xml:space="preserve">. </w:t>
      </w:r>
    </w:p>
    <w:p w:rsidR="0021608D" w:rsidRPr="009473D2" w:rsidRDefault="0021608D" w:rsidP="0021608D">
      <w:pPr>
        <w:jc w:val="both"/>
        <w:rPr>
          <w:rFonts w:ascii="Tahoma" w:hAnsi="Tahoma" w:cs="Tahoma"/>
        </w:rPr>
      </w:pPr>
      <w:r w:rsidRPr="009473D2">
        <w:rPr>
          <w:rFonts w:ascii="Tahoma" w:hAnsi="Tahoma" w:cs="Tahoma"/>
          <w:b/>
        </w:rPr>
        <w:t>Essence of the Module to the AICM program</w:t>
      </w:r>
    </w:p>
    <w:p w:rsidR="0021608D" w:rsidRPr="009473D2" w:rsidRDefault="0021608D" w:rsidP="0021608D">
      <w:pPr>
        <w:spacing w:line="360" w:lineRule="auto"/>
        <w:jc w:val="both"/>
        <w:rPr>
          <w:rFonts w:ascii="Tahoma" w:hAnsi="Tahoma" w:cs="Tahoma"/>
        </w:rPr>
      </w:pPr>
      <w:r w:rsidRPr="009473D2">
        <w:rPr>
          <w:rFonts w:ascii="Tahoma" w:hAnsi="Tahoma" w:cs="Tahoma"/>
        </w:rPr>
        <w:t xml:space="preserve">Having broadly introduced you how and why concepts of “Farming systems” and “Sustainable Rural Livelihoods” have been evolved in ARD, what is main essence of this module to you </w:t>
      </w:r>
      <w:r w:rsidR="00C32ADF" w:rsidRPr="009473D2">
        <w:rPr>
          <w:rFonts w:ascii="Tahoma" w:hAnsi="Tahoma" w:cs="Tahoma"/>
        </w:rPr>
        <w:t>as prospective</w:t>
      </w:r>
      <w:r w:rsidRPr="009473D2">
        <w:rPr>
          <w:rFonts w:ascii="Tahoma" w:hAnsi="Tahoma" w:cs="Tahoma"/>
        </w:rPr>
        <w:t xml:space="preserve"> graduate student of AICM? Or simply what you expect from this module or what you should keep in mind while studying the subsequent parts of the module? To be sure, as you study the module from a means to an end, if you could thoroughly answer the following comprehensive questions, we hope that y</w:t>
      </w:r>
      <w:bookmarkStart w:id="1" w:name="_GoBack"/>
      <w:bookmarkEnd w:id="1"/>
      <w:r w:rsidRPr="009473D2">
        <w:rPr>
          <w:rFonts w:ascii="Tahoma" w:hAnsi="Tahoma" w:cs="Tahoma"/>
        </w:rPr>
        <w:t xml:space="preserve">ou would </w:t>
      </w:r>
      <w:r w:rsidR="00C32ADF">
        <w:rPr>
          <w:rFonts w:ascii="Tahoma" w:hAnsi="Tahoma" w:cs="Tahoma"/>
        </w:rPr>
        <w:t xml:space="preserve">have </w:t>
      </w:r>
      <w:r w:rsidRPr="009473D2">
        <w:rPr>
          <w:rFonts w:ascii="Tahoma" w:hAnsi="Tahoma" w:cs="Tahoma"/>
        </w:rPr>
        <w:t>grasp</w:t>
      </w:r>
      <w:r w:rsidR="00C32ADF">
        <w:rPr>
          <w:rFonts w:ascii="Tahoma" w:hAnsi="Tahoma" w:cs="Tahoma"/>
        </w:rPr>
        <w:t>ed</w:t>
      </w:r>
      <w:r w:rsidRPr="009473D2">
        <w:rPr>
          <w:rFonts w:ascii="Tahoma" w:hAnsi="Tahoma" w:cs="Tahoma"/>
        </w:rPr>
        <w:t xml:space="preserve"> core messages of the course.  </w:t>
      </w:r>
    </w:p>
    <w:p w:rsidR="0021608D" w:rsidRPr="009473D2" w:rsidRDefault="0021608D" w:rsidP="0021608D">
      <w:pPr>
        <w:pStyle w:val="ListParagraph"/>
        <w:numPr>
          <w:ilvl w:val="0"/>
          <w:numId w:val="4"/>
        </w:numPr>
        <w:spacing w:line="360" w:lineRule="auto"/>
        <w:jc w:val="both"/>
        <w:rPr>
          <w:rFonts w:ascii="Tahoma" w:hAnsi="Tahoma" w:cs="Tahoma"/>
        </w:rPr>
      </w:pPr>
      <w:r w:rsidRPr="009473D2">
        <w:rPr>
          <w:rFonts w:ascii="Tahoma" w:hAnsi="Tahoma" w:cs="Tahoma"/>
        </w:rPr>
        <w:t xml:space="preserve">Before reading the units of module what is agricultural development mean? What is source of agricultural knowledge? Do you think that agriculture is the only means of living of rural smallholders? </w:t>
      </w:r>
    </w:p>
    <w:p w:rsidR="0021608D" w:rsidRPr="009473D2" w:rsidRDefault="0021608D" w:rsidP="0021608D">
      <w:pPr>
        <w:pStyle w:val="ListParagraph"/>
        <w:numPr>
          <w:ilvl w:val="0"/>
          <w:numId w:val="4"/>
        </w:numPr>
        <w:spacing w:line="360" w:lineRule="auto"/>
        <w:jc w:val="both"/>
        <w:rPr>
          <w:rFonts w:ascii="Tahoma" w:hAnsi="Tahoma" w:cs="Tahoma"/>
        </w:rPr>
      </w:pPr>
      <w:r w:rsidRPr="009473D2">
        <w:rPr>
          <w:rFonts w:ascii="Tahoma" w:hAnsi="Tahoma" w:cs="Tahoma"/>
        </w:rPr>
        <w:t xml:space="preserve">What kind of philosophical assumptions, scientific methods, and policy models had been used by national and international ARD in generating and diffusing agricultural knowledge and technologies to users (farmers/firms) early 1950s and 60s?  </w:t>
      </w:r>
    </w:p>
    <w:p w:rsidR="0021608D" w:rsidRPr="009473D2" w:rsidRDefault="0021608D" w:rsidP="0021608D">
      <w:pPr>
        <w:pStyle w:val="ListParagraph"/>
        <w:numPr>
          <w:ilvl w:val="0"/>
          <w:numId w:val="4"/>
        </w:numPr>
        <w:spacing w:line="360" w:lineRule="auto"/>
        <w:jc w:val="both"/>
        <w:rPr>
          <w:rFonts w:ascii="Tahoma" w:hAnsi="Tahoma" w:cs="Tahoma"/>
        </w:rPr>
      </w:pPr>
      <w:r w:rsidRPr="009473D2">
        <w:rPr>
          <w:rFonts w:ascii="Tahoma" w:hAnsi="Tahoma" w:cs="Tahoma"/>
        </w:rPr>
        <w:t xml:space="preserve">Why FSR has called on for modification of these assumptions, methods and policy models, especially when they are applied to developing world context like SSA? </w:t>
      </w:r>
    </w:p>
    <w:p w:rsidR="0021608D" w:rsidRPr="009473D2" w:rsidRDefault="0021608D" w:rsidP="0021608D">
      <w:pPr>
        <w:pStyle w:val="ListParagraph"/>
        <w:numPr>
          <w:ilvl w:val="0"/>
          <w:numId w:val="4"/>
        </w:numPr>
        <w:spacing w:line="360" w:lineRule="auto"/>
        <w:jc w:val="both"/>
        <w:rPr>
          <w:rFonts w:ascii="Tahoma" w:hAnsi="Tahoma" w:cs="Tahoma"/>
        </w:rPr>
      </w:pPr>
      <w:r w:rsidRPr="009473D2">
        <w:rPr>
          <w:rFonts w:ascii="Tahoma" w:hAnsi="Tahoma" w:cs="Tahoma"/>
        </w:rPr>
        <w:t xml:space="preserve">What are the messages of FSR to agricultural researchers and extension experts? Or simply from FSR perspective, what is agricultural knowledge and why farmers’ participation becomes very important in agricultural technologies generation and diffusion?    </w:t>
      </w:r>
    </w:p>
    <w:p w:rsidR="0021608D" w:rsidRPr="009473D2" w:rsidRDefault="0021608D" w:rsidP="0021608D">
      <w:pPr>
        <w:pStyle w:val="ListParagraph"/>
        <w:numPr>
          <w:ilvl w:val="0"/>
          <w:numId w:val="4"/>
        </w:numPr>
        <w:spacing w:line="360" w:lineRule="auto"/>
        <w:jc w:val="both"/>
        <w:rPr>
          <w:rFonts w:ascii="Tahoma" w:hAnsi="Tahoma" w:cs="Tahoma"/>
        </w:rPr>
      </w:pPr>
      <w:r w:rsidRPr="009473D2">
        <w:rPr>
          <w:rFonts w:ascii="Tahoma" w:hAnsi="Tahoma" w:cs="Tahoma"/>
        </w:rPr>
        <w:lastRenderedPageBreak/>
        <w:t xml:space="preserve">Do you think that Ethiopian and other African countries’ ARD, i.e. research institutions and universities have adopted FSR approaches or still following approaches of early 1950 s and 60s?   </w:t>
      </w:r>
    </w:p>
    <w:p w:rsidR="0021608D" w:rsidRPr="009473D2" w:rsidRDefault="0021608D" w:rsidP="0021608D">
      <w:pPr>
        <w:pStyle w:val="ListParagraph"/>
        <w:numPr>
          <w:ilvl w:val="0"/>
          <w:numId w:val="4"/>
        </w:numPr>
        <w:spacing w:line="360" w:lineRule="auto"/>
        <w:jc w:val="both"/>
        <w:rPr>
          <w:rFonts w:ascii="Tahoma" w:hAnsi="Tahoma" w:cs="Tahoma"/>
        </w:rPr>
      </w:pPr>
      <w:r w:rsidRPr="009473D2">
        <w:rPr>
          <w:rFonts w:ascii="Tahoma" w:hAnsi="Tahoma" w:cs="Tahoma"/>
        </w:rPr>
        <w:t xml:space="preserve">Does FSR approach useful to understand what constraints and opportunities SSA small farmers encounter at different place and time? And how that may help us to design evidence based development interventions based on different context and to what extent ICT is useful in so doing?  </w:t>
      </w:r>
    </w:p>
    <w:p w:rsidR="0021608D" w:rsidRPr="009473D2" w:rsidRDefault="0021608D" w:rsidP="0021608D">
      <w:pPr>
        <w:pStyle w:val="ListParagraph"/>
        <w:numPr>
          <w:ilvl w:val="0"/>
          <w:numId w:val="4"/>
        </w:numPr>
        <w:spacing w:line="360" w:lineRule="auto"/>
        <w:jc w:val="both"/>
        <w:rPr>
          <w:rFonts w:ascii="Tahoma" w:hAnsi="Tahoma" w:cs="Tahoma"/>
        </w:rPr>
      </w:pPr>
      <w:r w:rsidRPr="009473D2">
        <w:rPr>
          <w:rFonts w:ascii="Tahoma" w:hAnsi="Tahoma" w:cs="Tahoma"/>
        </w:rPr>
        <w:t xml:space="preserve">What is the core message of SRL approach to understand livelihoods of rural smallholders and to make positive interventions? </w:t>
      </w:r>
    </w:p>
    <w:p w:rsidR="0021608D" w:rsidRPr="009473D2" w:rsidRDefault="0021608D" w:rsidP="0021608D">
      <w:pPr>
        <w:pStyle w:val="ListParagraph"/>
        <w:numPr>
          <w:ilvl w:val="0"/>
          <w:numId w:val="4"/>
        </w:numPr>
        <w:spacing w:line="360" w:lineRule="auto"/>
        <w:jc w:val="both"/>
        <w:rPr>
          <w:rFonts w:ascii="Tahoma" w:hAnsi="Tahoma" w:cs="Tahoma"/>
        </w:rPr>
      </w:pPr>
      <w:r w:rsidRPr="009473D2">
        <w:rPr>
          <w:rFonts w:ascii="Tahoma" w:hAnsi="Tahoma" w:cs="Tahoma"/>
        </w:rPr>
        <w:t xml:space="preserve">What is linkage between sustainable Development and SRL approach? Does SRL approach helpful to bring sustainable development? </w:t>
      </w:r>
    </w:p>
    <w:p w:rsidR="0021608D" w:rsidRPr="009473D2" w:rsidRDefault="0021608D" w:rsidP="0021608D">
      <w:pPr>
        <w:pStyle w:val="ListParagraph"/>
        <w:numPr>
          <w:ilvl w:val="0"/>
          <w:numId w:val="4"/>
        </w:numPr>
        <w:spacing w:line="360" w:lineRule="auto"/>
        <w:jc w:val="both"/>
        <w:rPr>
          <w:rFonts w:ascii="Tahoma" w:hAnsi="Tahoma" w:cs="Tahoma"/>
        </w:rPr>
      </w:pPr>
      <w:r w:rsidRPr="009473D2">
        <w:rPr>
          <w:rFonts w:ascii="Tahoma" w:hAnsi="Tahoma" w:cs="Tahoma"/>
        </w:rPr>
        <w:t xml:space="preserve">To what extent concepts of FSR and SRL are useful to help you identify what gaps AICM graduates may fill to bring positive change in livelihoods of rural communities? </w:t>
      </w:r>
    </w:p>
    <w:p w:rsidR="0021608D" w:rsidRPr="009473D2" w:rsidRDefault="0021608D" w:rsidP="0021608D">
      <w:pPr>
        <w:pStyle w:val="Pa11"/>
        <w:numPr>
          <w:ilvl w:val="0"/>
          <w:numId w:val="4"/>
        </w:numPr>
        <w:spacing w:after="120" w:line="360" w:lineRule="auto"/>
        <w:jc w:val="both"/>
        <w:rPr>
          <w:rFonts w:ascii="Tahoma" w:hAnsi="Tahoma" w:cs="Tahoma"/>
          <w:sz w:val="22"/>
          <w:szCs w:val="22"/>
        </w:rPr>
      </w:pPr>
      <w:r w:rsidRPr="009473D2">
        <w:rPr>
          <w:rFonts w:ascii="Tahoma" w:hAnsi="Tahoma" w:cs="Tahoma"/>
          <w:sz w:val="22"/>
          <w:szCs w:val="22"/>
        </w:rPr>
        <w:t xml:space="preserve">Are students of AICM and RDAE at Haramaya University following </w:t>
      </w:r>
      <w:r w:rsidRPr="009473D2">
        <w:rPr>
          <w:rFonts w:ascii="Tahoma" w:hAnsi="Tahoma" w:cs="Tahoma"/>
          <w:sz w:val="22"/>
          <w:szCs w:val="22"/>
          <w:highlight w:val="yellow"/>
        </w:rPr>
        <w:t>positivism</w:t>
      </w:r>
      <w:r w:rsidRPr="009473D2">
        <w:rPr>
          <w:rFonts w:ascii="Tahoma" w:hAnsi="Tahoma" w:cs="Tahoma"/>
          <w:sz w:val="22"/>
          <w:szCs w:val="22"/>
        </w:rPr>
        <w:t xml:space="preserve"> and </w:t>
      </w:r>
      <w:r w:rsidRPr="009473D2">
        <w:rPr>
          <w:rFonts w:ascii="Tahoma" w:hAnsi="Tahoma" w:cs="Tahoma"/>
          <w:sz w:val="22"/>
          <w:szCs w:val="22"/>
          <w:highlight w:val="yellow"/>
        </w:rPr>
        <w:t>constructivism</w:t>
      </w:r>
      <w:r w:rsidRPr="009473D2">
        <w:rPr>
          <w:rFonts w:ascii="Tahoma" w:hAnsi="Tahoma" w:cs="Tahoma"/>
          <w:sz w:val="22"/>
          <w:szCs w:val="22"/>
        </w:rPr>
        <w:t xml:space="preserve"> MSc thesis? This has very important implication for contemporary sustainable agricultural development. Read the objectives and methodologies of Previous MSc thesis and whether students adopt positivism or constructivism or both.</w:t>
      </w:r>
    </w:p>
    <w:p w:rsidR="0021608D" w:rsidRPr="009473D2" w:rsidRDefault="0021608D" w:rsidP="0021608D">
      <w:pPr>
        <w:jc w:val="both"/>
        <w:rPr>
          <w:rFonts w:ascii="Tahoma" w:hAnsi="Tahoma" w:cs="Tahoma"/>
          <w:b/>
          <w:lang w:val="en-GB"/>
        </w:rPr>
      </w:pPr>
      <w:r w:rsidRPr="009473D2">
        <w:rPr>
          <w:rFonts w:ascii="Tahoma" w:hAnsi="Tahoma" w:cs="Tahoma"/>
          <w:b/>
          <w:lang w:val="en-GB"/>
        </w:rPr>
        <w:t xml:space="preserve">Motivation Behind the development of the Module </w:t>
      </w:r>
    </w:p>
    <w:p w:rsidR="0021608D" w:rsidRPr="009473D2" w:rsidRDefault="0021608D" w:rsidP="0021608D">
      <w:pPr>
        <w:jc w:val="both"/>
        <w:rPr>
          <w:rFonts w:ascii="Tahoma" w:hAnsi="Tahoma" w:cs="Tahoma"/>
          <w:lang w:val="en-GB"/>
        </w:rPr>
      </w:pPr>
      <w:r w:rsidRPr="009473D2">
        <w:rPr>
          <w:rFonts w:ascii="Tahoma" w:hAnsi="Tahoma" w:cs="Tahoma"/>
          <w:lang w:val="en-GB"/>
        </w:rPr>
        <w:t xml:space="preserve">Haramaya University has been offering MSc programs in Rural Development and Agricultural Extension since 2005. More recently it has launched a new regional MSc Program in Agricultural Information and Communication Management (AICM). The development of the module is supported by the AgShare project phase II. The objective of the sub-project is to create a comprehensive set of course modules for selected course currently being offered by Haramaya University within its AICM Master’s Degree program. The overall goal of the postgraduate programme is to enhance the competence of agricultural information professionals, agricultural researchers and other development workers in AICM while strengthening the capacity of universities to provide higher-level education and research services in this field. To this end, the module ‘ Farming System and Rural Livelihoods’ will contribute towards enhancing postgraduate teaching learning and thus enable learners to obtain knowledge and skill that will enable them in making concrete contributions in real life context. </w:t>
      </w:r>
    </w:p>
    <w:p w:rsidR="0021608D" w:rsidRPr="001F466D" w:rsidRDefault="0021608D" w:rsidP="0021608D">
      <w:pPr>
        <w:autoSpaceDE w:val="0"/>
        <w:autoSpaceDN w:val="0"/>
        <w:adjustRightInd w:val="0"/>
        <w:spacing w:line="240" w:lineRule="auto"/>
        <w:rPr>
          <w:rFonts w:ascii="Tahoma" w:hAnsi="Tahoma" w:cs="Tahoma"/>
          <w:b/>
          <w:bCs/>
          <w:sz w:val="28"/>
          <w:szCs w:val="28"/>
        </w:rPr>
      </w:pPr>
      <w:r w:rsidRPr="001F466D">
        <w:rPr>
          <w:rFonts w:ascii="Tahoma" w:hAnsi="Tahoma" w:cs="Tahoma"/>
          <w:b/>
          <w:bCs/>
          <w:sz w:val="28"/>
          <w:szCs w:val="28"/>
        </w:rPr>
        <w:t>Course Aims</w:t>
      </w:r>
    </w:p>
    <w:p w:rsidR="0021608D" w:rsidRPr="009473D2" w:rsidRDefault="0021608D" w:rsidP="0021608D">
      <w:pPr>
        <w:autoSpaceDE w:val="0"/>
        <w:autoSpaceDN w:val="0"/>
        <w:adjustRightInd w:val="0"/>
        <w:spacing w:after="0" w:line="360" w:lineRule="auto"/>
        <w:jc w:val="both"/>
        <w:rPr>
          <w:rFonts w:ascii="Tahoma" w:hAnsi="Tahoma" w:cs="Tahoma"/>
        </w:rPr>
      </w:pPr>
      <w:r w:rsidRPr="009473D2">
        <w:rPr>
          <w:rFonts w:ascii="Tahoma" w:hAnsi="Tahoma" w:cs="Tahoma"/>
        </w:rPr>
        <w:t xml:space="preserve">The course Farming Systems and Rural Livelihoods aim to enable learners promote sustainable, equitable, decentralised agro-food systems. Learners gain knowledge and analytical skills and </w:t>
      </w:r>
      <w:r w:rsidRPr="009473D2">
        <w:rPr>
          <w:rFonts w:ascii="Tahoma" w:hAnsi="Tahoma" w:cs="Tahoma"/>
        </w:rPr>
        <w:lastRenderedPageBreak/>
        <w:t>necessary for improving livelihoods and entitlements, poverty reduction, and short and long-term ecological and economic sustainability among rural farming communities.</w:t>
      </w:r>
    </w:p>
    <w:p w:rsidR="0021608D" w:rsidRPr="001F466D" w:rsidRDefault="0021608D" w:rsidP="0021608D">
      <w:pPr>
        <w:autoSpaceDE w:val="0"/>
        <w:autoSpaceDN w:val="0"/>
        <w:adjustRightInd w:val="0"/>
        <w:spacing w:after="0" w:line="240" w:lineRule="auto"/>
        <w:rPr>
          <w:rFonts w:ascii="Tahoma" w:hAnsi="Tahoma" w:cs="Tahoma"/>
          <w:b/>
          <w:bCs/>
          <w:sz w:val="20"/>
          <w:szCs w:val="20"/>
        </w:rPr>
      </w:pPr>
    </w:p>
    <w:p w:rsidR="0021608D" w:rsidRPr="001F466D" w:rsidRDefault="0021608D" w:rsidP="0021608D">
      <w:pPr>
        <w:autoSpaceDE w:val="0"/>
        <w:autoSpaceDN w:val="0"/>
        <w:adjustRightInd w:val="0"/>
        <w:spacing w:line="240" w:lineRule="auto"/>
        <w:rPr>
          <w:rFonts w:ascii="Tahoma" w:hAnsi="Tahoma" w:cs="Tahoma"/>
          <w:b/>
          <w:bCs/>
          <w:sz w:val="28"/>
          <w:szCs w:val="28"/>
        </w:rPr>
      </w:pPr>
      <w:r w:rsidRPr="001F466D">
        <w:rPr>
          <w:rFonts w:ascii="Tahoma" w:hAnsi="Tahoma" w:cs="Tahoma"/>
          <w:b/>
          <w:bCs/>
          <w:sz w:val="28"/>
          <w:szCs w:val="28"/>
        </w:rPr>
        <w:t>Learning Outcomes</w:t>
      </w:r>
    </w:p>
    <w:p w:rsidR="0021608D" w:rsidRPr="009473D2" w:rsidRDefault="0021608D" w:rsidP="0021608D">
      <w:pPr>
        <w:autoSpaceDE w:val="0"/>
        <w:autoSpaceDN w:val="0"/>
        <w:adjustRightInd w:val="0"/>
        <w:spacing w:after="0" w:line="360" w:lineRule="auto"/>
        <w:jc w:val="both"/>
        <w:rPr>
          <w:rFonts w:ascii="Tahoma" w:hAnsi="Tahoma" w:cs="Tahoma"/>
        </w:rPr>
      </w:pPr>
      <w:r w:rsidRPr="009473D2">
        <w:rPr>
          <w:rFonts w:ascii="Tahoma" w:hAnsi="Tahoma" w:cs="Tahoma"/>
        </w:rPr>
        <w:t>By the completion of this course the learner should be able to:</w:t>
      </w:r>
    </w:p>
    <w:p w:rsidR="0021608D" w:rsidRPr="009473D2" w:rsidRDefault="0021608D" w:rsidP="0021608D">
      <w:pPr>
        <w:pStyle w:val="ListParagraph"/>
        <w:numPr>
          <w:ilvl w:val="0"/>
          <w:numId w:val="45"/>
        </w:numPr>
        <w:autoSpaceDE w:val="0"/>
        <w:autoSpaceDN w:val="0"/>
        <w:adjustRightInd w:val="0"/>
        <w:spacing w:after="0" w:line="360" w:lineRule="auto"/>
        <w:jc w:val="both"/>
        <w:rPr>
          <w:rFonts w:ascii="Tahoma" w:hAnsi="Tahoma" w:cs="Tahoma"/>
        </w:rPr>
      </w:pPr>
      <w:r w:rsidRPr="009473D2">
        <w:rPr>
          <w:rFonts w:ascii="Tahoma" w:hAnsi="Tahoma" w:cs="Tahoma"/>
        </w:rPr>
        <w:t>Explain innovative actions that promote sustainable agriculture and rural livelihoods.</w:t>
      </w:r>
    </w:p>
    <w:p w:rsidR="0021608D" w:rsidRPr="009473D2" w:rsidRDefault="0021608D" w:rsidP="0021608D">
      <w:pPr>
        <w:pStyle w:val="ListParagraph"/>
        <w:numPr>
          <w:ilvl w:val="0"/>
          <w:numId w:val="45"/>
        </w:numPr>
        <w:autoSpaceDE w:val="0"/>
        <w:autoSpaceDN w:val="0"/>
        <w:adjustRightInd w:val="0"/>
        <w:spacing w:after="0" w:line="360" w:lineRule="auto"/>
        <w:jc w:val="both"/>
        <w:rPr>
          <w:rFonts w:ascii="Tahoma" w:hAnsi="Tahoma" w:cs="Tahoma"/>
        </w:rPr>
      </w:pPr>
      <w:r w:rsidRPr="009473D2">
        <w:rPr>
          <w:rFonts w:ascii="Tahoma" w:hAnsi="Tahoma" w:cs="Tahoma"/>
        </w:rPr>
        <w:t>Prioritize the approaches of developing more effective and equitable agriculture and natural resource management in line with the vision for national development</w:t>
      </w:r>
    </w:p>
    <w:p w:rsidR="0021608D" w:rsidRPr="009473D2" w:rsidRDefault="0021608D" w:rsidP="0021608D">
      <w:pPr>
        <w:pStyle w:val="ListParagraph"/>
        <w:numPr>
          <w:ilvl w:val="0"/>
          <w:numId w:val="45"/>
        </w:numPr>
        <w:autoSpaceDE w:val="0"/>
        <w:autoSpaceDN w:val="0"/>
        <w:adjustRightInd w:val="0"/>
        <w:spacing w:after="0" w:line="360" w:lineRule="auto"/>
        <w:jc w:val="both"/>
        <w:rPr>
          <w:rFonts w:ascii="Tahoma" w:hAnsi="Tahoma" w:cs="Tahoma"/>
        </w:rPr>
      </w:pPr>
      <w:r w:rsidRPr="009473D2">
        <w:rPr>
          <w:rFonts w:ascii="Tahoma" w:hAnsi="Tahoma" w:cs="Tahoma"/>
        </w:rPr>
        <w:t>Analyze the impact of global and regional trends on food and agriculture production.</w:t>
      </w:r>
    </w:p>
    <w:p w:rsidR="00985FC7" w:rsidRPr="009473D2" w:rsidRDefault="0021608D" w:rsidP="00985FC7">
      <w:pPr>
        <w:pStyle w:val="ListParagraph"/>
        <w:numPr>
          <w:ilvl w:val="0"/>
          <w:numId w:val="45"/>
        </w:numPr>
        <w:autoSpaceDE w:val="0"/>
        <w:autoSpaceDN w:val="0"/>
        <w:adjustRightInd w:val="0"/>
        <w:spacing w:after="0" w:line="360" w:lineRule="auto"/>
        <w:jc w:val="both"/>
        <w:rPr>
          <w:rFonts w:ascii="Tahoma" w:hAnsi="Tahoma" w:cs="Tahoma"/>
        </w:rPr>
      </w:pPr>
      <w:r w:rsidRPr="009473D2">
        <w:rPr>
          <w:rFonts w:ascii="Tahoma" w:hAnsi="Tahoma" w:cs="Tahoma"/>
        </w:rPr>
        <w:t>Plan strategies for achieving sustainable farming systems and rural livelihoods.</w:t>
      </w:r>
    </w:p>
    <w:p w:rsidR="00F61419" w:rsidRPr="001F466D" w:rsidRDefault="00F61419" w:rsidP="00985FC7">
      <w:pPr>
        <w:pStyle w:val="ListParagraph"/>
        <w:autoSpaceDE w:val="0"/>
        <w:autoSpaceDN w:val="0"/>
        <w:adjustRightInd w:val="0"/>
        <w:spacing w:after="0" w:line="360" w:lineRule="auto"/>
        <w:ind w:left="360"/>
        <w:jc w:val="both"/>
        <w:rPr>
          <w:rFonts w:ascii="Tahoma" w:hAnsi="Tahoma" w:cs="Tahoma"/>
          <w:sz w:val="24"/>
          <w:szCs w:val="24"/>
        </w:rPr>
      </w:pPr>
    </w:p>
    <w:p w:rsidR="00985FC7" w:rsidRPr="001F466D" w:rsidRDefault="00985FC7" w:rsidP="00F61419">
      <w:pPr>
        <w:pStyle w:val="ListParagraph"/>
        <w:autoSpaceDE w:val="0"/>
        <w:autoSpaceDN w:val="0"/>
        <w:adjustRightInd w:val="0"/>
        <w:spacing w:after="0" w:line="360" w:lineRule="auto"/>
        <w:ind w:left="0"/>
        <w:jc w:val="both"/>
        <w:rPr>
          <w:rFonts w:ascii="Tahoma" w:hAnsi="Tahoma" w:cs="Tahoma"/>
          <w:sz w:val="24"/>
          <w:szCs w:val="24"/>
        </w:rPr>
      </w:pPr>
      <w:r w:rsidRPr="001F466D">
        <w:rPr>
          <w:rFonts w:ascii="Tahoma" w:eastAsia="PMingLiU" w:hAnsi="Tahoma" w:cs="Tahoma"/>
          <w:b/>
          <w:sz w:val="28"/>
          <w:szCs w:val="28"/>
          <w:lang w:val="en-GB"/>
        </w:rPr>
        <w:t xml:space="preserve">How you will be assessed </w:t>
      </w:r>
    </w:p>
    <w:p w:rsidR="00985FC7" w:rsidRPr="009473D2" w:rsidRDefault="00985FC7" w:rsidP="00F61419">
      <w:pPr>
        <w:pStyle w:val="ListParagraph"/>
        <w:autoSpaceDE w:val="0"/>
        <w:autoSpaceDN w:val="0"/>
        <w:adjustRightInd w:val="0"/>
        <w:spacing w:after="0" w:line="360" w:lineRule="auto"/>
        <w:ind w:left="0"/>
        <w:jc w:val="both"/>
        <w:rPr>
          <w:rFonts w:ascii="Tahoma" w:hAnsi="Tahoma" w:cs="Tahoma"/>
        </w:rPr>
      </w:pPr>
      <w:r w:rsidRPr="009473D2">
        <w:rPr>
          <w:rFonts w:ascii="Tahoma" w:hAnsi="Tahoma" w:cs="Tahoma"/>
          <w:lang w:val="en-GB"/>
        </w:rPr>
        <w:t xml:space="preserve">In order for you to successfully complete this module/course you need to have </w:t>
      </w:r>
      <w:r w:rsidRPr="009473D2">
        <w:rPr>
          <w:rFonts w:ascii="Tahoma" w:hAnsi="Tahoma" w:cs="Tahoma"/>
          <w:b/>
          <w:bCs/>
          <w:iCs/>
          <w:lang w:val="en-GB"/>
        </w:rPr>
        <w:t>a minimum of 75% attendance at all classes</w:t>
      </w:r>
      <w:r w:rsidRPr="009473D2">
        <w:rPr>
          <w:rFonts w:ascii="Tahoma" w:hAnsi="Tahoma" w:cs="Tahoma"/>
          <w:lang w:val="en-GB"/>
        </w:rPr>
        <w:t xml:space="preserve">. You will also be required to undertake </w:t>
      </w:r>
      <w:r w:rsidRPr="009473D2">
        <w:rPr>
          <w:rFonts w:ascii="Tahoma" w:hAnsi="Tahoma" w:cs="Tahoma"/>
          <w:b/>
          <w:bCs/>
          <w:iCs/>
          <w:lang w:val="en-GB"/>
        </w:rPr>
        <w:t>five types of assessment</w:t>
      </w:r>
      <w:r w:rsidRPr="009473D2">
        <w:rPr>
          <w:rFonts w:ascii="Tahoma" w:hAnsi="Tahoma" w:cs="Tahoma"/>
          <w:lang w:val="en-GB"/>
        </w:rPr>
        <w:t xml:space="preserve"> in the programme. The assessment types and their contribution to the final overall assessment can be seen in the table below.</w:t>
      </w:r>
    </w:p>
    <w:p w:rsidR="00985FC7" w:rsidRPr="009473D2" w:rsidRDefault="00985FC7" w:rsidP="00985FC7">
      <w:pPr>
        <w:pStyle w:val="ListParagraph"/>
        <w:autoSpaceDE w:val="0"/>
        <w:autoSpaceDN w:val="0"/>
        <w:adjustRightInd w:val="0"/>
        <w:spacing w:after="0" w:line="360" w:lineRule="auto"/>
        <w:ind w:left="360"/>
        <w:jc w:val="both"/>
        <w:rPr>
          <w:rFonts w:ascii="Tahoma" w:hAnsi="Tahoma" w:cs="Tahoma"/>
        </w:rPr>
      </w:pPr>
    </w:p>
    <w:p w:rsidR="00985FC7" w:rsidRPr="009473D2" w:rsidRDefault="00985FC7" w:rsidP="00985FC7">
      <w:pPr>
        <w:pStyle w:val="ListParagraph"/>
        <w:autoSpaceDE w:val="0"/>
        <w:autoSpaceDN w:val="0"/>
        <w:adjustRightInd w:val="0"/>
        <w:spacing w:after="0" w:line="360" w:lineRule="auto"/>
        <w:ind w:left="360"/>
        <w:jc w:val="both"/>
        <w:rPr>
          <w:rFonts w:ascii="Tahoma" w:hAnsi="Tahoma" w:cs="Tahoma"/>
        </w:rPr>
      </w:pPr>
      <w:r w:rsidRPr="009473D2">
        <w:rPr>
          <w:rFonts w:ascii="Tahoma" w:eastAsia="Times New Roman" w:hAnsi="Tahoma" w:cs="Tahoma"/>
          <w:lang w:val="en-GB"/>
        </w:rPr>
        <w:t>Table 1 : Type of assessment and contribution to overall assessment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6"/>
        <w:gridCol w:w="5271"/>
      </w:tblGrid>
      <w:tr w:rsidR="00985FC7" w:rsidRPr="009473D2" w:rsidTr="001F466D">
        <w:tc>
          <w:tcPr>
            <w:tcW w:w="0" w:type="auto"/>
            <w:shd w:val="clear" w:color="auto" w:fill="92D050"/>
          </w:tcPr>
          <w:p w:rsidR="00985FC7" w:rsidRPr="009473D2" w:rsidRDefault="00985FC7" w:rsidP="001F466D">
            <w:pPr>
              <w:autoSpaceDE w:val="0"/>
              <w:autoSpaceDN w:val="0"/>
              <w:adjustRightInd w:val="0"/>
              <w:spacing w:before="4" w:after="0" w:line="240" w:lineRule="auto"/>
              <w:ind w:right="10"/>
              <w:jc w:val="both"/>
              <w:rPr>
                <w:rFonts w:ascii="Tahoma" w:eastAsia="PMingLiU" w:hAnsi="Tahoma" w:cs="Tahoma"/>
                <w:b/>
                <w:lang w:val="en-GB"/>
              </w:rPr>
            </w:pPr>
            <w:r w:rsidRPr="009473D2">
              <w:rPr>
                <w:rFonts w:ascii="Tahoma" w:eastAsia="PMingLiU" w:hAnsi="Tahoma" w:cs="Tahoma"/>
                <w:b/>
                <w:lang w:val="en-GB"/>
              </w:rPr>
              <w:t xml:space="preserve">Type of Assessments </w:t>
            </w:r>
          </w:p>
        </w:tc>
        <w:tc>
          <w:tcPr>
            <w:tcW w:w="0" w:type="auto"/>
            <w:shd w:val="clear" w:color="auto" w:fill="92D050"/>
          </w:tcPr>
          <w:p w:rsidR="00985FC7" w:rsidRPr="009473D2" w:rsidRDefault="00985FC7" w:rsidP="001F466D">
            <w:pPr>
              <w:autoSpaceDE w:val="0"/>
              <w:autoSpaceDN w:val="0"/>
              <w:adjustRightInd w:val="0"/>
              <w:spacing w:before="4" w:after="240" w:line="240" w:lineRule="auto"/>
              <w:ind w:right="10"/>
              <w:jc w:val="both"/>
              <w:rPr>
                <w:rFonts w:ascii="Tahoma" w:eastAsia="PMingLiU" w:hAnsi="Tahoma" w:cs="Tahoma"/>
                <w:b/>
                <w:lang w:val="en-GB"/>
              </w:rPr>
            </w:pPr>
            <w:r w:rsidRPr="009473D2">
              <w:rPr>
                <w:rFonts w:ascii="Tahoma" w:eastAsia="PMingLiU" w:hAnsi="Tahoma" w:cs="Tahoma"/>
                <w:b/>
                <w:lang w:val="en-GB"/>
              </w:rPr>
              <w:t>Contribution to overall final assessment as %</w:t>
            </w:r>
          </w:p>
        </w:tc>
      </w:tr>
      <w:tr w:rsidR="00985FC7" w:rsidRPr="009473D2" w:rsidTr="001F466D">
        <w:tc>
          <w:tcPr>
            <w:tcW w:w="0" w:type="auto"/>
          </w:tcPr>
          <w:p w:rsidR="00985FC7" w:rsidRPr="009473D2" w:rsidRDefault="00985FC7" w:rsidP="001F466D">
            <w:pPr>
              <w:autoSpaceDE w:val="0"/>
              <w:autoSpaceDN w:val="0"/>
              <w:adjustRightInd w:val="0"/>
              <w:spacing w:before="4" w:after="240" w:line="240" w:lineRule="auto"/>
              <w:ind w:right="10"/>
              <w:jc w:val="both"/>
              <w:rPr>
                <w:rFonts w:ascii="Tahoma" w:eastAsia="PMingLiU" w:hAnsi="Tahoma" w:cs="Tahoma"/>
                <w:lang w:val="en-GB"/>
              </w:rPr>
            </w:pPr>
            <w:r w:rsidRPr="009473D2">
              <w:rPr>
                <w:rFonts w:ascii="Tahoma" w:eastAsia="PMingLiU" w:hAnsi="Tahoma" w:cs="Tahoma"/>
                <w:lang w:val="en-GB"/>
              </w:rPr>
              <w:t xml:space="preserve">Assignments </w:t>
            </w:r>
          </w:p>
        </w:tc>
        <w:tc>
          <w:tcPr>
            <w:tcW w:w="0" w:type="auto"/>
          </w:tcPr>
          <w:p w:rsidR="00985FC7" w:rsidRPr="009473D2" w:rsidRDefault="00985FC7" w:rsidP="001F466D">
            <w:pPr>
              <w:autoSpaceDE w:val="0"/>
              <w:autoSpaceDN w:val="0"/>
              <w:adjustRightInd w:val="0"/>
              <w:spacing w:before="4" w:after="240" w:line="240" w:lineRule="auto"/>
              <w:ind w:right="10"/>
              <w:jc w:val="both"/>
              <w:rPr>
                <w:rFonts w:ascii="Tahoma" w:eastAsia="PMingLiU" w:hAnsi="Tahoma" w:cs="Tahoma"/>
                <w:lang w:val="en-GB"/>
              </w:rPr>
            </w:pPr>
            <w:r w:rsidRPr="009473D2">
              <w:rPr>
                <w:rFonts w:ascii="Tahoma" w:eastAsia="PMingLiU" w:hAnsi="Tahoma" w:cs="Tahoma"/>
                <w:lang w:val="en-GB"/>
              </w:rPr>
              <w:t>20</w:t>
            </w:r>
          </w:p>
        </w:tc>
      </w:tr>
      <w:tr w:rsidR="00985FC7" w:rsidRPr="009473D2" w:rsidTr="001F466D">
        <w:tc>
          <w:tcPr>
            <w:tcW w:w="0" w:type="auto"/>
          </w:tcPr>
          <w:p w:rsidR="00985FC7" w:rsidRPr="009473D2" w:rsidRDefault="00985FC7" w:rsidP="001F466D">
            <w:pPr>
              <w:autoSpaceDE w:val="0"/>
              <w:autoSpaceDN w:val="0"/>
              <w:adjustRightInd w:val="0"/>
              <w:spacing w:before="4" w:after="240" w:line="240" w:lineRule="auto"/>
              <w:ind w:right="10"/>
              <w:jc w:val="both"/>
              <w:rPr>
                <w:rFonts w:ascii="Tahoma" w:eastAsia="PMingLiU" w:hAnsi="Tahoma" w:cs="Tahoma"/>
                <w:lang w:val="en-GB"/>
              </w:rPr>
            </w:pPr>
            <w:r w:rsidRPr="009473D2">
              <w:rPr>
                <w:rFonts w:ascii="Tahoma" w:eastAsia="PMingLiU" w:hAnsi="Tahoma" w:cs="Tahoma"/>
                <w:lang w:val="en-GB"/>
              </w:rPr>
              <w:t>Field work</w:t>
            </w:r>
          </w:p>
        </w:tc>
        <w:tc>
          <w:tcPr>
            <w:tcW w:w="0" w:type="auto"/>
          </w:tcPr>
          <w:p w:rsidR="00985FC7" w:rsidRPr="009473D2" w:rsidRDefault="00985FC7" w:rsidP="001F466D">
            <w:pPr>
              <w:autoSpaceDE w:val="0"/>
              <w:autoSpaceDN w:val="0"/>
              <w:adjustRightInd w:val="0"/>
              <w:spacing w:before="4" w:after="240" w:line="240" w:lineRule="auto"/>
              <w:ind w:right="10"/>
              <w:jc w:val="both"/>
              <w:rPr>
                <w:rFonts w:ascii="Tahoma" w:eastAsia="PMingLiU" w:hAnsi="Tahoma" w:cs="Tahoma"/>
                <w:lang w:val="en-GB"/>
              </w:rPr>
            </w:pPr>
            <w:r w:rsidRPr="009473D2">
              <w:rPr>
                <w:rFonts w:ascii="Tahoma" w:eastAsia="PMingLiU" w:hAnsi="Tahoma" w:cs="Tahoma"/>
                <w:lang w:val="en-GB"/>
              </w:rPr>
              <w:t>20</w:t>
            </w:r>
          </w:p>
        </w:tc>
      </w:tr>
      <w:tr w:rsidR="00985FC7" w:rsidRPr="009473D2" w:rsidTr="001F466D">
        <w:tc>
          <w:tcPr>
            <w:tcW w:w="0" w:type="auto"/>
          </w:tcPr>
          <w:p w:rsidR="00985FC7" w:rsidRPr="009473D2" w:rsidRDefault="00985FC7" w:rsidP="001F466D">
            <w:pPr>
              <w:autoSpaceDE w:val="0"/>
              <w:autoSpaceDN w:val="0"/>
              <w:adjustRightInd w:val="0"/>
              <w:spacing w:before="4" w:after="240" w:line="240" w:lineRule="auto"/>
              <w:ind w:right="10"/>
              <w:jc w:val="both"/>
              <w:rPr>
                <w:rFonts w:ascii="Tahoma" w:eastAsia="PMingLiU" w:hAnsi="Tahoma" w:cs="Tahoma"/>
                <w:lang w:val="en-GB"/>
              </w:rPr>
            </w:pPr>
            <w:r w:rsidRPr="009473D2">
              <w:rPr>
                <w:rFonts w:ascii="Tahoma" w:eastAsia="PMingLiU" w:hAnsi="Tahoma" w:cs="Tahoma"/>
                <w:lang w:val="en-GB"/>
              </w:rPr>
              <w:t xml:space="preserve">Reflection </w:t>
            </w:r>
          </w:p>
        </w:tc>
        <w:tc>
          <w:tcPr>
            <w:tcW w:w="0" w:type="auto"/>
          </w:tcPr>
          <w:p w:rsidR="00985FC7" w:rsidRPr="009473D2" w:rsidRDefault="00985FC7" w:rsidP="001F466D">
            <w:pPr>
              <w:autoSpaceDE w:val="0"/>
              <w:autoSpaceDN w:val="0"/>
              <w:adjustRightInd w:val="0"/>
              <w:spacing w:before="4" w:after="240" w:line="240" w:lineRule="auto"/>
              <w:ind w:right="10"/>
              <w:jc w:val="both"/>
              <w:rPr>
                <w:rFonts w:ascii="Tahoma" w:eastAsia="PMingLiU" w:hAnsi="Tahoma" w:cs="Tahoma"/>
                <w:lang w:val="en-GB"/>
              </w:rPr>
            </w:pPr>
            <w:r w:rsidRPr="009473D2">
              <w:rPr>
                <w:rFonts w:ascii="Tahoma" w:eastAsia="PMingLiU" w:hAnsi="Tahoma" w:cs="Tahoma"/>
                <w:lang w:val="en-GB"/>
              </w:rPr>
              <w:t>10</w:t>
            </w:r>
          </w:p>
        </w:tc>
      </w:tr>
      <w:tr w:rsidR="00985FC7" w:rsidRPr="009473D2" w:rsidTr="001F466D">
        <w:tc>
          <w:tcPr>
            <w:tcW w:w="0" w:type="auto"/>
          </w:tcPr>
          <w:p w:rsidR="00985FC7" w:rsidRPr="009473D2" w:rsidRDefault="00985FC7" w:rsidP="001F466D">
            <w:pPr>
              <w:autoSpaceDE w:val="0"/>
              <w:autoSpaceDN w:val="0"/>
              <w:adjustRightInd w:val="0"/>
              <w:spacing w:before="4" w:after="240" w:line="240" w:lineRule="auto"/>
              <w:ind w:right="10"/>
              <w:jc w:val="both"/>
              <w:rPr>
                <w:rFonts w:ascii="Tahoma" w:eastAsia="PMingLiU" w:hAnsi="Tahoma" w:cs="Tahoma"/>
                <w:lang w:val="en-GB"/>
              </w:rPr>
            </w:pPr>
            <w:r w:rsidRPr="009473D2">
              <w:rPr>
                <w:rFonts w:ascii="Tahoma" w:eastAsia="PMingLiU" w:hAnsi="Tahoma" w:cs="Tahoma"/>
                <w:lang w:val="en-GB"/>
              </w:rPr>
              <w:t xml:space="preserve">Exam </w:t>
            </w:r>
          </w:p>
        </w:tc>
        <w:tc>
          <w:tcPr>
            <w:tcW w:w="0" w:type="auto"/>
          </w:tcPr>
          <w:p w:rsidR="00985FC7" w:rsidRPr="009473D2" w:rsidRDefault="00985FC7" w:rsidP="001F466D">
            <w:pPr>
              <w:autoSpaceDE w:val="0"/>
              <w:autoSpaceDN w:val="0"/>
              <w:adjustRightInd w:val="0"/>
              <w:spacing w:before="4" w:after="240" w:line="240" w:lineRule="auto"/>
              <w:ind w:right="10"/>
              <w:jc w:val="both"/>
              <w:rPr>
                <w:rFonts w:ascii="Tahoma" w:eastAsia="PMingLiU" w:hAnsi="Tahoma" w:cs="Tahoma"/>
                <w:lang w:val="en-GB"/>
              </w:rPr>
            </w:pPr>
            <w:r w:rsidRPr="009473D2">
              <w:rPr>
                <w:rFonts w:ascii="Tahoma" w:eastAsia="PMingLiU" w:hAnsi="Tahoma" w:cs="Tahoma"/>
                <w:lang w:val="en-GB"/>
              </w:rPr>
              <w:t>50</w:t>
            </w:r>
          </w:p>
        </w:tc>
      </w:tr>
    </w:tbl>
    <w:p w:rsidR="00985FC7" w:rsidRPr="009473D2" w:rsidRDefault="00985FC7" w:rsidP="00985FC7">
      <w:pPr>
        <w:pStyle w:val="ListParagraph"/>
        <w:autoSpaceDE w:val="0"/>
        <w:autoSpaceDN w:val="0"/>
        <w:adjustRightInd w:val="0"/>
        <w:spacing w:before="4" w:after="240" w:line="240" w:lineRule="auto"/>
        <w:ind w:right="10"/>
        <w:jc w:val="both"/>
        <w:rPr>
          <w:rFonts w:ascii="Tahoma" w:hAnsi="Tahoma" w:cs="Tahoma"/>
          <w:color w:val="000000"/>
        </w:rPr>
      </w:pPr>
    </w:p>
    <w:p w:rsidR="00985FC7" w:rsidRPr="009473D2" w:rsidRDefault="00985FC7" w:rsidP="00985FC7">
      <w:pPr>
        <w:pStyle w:val="ListParagraph"/>
        <w:autoSpaceDE w:val="0"/>
        <w:autoSpaceDN w:val="0"/>
        <w:adjustRightInd w:val="0"/>
        <w:spacing w:before="4" w:after="240" w:line="240" w:lineRule="auto"/>
        <w:ind w:left="0" w:right="10"/>
        <w:jc w:val="both"/>
        <w:rPr>
          <w:rFonts w:ascii="Tahoma" w:hAnsi="Tahoma" w:cs="Tahoma"/>
          <w:color w:val="000000"/>
        </w:rPr>
      </w:pPr>
      <w:r w:rsidRPr="009473D2">
        <w:rPr>
          <w:rFonts w:ascii="Tahoma" w:hAnsi="Tahoma" w:cs="Tahoma"/>
          <w:lang w:val="en-GB"/>
        </w:rPr>
        <w:t>As you can see from the above allocation of marks, you will be assessed on a continuous basis and in a variety of ways. All four types of assessment are compulsory and contribute to your final assessment mark. In order to su</w:t>
      </w:r>
      <w:r w:rsidR="00F23DFF">
        <w:rPr>
          <w:rFonts w:ascii="Tahoma" w:hAnsi="Tahoma" w:cs="Tahoma"/>
          <w:lang w:val="en-GB"/>
        </w:rPr>
        <w:t>ccessfully complete the course</w:t>
      </w:r>
      <w:r w:rsidRPr="009473D2">
        <w:rPr>
          <w:rFonts w:ascii="Tahoma" w:hAnsi="Tahoma" w:cs="Tahoma"/>
          <w:lang w:val="en-GB"/>
        </w:rPr>
        <w:t xml:space="preserve">, you need to get at least 50% for each one of the four types of assessment and also satisfy the 75% attendance requirement. </w:t>
      </w:r>
    </w:p>
    <w:p w:rsidR="00985FC7" w:rsidRPr="009473D2" w:rsidRDefault="00985FC7" w:rsidP="00985FC7">
      <w:pPr>
        <w:pStyle w:val="ListParagraph"/>
        <w:autoSpaceDE w:val="0"/>
        <w:autoSpaceDN w:val="0"/>
        <w:adjustRightInd w:val="0"/>
        <w:spacing w:before="4" w:after="240" w:line="240" w:lineRule="auto"/>
        <w:ind w:left="0" w:right="10"/>
        <w:jc w:val="both"/>
        <w:rPr>
          <w:rFonts w:ascii="Tahoma" w:hAnsi="Tahoma" w:cs="Tahoma"/>
          <w:color w:val="000000"/>
        </w:rPr>
      </w:pPr>
    </w:p>
    <w:p w:rsidR="00985FC7" w:rsidRPr="009473D2" w:rsidRDefault="00985FC7" w:rsidP="00985FC7">
      <w:pPr>
        <w:pStyle w:val="ListParagraph"/>
        <w:autoSpaceDE w:val="0"/>
        <w:autoSpaceDN w:val="0"/>
        <w:adjustRightInd w:val="0"/>
        <w:spacing w:before="4" w:after="240" w:line="240" w:lineRule="auto"/>
        <w:ind w:left="0" w:right="10"/>
        <w:jc w:val="both"/>
        <w:rPr>
          <w:rFonts w:ascii="Tahoma" w:hAnsi="Tahoma" w:cs="Tahoma"/>
        </w:rPr>
      </w:pPr>
      <w:r w:rsidRPr="009473D2">
        <w:rPr>
          <w:rFonts w:ascii="Tahoma" w:hAnsi="Tahoma" w:cs="Tahoma"/>
          <w:lang w:val="en-GB"/>
        </w:rPr>
        <w:t xml:space="preserve">In your module there are also a number of </w:t>
      </w:r>
      <w:r w:rsidRPr="009473D2">
        <w:rPr>
          <w:rFonts w:ascii="Tahoma" w:hAnsi="Tahoma" w:cs="Tahoma"/>
          <w:b/>
          <w:bCs/>
          <w:lang w:val="en-GB"/>
        </w:rPr>
        <w:t>learning tasks</w:t>
      </w:r>
      <w:r w:rsidRPr="009473D2">
        <w:rPr>
          <w:rFonts w:ascii="Tahoma" w:hAnsi="Tahoma" w:cs="Tahoma"/>
          <w:lang w:val="en-GB"/>
        </w:rPr>
        <w:t xml:space="preserve"> that you will need to complete in class in order to gain a proper understanding of the various topics covered. Although not all these activities carry marks, it is recommended that you complete them. The icons seen in the </w:t>
      </w:r>
      <w:r w:rsidRPr="009473D2">
        <w:rPr>
          <w:rFonts w:ascii="Tahoma" w:hAnsi="Tahoma" w:cs="Tahoma"/>
          <w:lang w:val="en-GB"/>
        </w:rPr>
        <w:lastRenderedPageBreak/>
        <w:t>table below are used to represent the different learning and assessment tasks you are expected to complete.</w:t>
      </w:r>
    </w:p>
    <w:p w:rsidR="00985FC7" w:rsidRPr="009473D2" w:rsidRDefault="00985FC7" w:rsidP="00985FC7">
      <w:pPr>
        <w:pStyle w:val="ListParagraph"/>
        <w:autoSpaceDE w:val="0"/>
        <w:autoSpaceDN w:val="0"/>
        <w:adjustRightInd w:val="0"/>
        <w:spacing w:before="4" w:after="240" w:line="240" w:lineRule="auto"/>
        <w:ind w:left="0" w:right="10"/>
        <w:jc w:val="both"/>
        <w:rPr>
          <w:rFonts w:ascii="Tahoma" w:hAnsi="Tahoma" w:cs="Tahoma"/>
        </w:rPr>
      </w:pPr>
    </w:p>
    <w:p w:rsidR="00985FC7" w:rsidRPr="009473D2" w:rsidRDefault="00985FC7" w:rsidP="00985FC7">
      <w:pPr>
        <w:pStyle w:val="ListParagraph"/>
        <w:autoSpaceDE w:val="0"/>
        <w:autoSpaceDN w:val="0"/>
        <w:adjustRightInd w:val="0"/>
        <w:spacing w:before="4" w:after="240" w:line="240" w:lineRule="auto"/>
        <w:ind w:left="0" w:right="10"/>
        <w:jc w:val="both"/>
        <w:rPr>
          <w:rFonts w:ascii="Tahoma" w:hAnsi="Tahoma" w:cs="Tahoma"/>
        </w:rPr>
      </w:pPr>
    </w:p>
    <w:p w:rsidR="00985FC7" w:rsidRPr="009473D2" w:rsidRDefault="00985FC7" w:rsidP="00985FC7">
      <w:pPr>
        <w:pStyle w:val="ListParagraph"/>
        <w:autoSpaceDE w:val="0"/>
        <w:autoSpaceDN w:val="0"/>
        <w:adjustRightInd w:val="0"/>
        <w:spacing w:before="4" w:after="240" w:line="240" w:lineRule="auto"/>
        <w:ind w:left="0" w:right="10"/>
        <w:jc w:val="both"/>
        <w:rPr>
          <w:rFonts w:ascii="Tahoma" w:hAnsi="Tahoma" w:cs="Tahoma"/>
        </w:rPr>
      </w:pPr>
      <w:r w:rsidRPr="009473D2">
        <w:rPr>
          <w:rFonts w:ascii="Tahoma" w:hAnsi="Tahoma" w:cs="Tahoma"/>
          <w:lang w:val="en-GB"/>
        </w:rPr>
        <w:t>Table 2: Icons and their descriptions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6"/>
        <w:gridCol w:w="1603"/>
        <w:gridCol w:w="6727"/>
      </w:tblGrid>
      <w:tr w:rsidR="00F23DFF" w:rsidRPr="009473D2" w:rsidTr="001F466D">
        <w:tc>
          <w:tcPr>
            <w:tcW w:w="0" w:type="auto"/>
            <w:shd w:val="clear" w:color="auto" w:fill="92D050"/>
          </w:tcPr>
          <w:p w:rsidR="00985FC7" w:rsidRPr="009473D2" w:rsidRDefault="00985FC7" w:rsidP="001F466D">
            <w:pPr>
              <w:autoSpaceDE w:val="0"/>
              <w:autoSpaceDN w:val="0"/>
              <w:adjustRightInd w:val="0"/>
              <w:spacing w:before="4" w:after="240" w:line="240" w:lineRule="auto"/>
              <w:ind w:right="10"/>
              <w:jc w:val="both"/>
              <w:rPr>
                <w:rFonts w:ascii="Tahoma" w:hAnsi="Tahoma" w:cs="Tahoma"/>
                <w:lang w:val="en-GB"/>
              </w:rPr>
            </w:pPr>
            <w:r w:rsidRPr="009473D2">
              <w:rPr>
                <w:rFonts w:ascii="Tahoma" w:hAnsi="Tahoma" w:cs="Tahoma"/>
                <w:lang w:val="en-GB"/>
              </w:rPr>
              <w:t xml:space="preserve">Icon </w:t>
            </w:r>
          </w:p>
        </w:tc>
        <w:tc>
          <w:tcPr>
            <w:tcW w:w="0" w:type="auto"/>
            <w:shd w:val="clear" w:color="auto" w:fill="92D050"/>
          </w:tcPr>
          <w:p w:rsidR="00985FC7" w:rsidRPr="009473D2" w:rsidRDefault="00985FC7" w:rsidP="001F466D">
            <w:pPr>
              <w:autoSpaceDE w:val="0"/>
              <w:autoSpaceDN w:val="0"/>
              <w:adjustRightInd w:val="0"/>
              <w:spacing w:before="4" w:after="240" w:line="240" w:lineRule="auto"/>
              <w:ind w:right="10"/>
              <w:jc w:val="both"/>
              <w:rPr>
                <w:rFonts w:ascii="Tahoma" w:hAnsi="Tahoma" w:cs="Tahoma"/>
                <w:lang w:val="en-GB"/>
              </w:rPr>
            </w:pPr>
            <w:r w:rsidRPr="009473D2">
              <w:rPr>
                <w:rFonts w:ascii="Tahoma" w:hAnsi="Tahoma" w:cs="Tahoma"/>
                <w:lang w:val="en-GB"/>
              </w:rPr>
              <w:t xml:space="preserve">Task to be completed </w:t>
            </w:r>
          </w:p>
        </w:tc>
        <w:tc>
          <w:tcPr>
            <w:tcW w:w="0" w:type="auto"/>
            <w:shd w:val="clear" w:color="auto" w:fill="92D050"/>
          </w:tcPr>
          <w:p w:rsidR="00985FC7" w:rsidRPr="009473D2" w:rsidRDefault="00985FC7" w:rsidP="001F466D">
            <w:pPr>
              <w:autoSpaceDE w:val="0"/>
              <w:autoSpaceDN w:val="0"/>
              <w:adjustRightInd w:val="0"/>
              <w:spacing w:before="4" w:after="240" w:line="240" w:lineRule="auto"/>
              <w:ind w:right="10"/>
              <w:jc w:val="both"/>
              <w:rPr>
                <w:rFonts w:ascii="Tahoma" w:hAnsi="Tahoma" w:cs="Tahoma"/>
                <w:lang w:val="en-GB"/>
              </w:rPr>
            </w:pPr>
            <w:r w:rsidRPr="009473D2">
              <w:rPr>
                <w:rFonts w:ascii="Tahoma" w:hAnsi="Tahoma" w:cs="Tahoma"/>
                <w:lang w:val="en-GB"/>
              </w:rPr>
              <w:t xml:space="preserve">Comments </w:t>
            </w:r>
          </w:p>
        </w:tc>
      </w:tr>
      <w:tr w:rsidR="00F23DFF" w:rsidRPr="009473D2" w:rsidTr="001F466D">
        <w:tc>
          <w:tcPr>
            <w:tcW w:w="0" w:type="auto"/>
          </w:tcPr>
          <w:p w:rsidR="00985FC7" w:rsidRPr="009473D2" w:rsidRDefault="00985FC7" w:rsidP="001F466D">
            <w:pPr>
              <w:autoSpaceDE w:val="0"/>
              <w:autoSpaceDN w:val="0"/>
              <w:adjustRightInd w:val="0"/>
              <w:spacing w:before="4" w:after="240" w:line="240" w:lineRule="auto"/>
              <w:ind w:right="10"/>
              <w:jc w:val="both"/>
              <w:rPr>
                <w:rFonts w:ascii="Tahoma" w:hAnsi="Tahoma" w:cs="Tahoma"/>
                <w:lang w:val="en-GB"/>
              </w:rPr>
            </w:pPr>
            <w:r w:rsidRPr="009473D2">
              <w:rPr>
                <w:rFonts w:ascii="Tahoma" w:hAnsi="Tahoma" w:cs="Tahoma"/>
                <w:noProof/>
                <w:lang w:val="en-ZA" w:eastAsia="en-ZA"/>
              </w:rPr>
              <w:drawing>
                <wp:inline distT="0" distB="0" distL="0" distR="0">
                  <wp:extent cx="561975" cy="523875"/>
                  <wp:effectExtent l="19050" t="0" r="9525" b="0"/>
                  <wp:docPr id="17" name="Picture 6" descr="Learning_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rning_tasks"/>
                          <pic:cNvPicPr>
                            <a:picLocks noChangeAspect="1" noChangeArrowheads="1"/>
                          </pic:cNvPicPr>
                        </pic:nvPicPr>
                        <pic:blipFill>
                          <a:blip r:embed="rId12" cstate="print"/>
                          <a:srcRect/>
                          <a:stretch>
                            <a:fillRect/>
                          </a:stretch>
                        </pic:blipFill>
                        <pic:spPr bwMode="auto">
                          <a:xfrm>
                            <a:off x="0" y="0"/>
                            <a:ext cx="561975" cy="523875"/>
                          </a:xfrm>
                          <a:prstGeom prst="rect">
                            <a:avLst/>
                          </a:prstGeom>
                          <a:noFill/>
                          <a:ln w="9525">
                            <a:noFill/>
                            <a:miter lim="800000"/>
                            <a:headEnd/>
                            <a:tailEnd/>
                          </a:ln>
                        </pic:spPr>
                      </pic:pic>
                    </a:graphicData>
                  </a:graphic>
                </wp:inline>
              </w:drawing>
            </w:r>
          </w:p>
        </w:tc>
        <w:tc>
          <w:tcPr>
            <w:tcW w:w="0" w:type="auto"/>
          </w:tcPr>
          <w:p w:rsidR="00985FC7" w:rsidRPr="009473D2" w:rsidRDefault="00985FC7" w:rsidP="001F466D">
            <w:pPr>
              <w:autoSpaceDE w:val="0"/>
              <w:autoSpaceDN w:val="0"/>
              <w:adjustRightInd w:val="0"/>
              <w:spacing w:before="4" w:after="240" w:line="240" w:lineRule="auto"/>
              <w:ind w:right="10"/>
              <w:jc w:val="both"/>
              <w:rPr>
                <w:rFonts w:ascii="Tahoma" w:hAnsi="Tahoma" w:cs="Tahoma"/>
                <w:lang w:val="en-GB"/>
              </w:rPr>
            </w:pPr>
            <w:r w:rsidRPr="009473D2">
              <w:rPr>
                <w:rFonts w:ascii="Tahoma" w:hAnsi="Tahoma" w:cs="Tahoma"/>
                <w:lang w:val="en-GB"/>
              </w:rPr>
              <w:t xml:space="preserve">Learning activities </w:t>
            </w:r>
          </w:p>
        </w:tc>
        <w:tc>
          <w:tcPr>
            <w:tcW w:w="0" w:type="auto"/>
          </w:tcPr>
          <w:p w:rsidR="00985FC7" w:rsidRPr="009473D2" w:rsidRDefault="00985FC7" w:rsidP="001F466D">
            <w:pPr>
              <w:autoSpaceDE w:val="0"/>
              <w:autoSpaceDN w:val="0"/>
              <w:adjustRightInd w:val="0"/>
              <w:spacing w:before="4" w:after="240" w:line="240" w:lineRule="auto"/>
              <w:ind w:right="10"/>
              <w:jc w:val="both"/>
              <w:rPr>
                <w:rFonts w:ascii="Tahoma" w:hAnsi="Tahoma" w:cs="Tahoma"/>
                <w:lang w:val="en-GB"/>
              </w:rPr>
            </w:pPr>
            <w:r w:rsidRPr="009473D2">
              <w:rPr>
                <w:rFonts w:ascii="Tahoma" w:hAnsi="Tahoma" w:cs="Tahoma"/>
                <w:lang w:val="en-GB"/>
              </w:rPr>
              <w:t>These tasks are designed to help you learn and understand the different topics in the module. Some may require you to work on your own and others will involve group work. Your instructor will help facilitate completion of these tasks</w:t>
            </w:r>
          </w:p>
        </w:tc>
      </w:tr>
      <w:tr w:rsidR="00F23DFF" w:rsidRPr="009473D2" w:rsidTr="001F466D">
        <w:tc>
          <w:tcPr>
            <w:tcW w:w="0" w:type="auto"/>
          </w:tcPr>
          <w:p w:rsidR="00985FC7" w:rsidRPr="009473D2" w:rsidRDefault="00985FC7" w:rsidP="001F466D">
            <w:pPr>
              <w:autoSpaceDE w:val="0"/>
              <w:autoSpaceDN w:val="0"/>
              <w:adjustRightInd w:val="0"/>
              <w:spacing w:before="4" w:after="240" w:line="240" w:lineRule="auto"/>
              <w:ind w:right="10"/>
              <w:jc w:val="both"/>
              <w:rPr>
                <w:rFonts w:ascii="Tahoma" w:hAnsi="Tahoma" w:cs="Tahoma"/>
                <w:lang w:val="en-GB"/>
              </w:rPr>
            </w:pPr>
            <w:r w:rsidRPr="009473D2">
              <w:rPr>
                <w:rFonts w:ascii="Tahoma" w:hAnsi="Tahoma" w:cs="Tahoma"/>
                <w:noProof/>
                <w:lang w:val="en-ZA" w:eastAsia="en-ZA"/>
              </w:rPr>
              <w:drawing>
                <wp:inline distT="0" distB="0" distL="0" distR="0">
                  <wp:extent cx="600075" cy="552450"/>
                  <wp:effectExtent l="19050" t="0" r="9525" b="0"/>
                  <wp:docPr id="18" name="Picture 7" descr="assig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ignments"/>
                          <pic:cNvPicPr>
                            <a:picLocks noChangeAspect="1" noChangeArrowheads="1"/>
                          </pic:cNvPicPr>
                        </pic:nvPicPr>
                        <pic:blipFill>
                          <a:blip r:embed="rId13"/>
                          <a:srcRect/>
                          <a:stretch>
                            <a:fillRect/>
                          </a:stretch>
                        </pic:blipFill>
                        <pic:spPr bwMode="auto">
                          <a:xfrm>
                            <a:off x="0" y="0"/>
                            <a:ext cx="600075" cy="552450"/>
                          </a:xfrm>
                          <a:prstGeom prst="rect">
                            <a:avLst/>
                          </a:prstGeom>
                          <a:noFill/>
                          <a:ln w="9525">
                            <a:noFill/>
                            <a:miter lim="800000"/>
                            <a:headEnd/>
                            <a:tailEnd/>
                          </a:ln>
                        </pic:spPr>
                      </pic:pic>
                    </a:graphicData>
                  </a:graphic>
                </wp:inline>
              </w:drawing>
            </w:r>
          </w:p>
        </w:tc>
        <w:tc>
          <w:tcPr>
            <w:tcW w:w="0" w:type="auto"/>
          </w:tcPr>
          <w:p w:rsidR="00985FC7" w:rsidRPr="009473D2" w:rsidRDefault="00985FC7" w:rsidP="001F466D">
            <w:pPr>
              <w:autoSpaceDE w:val="0"/>
              <w:autoSpaceDN w:val="0"/>
              <w:adjustRightInd w:val="0"/>
              <w:spacing w:before="4" w:after="240" w:line="240" w:lineRule="auto"/>
              <w:ind w:right="10"/>
              <w:jc w:val="both"/>
              <w:rPr>
                <w:rFonts w:ascii="Tahoma" w:hAnsi="Tahoma" w:cs="Tahoma"/>
                <w:lang w:val="en-GB"/>
              </w:rPr>
            </w:pPr>
            <w:r w:rsidRPr="009473D2">
              <w:rPr>
                <w:rFonts w:ascii="Tahoma" w:hAnsi="Tahoma" w:cs="Tahoma"/>
                <w:lang w:val="en-GB"/>
              </w:rPr>
              <w:t xml:space="preserve">Assignments </w:t>
            </w:r>
          </w:p>
        </w:tc>
        <w:tc>
          <w:tcPr>
            <w:tcW w:w="0" w:type="auto"/>
          </w:tcPr>
          <w:p w:rsidR="00985FC7" w:rsidRPr="009473D2" w:rsidRDefault="00985FC7" w:rsidP="001F466D">
            <w:pPr>
              <w:autoSpaceDE w:val="0"/>
              <w:autoSpaceDN w:val="0"/>
              <w:adjustRightInd w:val="0"/>
              <w:spacing w:before="4" w:after="240" w:line="240" w:lineRule="auto"/>
              <w:ind w:right="10"/>
              <w:jc w:val="both"/>
              <w:rPr>
                <w:rFonts w:ascii="Tahoma" w:hAnsi="Tahoma" w:cs="Tahoma"/>
                <w:lang w:val="en-GB"/>
              </w:rPr>
            </w:pPr>
            <w:r w:rsidRPr="009473D2">
              <w:rPr>
                <w:rFonts w:ascii="Tahoma" w:hAnsi="Tahoma" w:cs="Tahoma"/>
                <w:lang w:val="en-GB"/>
              </w:rPr>
              <w:t>There are assignments for this module. Note that assignments are compulsory and contribute to your final assessment mark. Please start working on your assignments well in advance of the due date and submit them on time.</w:t>
            </w:r>
          </w:p>
        </w:tc>
      </w:tr>
      <w:tr w:rsidR="00F23DFF" w:rsidRPr="009473D2" w:rsidTr="001F466D">
        <w:tc>
          <w:tcPr>
            <w:tcW w:w="0" w:type="auto"/>
          </w:tcPr>
          <w:p w:rsidR="00985FC7" w:rsidRPr="009473D2" w:rsidRDefault="00985FC7" w:rsidP="001F466D">
            <w:pPr>
              <w:autoSpaceDE w:val="0"/>
              <w:autoSpaceDN w:val="0"/>
              <w:adjustRightInd w:val="0"/>
              <w:spacing w:before="4" w:after="240" w:line="240" w:lineRule="auto"/>
              <w:ind w:right="10"/>
              <w:jc w:val="both"/>
              <w:rPr>
                <w:rFonts w:ascii="Tahoma" w:hAnsi="Tahoma" w:cs="Tahoma"/>
                <w:lang w:val="en-GB"/>
              </w:rPr>
            </w:pPr>
            <w:r w:rsidRPr="009473D2">
              <w:rPr>
                <w:rFonts w:ascii="Tahoma" w:hAnsi="Tahoma" w:cs="Tahoma"/>
                <w:noProof/>
                <w:lang w:val="en-ZA" w:eastAsia="en-ZA"/>
              </w:rPr>
              <w:drawing>
                <wp:inline distT="0" distB="0" distL="0" distR="0">
                  <wp:extent cx="619125" cy="533400"/>
                  <wp:effectExtent l="19050" t="0" r="9525" b="0"/>
                  <wp:docPr id="19" name="Picture 8" descr="Field_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eld_work"/>
                          <pic:cNvPicPr>
                            <a:picLocks noChangeAspect="1" noChangeArrowheads="1"/>
                          </pic:cNvPicPr>
                        </pic:nvPicPr>
                        <pic:blipFill>
                          <a:blip r:embed="rId14"/>
                          <a:srcRect/>
                          <a:stretch>
                            <a:fillRect/>
                          </a:stretch>
                        </pic:blipFill>
                        <pic:spPr bwMode="auto">
                          <a:xfrm>
                            <a:off x="0" y="0"/>
                            <a:ext cx="619125" cy="533400"/>
                          </a:xfrm>
                          <a:prstGeom prst="rect">
                            <a:avLst/>
                          </a:prstGeom>
                          <a:noFill/>
                          <a:ln w="9525">
                            <a:noFill/>
                            <a:miter lim="800000"/>
                            <a:headEnd/>
                            <a:tailEnd/>
                          </a:ln>
                        </pic:spPr>
                      </pic:pic>
                    </a:graphicData>
                  </a:graphic>
                </wp:inline>
              </w:drawing>
            </w:r>
          </w:p>
        </w:tc>
        <w:tc>
          <w:tcPr>
            <w:tcW w:w="0" w:type="auto"/>
          </w:tcPr>
          <w:p w:rsidR="00985FC7" w:rsidRPr="009473D2" w:rsidRDefault="00985FC7" w:rsidP="001F466D">
            <w:pPr>
              <w:autoSpaceDE w:val="0"/>
              <w:autoSpaceDN w:val="0"/>
              <w:adjustRightInd w:val="0"/>
              <w:spacing w:before="4" w:after="240" w:line="240" w:lineRule="auto"/>
              <w:ind w:right="10"/>
              <w:jc w:val="both"/>
              <w:rPr>
                <w:rFonts w:ascii="Tahoma" w:hAnsi="Tahoma" w:cs="Tahoma"/>
                <w:lang w:val="en-GB"/>
              </w:rPr>
            </w:pPr>
            <w:r w:rsidRPr="009473D2">
              <w:rPr>
                <w:rFonts w:ascii="Tahoma" w:hAnsi="Tahoma" w:cs="Tahoma"/>
                <w:lang w:val="en-GB"/>
              </w:rPr>
              <w:t>Field works</w:t>
            </w:r>
          </w:p>
        </w:tc>
        <w:tc>
          <w:tcPr>
            <w:tcW w:w="0" w:type="auto"/>
          </w:tcPr>
          <w:p w:rsidR="00985FC7" w:rsidRPr="009473D2" w:rsidRDefault="00985FC7" w:rsidP="001F466D">
            <w:pPr>
              <w:autoSpaceDE w:val="0"/>
              <w:autoSpaceDN w:val="0"/>
              <w:adjustRightInd w:val="0"/>
              <w:spacing w:before="4" w:after="240" w:line="240" w:lineRule="auto"/>
              <w:ind w:right="10"/>
              <w:jc w:val="both"/>
              <w:rPr>
                <w:rFonts w:ascii="Tahoma" w:hAnsi="Tahoma" w:cs="Tahoma"/>
                <w:lang w:val="en-GB"/>
              </w:rPr>
            </w:pPr>
            <w:r w:rsidRPr="009473D2">
              <w:rPr>
                <w:rFonts w:ascii="Tahoma" w:hAnsi="Tahoma" w:cs="Tahoma"/>
                <w:lang w:val="en-GB"/>
              </w:rPr>
              <w:t>Field work is an important component of your assessment and all the associated tasks are compulsory and contribute to your final assessment mark.</w:t>
            </w:r>
          </w:p>
        </w:tc>
      </w:tr>
      <w:tr w:rsidR="00F23DFF" w:rsidRPr="009473D2" w:rsidTr="001F466D">
        <w:tc>
          <w:tcPr>
            <w:tcW w:w="0" w:type="auto"/>
          </w:tcPr>
          <w:p w:rsidR="00985FC7" w:rsidRPr="009473D2" w:rsidRDefault="00985FC7" w:rsidP="001F466D">
            <w:pPr>
              <w:autoSpaceDE w:val="0"/>
              <w:autoSpaceDN w:val="0"/>
              <w:adjustRightInd w:val="0"/>
              <w:spacing w:before="4" w:after="240" w:line="240" w:lineRule="auto"/>
              <w:ind w:right="10"/>
              <w:jc w:val="both"/>
              <w:rPr>
                <w:rFonts w:ascii="Tahoma" w:hAnsi="Tahoma" w:cs="Tahoma"/>
                <w:lang w:val="en-GB"/>
              </w:rPr>
            </w:pPr>
            <w:r w:rsidRPr="009473D2">
              <w:rPr>
                <w:rFonts w:ascii="Tahoma" w:hAnsi="Tahoma" w:cs="Tahoma"/>
                <w:noProof/>
                <w:lang w:val="en-ZA" w:eastAsia="en-ZA"/>
              </w:rPr>
              <w:drawing>
                <wp:inline distT="0" distB="0" distL="0" distR="0">
                  <wp:extent cx="581025" cy="666750"/>
                  <wp:effectExtent l="19050" t="0" r="9525" b="0"/>
                  <wp:docPr id="25" name="Picture 9" descr="Case_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se_Studies"/>
                          <pic:cNvPicPr>
                            <a:picLocks noChangeAspect="1" noChangeArrowheads="1"/>
                          </pic:cNvPicPr>
                        </pic:nvPicPr>
                        <pic:blipFill>
                          <a:blip r:embed="rId15"/>
                          <a:srcRect/>
                          <a:stretch>
                            <a:fillRect/>
                          </a:stretch>
                        </pic:blipFill>
                        <pic:spPr bwMode="auto">
                          <a:xfrm>
                            <a:off x="0" y="0"/>
                            <a:ext cx="581025" cy="666750"/>
                          </a:xfrm>
                          <a:prstGeom prst="rect">
                            <a:avLst/>
                          </a:prstGeom>
                          <a:noFill/>
                          <a:ln w="9525">
                            <a:noFill/>
                            <a:miter lim="800000"/>
                            <a:headEnd/>
                            <a:tailEnd/>
                          </a:ln>
                        </pic:spPr>
                      </pic:pic>
                    </a:graphicData>
                  </a:graphic>
                </wp:inline>
              </w:drawing>
            </w:r>
          </w:p>
        </w:tc>
        <w:tc>
          <w:tcPr>
            <w:tcW w:w="0" w:type="auto"/>
          </w:tcPr>
          <w:p w:rsidR="00985FC7" w:rsidRPr="009473D2" w:rsidRDefault="00985FC7" w:rsidP="001F466D">
            <w:pPr>
              <w:autoSpaceDE w:val="0"/>
              <w:autoSpaceDN w:val="0"/>
              <w:adjustRightInd w:val="0"/>
              <w:spacing w:before="4" w:after="240" w:line="240" w:lineRule="auto"/>
              <w:ind w:right="10"/>
              <w:jc w:val="both"/>
              <w:rPr>
                <w:rFonts w:ascii="Tahoma" w:hAnsi="Tahoma" w:cs="Tahoma"/>
                <w:lang w:val="en-GB"/>
              </w:rPr>
            </w:pPr>
            <w:r w:rsidRPr="009473D2">
              <w:rPr>
                <w:rFonts w:ascii="Tahoma" w:hAnsi="Tahoma" w:cs="Tahoma"/>
                <w:lang w:val="en-GB"/>
              </w:rPr>
              <w:t>Case studies</w:t>
            </w:r>
          </w:p>
        </w:tc>
        <w:tc>
          <w:tcPr>
            <w:tcW w:w="0" w:type="auto"/>
          </w:tcPr>
          <w:p w:rsidR="00985FC7" w:rsidRPr="009473D2" w:rsidRDefault="00985FC7" w:rsidP="001F466D">
            <w:pPr>
              <w:autoSpaceDE w:val="0"/>
              <w:autoSpaceDN w:val="0"/>
              <w:adjustRightInd w:val="0"/>
              <w:spacing w:before="4" w:after="240" w:line="240" w:lineRule="auto"/>
              <w:ind w:right="10"/>
              <w:jc w:val="both"/>
              <w:rPr>
                <w:rFonts w:ascii="Tahoma" w:hAnsi="Tahoma" w:cs="Tahoma"/>
                <w:lang w:val="en-GB"/>
              </w:rPr>
            </w:pPr>
            <w:r w:rsidRPr="009473D2">
              <w:rPr>
                <w:rFonts w:ascii="Tahoma" w:hAnsi="Tahoma" w:cs="Tahoma"/>
                <w:lang w:val="en-GB"/>
              </w:rPr>
              <w:t>Case studies are important as they teach you to analyse persons, events, decisions, periods, projects, policies, institutions, or other systems that are studied holistically by one or more methods. These tasks are compulsory and contribute to your final assessment mark.</w:t>
            </w:r>
          </w:p>
        </w:tc>
      </w:tr>
      <w:tr w:rsidR="00F23DFF" w:rsidRPr="009473D2" w:rsidTr="001F466D">
        <w:tc>
          <w:tcPr>
            <w:tcW w:w="0" w:type="auto"/>
          </w:tcPr>
          <w:p w:rsidR="00985FC7" w:rsidRPr="009473D2" w:rsidRDefault="00985FC7" w:rsidP="001F466D">
            <w:pPr>
              <w:autoSpaceDE w:val="0"/>
              <w:autoSpaceDN w:val="0"/>
              <w:adjustRightInd w:val="0"/>
              <w:spacing w:before="4" w:after="240" w:line="240" w:lineRule="auto"/>
              <w:ind w:right="10"/>
              <w:jc w:val="both"/>
              <w:rPr>
                <w:rFonts w:ascii="Tahoma" w:hAnsi="Tahoma" w:cs="Tahoma"/>
                <w:lang w:val="en-GB"/>
              </w:rPr>
            </w:pPr>
            <w:r w:rsidRPr="009473D2">
              <w:rPr>
                <w:rFonts w:ascii="Tahoma" w:hAnsi="Tahoma" w:cs="Tahoma"/>
                <w:noProof/>
                <w:lang w:val="en-ZA" w:eastAsia="en-ZA"/>
              </w:rPr>
              <w:drawing>
                <wp:inline distT="0" distB="0" distL="0" distR="0">
                  <wp:extent cx="609600" cy="619125"/>
                  <wp:effectExtent l="19050" t="0" r="0" b="0"/>
                  <wp:docPr id="28" name="Picture 10" descr="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flection"/>
                          <pic:cNvPicPr>
                            <a:picLocks noChangeAspect="1" noChangeArrowheads="1"/>
                          </pic:cNvPicPr>
                        </pic:nvPicPr>
                        <pic:blipFill>
                          <a:blip r:embed="rId16"/>
                          <a:srcRect/>
                          <a:stretch>
                            <a:fillRect/>
                          </a:stretch>
                        </pic:blipFill>
                        <pic:spPr bwMode="auto">
                          <a:xfrm>
                            <a:off x="0" y="0"/>
                            <a:ext cx="609600" cy="619125"/>
                          </a:xfrm>
                          <a:prstGeom prst="rect">
                            <a:avLst/>
                          </a:prstGeom>
                          <a:noFill/>
                          <a:ln w="9525">
                            <a:noFill/>
                            <a:miter lim="800000"/>
                            <a:headEnd/>
                            <a:tailEnd/>
                          </a:ln>
                        </pic:spPr>
                      </pic:pic>
                    </a:graphicData>
                  </a:graphic>
                </wp:inline>
              </w:drawing>
            </w:r>
          </w:p>
        </w:tc>
        <w:tc>
          <w:tcPr>
            <w:tcW w:w="0" w:type="auto"/>
          </w:tcPr>
          <w:p w:rsidR="00985FC7" w:rsidRPr="009473D2" w:rsidRDefault="00985FC7" w:rsidP="001F466D">
            <w:pPr>
              <w:autoSpaceDE w:val="0"/>
              <w:autoSpaceDN w:val="0"/>
              <w:adjustRightInd w:val="0"/>
              <w:spacing w:before="4" w:after="240" w:line="240" w:lineRule="auto"/>
              <w:ind w:right="10"/>
              <w:jc w:val="both"/>
              <w:rPr>
                <w:rFonts w:ascii="Tahoma" w:hAnsi="Tahoma" w:cs="Tahoma"/>
                <w:lang w:val="en-GB"/>
              </w:rPr>
            </w:pPr>
            <w:r w:rsidRPr="009473D2">
              <w:rPr>
                <w:rFonts w:ascii="Tahoma" w:hAnsi="Tahoma" w:cs="Tahoma"/>
                <w:lang w:val="en-GB"/>
              </w:rPr>
              <w:t xml:space="preserve">Reflection </w:t>
            </w:r>
          </w:p>
        </w:tc>
        <w:tc>
          <w:tcPr>
            <w:tcW w:w="0" w:type="auto"/>
          </w:tcPr>
          <w:p w:rsidR="00985FC7" w:rsidRPr="009473D2" w:rsidRDefault="00985FC7" w:rsidP="00F23DFF">
            <w:pPr>
              <w:autoSpaceDE w:val="0"/>
              <w:autoSpaceDN w:val="0"/>
              <w:adjustRightInd w:val="0"/>
              <w:spacing w:before="4" w:after="240" w:line="240" w:lineRule="auto"/>
              <w:ind w:right="10"/>
              <w:jc w:val="both"/>
              <w:rPr>
                <w:rFonts w:ascii="Tahoma" w:hAnsi="Tahoma" w:cs="Tahoma"/>
                <w:lang w:val="en-GB"/>
              </w:rPr>
            </w:pPr>
            <w:r w:rsidRPr="009473D2">
              <w:rPr>
                <w:rFonts w:ascii="Tahoma" w:hAnsi="Tahoma" w:cs="Tahoma"/>
                <w:lang w:val="en-GB"/>
              </w:rPr>
              <w:t xml:space="preserve">As a </w:t>
            </w:r>
            <w:r w:rsidR="00F23DFF">
              <w:rPr>
                <w:rFonts w:ascii="Tahoma" w:hAnsi="Tahoma" w:cs="Tahoma"/>
                <w:lang w:val="en-GB"/>
              </w:rPr>
              <w:t xml:space="preserve">agricultural information communication and management </w:t>
            </w:r>
            <w:r w:rsidRPr="009473D2">
              <w:rPr>
                <w:rFonts w:ascii="Tahoma" w:hAnsi="Tahoma" w:cs="Tahoma"/>
                <w:lang w:val="en-GB"/>
              </w:rPr>
              <w:t>professional reflection is an important component of your work with people as this will enable you to reflect on your own practice and improve it as you go along. These tasks are compulsory and contribute to your final assessment mark.</w:t>
            </w:r>
          </w:p>
        </w:tc>
      </w:tr>
      <w:tr w:rsidR="00F23DFF" w:rsidRPr="009473D2" w:rsidTr="001F466D">
        <w:tc>
          <w:tcPr>
            <w:tcW w:w="0" w:type="auto"/>
          </w:tcPr>
          <w:p w:rsidR="00985FC7" w:rsidRPr="009473D2" w:rsidRDefault="00985FC7" w:rsidP="001F466D">
            <w:pPr>
              <w:autoSpaceDE w:val="0"/>
              <w:autoSpaceDN w:val="0"/>
              <w:adjustRightInd w:val="0"/>
              <w:spacing w:before="4" w:after="240" w:line="240" w:lineRule="auto"/>
              <w:ind w:right="10"/>
              <w:jc w:val="both"/>
              <w:rPr>
                <w:rFonts w:ascii="Tahoma" w:hAnsi="Tahoma" w:cs="Tahoma"/>
                <w:lang w:val="en-GB"/>
              </w:rPr>
            </w:pPr>
            <w:r w:rsidRPr="009473D2">
              <w:rPr>
                <w:rFonts w:ascii="Tahoma" w:hAnsi="Tahoma" w:cs="Tahoma"/>
                <w:noProof/>
                <w:lang w:val="en-ZA" w:eastAsia="en-ZA"/>
              </w:rPr>
              <w:drawing>
                <wp:inline distT="0" distB="0" distL="0" distR="0">
                  <wp:extent cx="600075" cy="676275"/>
                  <wp:effectExtent l="19050" t="0" r="9525" b="0"/>
                  <wp:docPr id="5" name="Picture 11" descr="Assessmen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sessment_"/>
                          <pic:cNvPicPr>
                            <a:picLocks noChangeAspect="1" noChangeArrowheads="1"/>
                          </pic:cNvPicPr>
                        </pic:nvPicPr>
                        <pic:blipFill>
                          <a:blip r:embed="rId17"/>
                          <a:srcRect/>
                          <a:stretch>
                            <a:fillRect/>
                          </a:stretch>
                        </pic:blipFill>
                        <pic:spPr bwMode="auto">
                          <a:xfrm>
                            <a:off x="0" y="0"/>
                            <a:ext cx="600075" cy="676275"/>
                          </a:xfrm>
                          <a:prstGeom prst="rect">
                            <a:avLst/>
                          </a:prstGeom>
                          <a:noFill/>
                          <a:ln w="9525">
                            <a:noFill/>
                            <a:miter lim="800000"/>
                            <a:headEnd/>
                            <a:tailEnd/>
                          </a:ln>
                        </pic:spPr>
                      </pic:pic>
                    </a:graphicData>
                  </a:graphic>
                </wp:inline>
              </w:drawing>
            </w:r>
          </w:p>
        </w:tc>
        <w:tc>
          <w:tcPr>
            <w:tcW w:w="0" w:type="auto"/>
          </w:tcPr>
          <w:p w:rsidR="00985FC7" w:rsidRPr="009473D2" w:rsidRDefault="00985FC7" w:rsidP="001F466D">
            <w:pPr>
              <w:autoSpaceDE w:val="0"/>
              <w:autoSpaceDN w:val="0"/>
              <w:adjustRightInd w:val="0"/>
              <w:spacing w:before="4" w:after="240" w:line="240" w:lineRule="auto"/>
              <w:ind w:right="10"/>
              <w:jc w:val="both"/>
              <w:rPr>
                <w:rFonts w:ascii="Tahoma" w:hAnsi="Tahoma" w:cs="Tahoma"/>
                <w:lang w:val="en-GB"/>
              </w:rPr>
            </w:pPr>
            <w:r w:rsidRPr="009473D2">
              <w:rPr>
                <w:rFonts w:ascii="Tahoma" w:hAnsi="Tahoma" w:cs="Tahoma"/>
                <w:lang w:val="en-GB"/>
              </w:rPr>
              <w:t xml:space="preserve">Assessment </w:t>
            </w:r>
          </w:p>
        </w:tc>
        <w:tc>
          <w:tcPr>
            <w:tcW w:w="0" w:type="auto"/>
          </w:tcPr>
          <w:p w:rsidR="00985FC7" w:rsidRPr="009473D2" w:rsidRDefault="00985FC7" w:rsidP="001F466D">
            <w:pPr>
              <w:autoSpaceDE w:val="0"/>
              <w:autoSpaceDN w:val="0"/>
              <w:adjustRightInd w:val="0"/>
              <w:spacing w:before="4" w:after="240" w:line="240" w:lineRule="auto"/>
              <w:ind w:right="10"/>
              <w:jc w:val="both"/>
              <w:rPr>
                <w:rFonts w:ascii="Tahoma" w:hAnsi="Tahoma" w:cs="Tahoma"/>
                <w:lang w:val="en-GB"/>
              </w:rPr>
            </w:pPr>
            <w:r w:rsidRPr="009473D2">
              <w:rPr>
                <w:rFonts w:ascii="Tahoma" w:hAnsi="Tahoma" w:cs="Tahoma"/>
                <w:lang w:val="en-GB"/>
              </w:rPr>
              <w:t>You will be assessed end of each topic and it will be marked</w:t>
            </w:r>
          </w:p>
        </w:tc>
      </w:tr>
    </w:tbl>
    <w:p w:rsidR="00985FC7" w:rsidRPr="001F466D" w:rsidRDefault="00985FC7" w:rsidP="00985FC7">
      <w:pPr>
        <w:pStyle w:val="ListParagraph"/>
        <w:autoSpaceDE w:val="0"/>
        <w:autoSpaceDN w:val="0"/>
        <w:adjustRightInd w:val="0"/>
        <w:spacing w:before="4" w:after="240" w:line="240" w:lineRule="auto"/>
        <w:ind w:left="0" w:right="10"/>
        <w:jc w:val="both"/>
        <w:rPr>
          <w:rFonts w:ascii="Tahoma" w:eastAsia="PMingLiU" w:hAnsi="Tahoma" w:cs="Tahoma"/>
          <w:b/>
          <w:sz w:val="28"/>
          <w:szCs w:val="28"/>
          <w:lang w:val="en-GB"/>
        </w:rPr>
      </w:pPr>
    </w:p>
    <w:p w:rsidR="00F61419" w:rsidRPr="001F466D" w:rsidRDefault="00985FC7" w:rsidP="00F61419">
      <w:pPr>
        <w:pStyle w:val="ListParagraph"/>
        <w:autoSpaceDE w:val="0"/>
        <w:autoSpaceDN w:val="0"/>
        <w:adjustRightInd w:val="0"/>
        <w:spacing w:before="4" w:after="240" w:line="240" w:lineRule="auto"/>
        <w:ind w:left="0" w:right="10"/>
        <w:jc w:val="both"/>
        <w:rPr>
          <w:rFonts w:ascii="Tahoma" w:hAnsi="Tahoma" w:cs="Tahoma"/>
          <w:sz w:val="24"/>
          <w:szCs w:val="24"/>
          <w:lang w:val="en-GB"/>
        </w:rPr>
      </w:pPr>
      <w:r w:rsidRPr="001F466D">
        <w:rPr>
          <w:rFonts w:ascii="Tahoma" w:eastAsia="PMingLiU" w:hAnsi="Tahoma" w:cs="Tahoma"/>
          <w:b/>
          <w:sz w:val="28"/>
          <w:szCs w:val="28"/>
          <w:lang w:val="en-GB"/>
        </w:rPr>
        <w:t>Course/Module Evaluation</w:t>
      </w:r>
    </w:p>
    <w:p w:rsidR="00985FC7" w:rsidRPr="009473D2" w:rsidRDefault="00985FC7" w:rsidP="00F61419">
      <w:pPr>
        <w:pStyle w:val="ListParagraph"/>
        <w:autoSpaceDE w:val="0"/>
        <w:autoSpaceDN w:val="0"/>
        <w:adjustRightInd w:val="0"/>
        <w:spacing w:before="4" w:after="240" w:line="240" w:lineRule="auto"/>
        <w:ind w:left="0" w:right="10"/>
        <w:jc w:val="both"/>
        <w:rPr>
          <w:rFonts w:ascii="Tahoma" w:hAnsi="Tahoma" w:cs="Tahoma"/>
          <w:lang w:val="en-GB"/>
        </w:rPr>
      </w:pPr>
      <w:r w:rsidRPr="009473D2">
        <w:rPr>
          <w:rFonts w:ascii="Tahoma" w:hAnsi="Tahoma" w:cs="Tahoma"/>
        </w:rPr>
        <w:t xml:space="preserve">In order to improve delivery and content of this course/module you are required to make evaluation at the end of each topic and at the end of the course/module. </w:t>
      </w:r>
      <w:r w:rsidRPr="009473D2">
        <w:rPr>
          <w:rFonts w:ascii="Tahoma" w:hAnsi="Tahoma" w:cs="Tahoma"/>
          <w:lang w:val="en-GB"/>
        </w:rPr>
        <w:t xml:space="preserve">Detailed instructions on how to complete the evaluation are found in the </w:t>
      </w:r>
      <w:r w:rsidRPr="009473D2">
        <w:rPr>
          <w:rFonts w:ascii="Tahoma" w:hAnsi="Tahoma" w:cs="Tahoma"/>
          <w:b/>
          <w:bCs/>
          <w:lang w:val="en-GB"/>
        </w:rPr>
        <w:t>Module Assessment Document</w:t>
      </w:r>
      <w:r w:rsidR="00F23DFF">
        <w:rPr>
          <w:rFonts w:ascii="Tahoma" w:hAnsi="Tahoma" w:cs="Tahoma"/>
          <w:b/>
          <w:bCs/>
          <w:lang w:val="en-GB"/>
        </w:rPr>
        <w:t xml:space="preserve"> </w:t>
      </w:r>
      <w:r w:rsidRPr="009473D2">
        <w:rPr>
          <w:rFonts w:ascii="Tahoma" w:hAnsi="Tahoma" w:cs="Tahoma"/>
          <w:lang w:val="en-GB"/>
        </w:rPr>
        <w:t xml:space="preserve">that can be obtained by </w:t>
      </w:r>
      <w:r w:rsidR="00F61419" w:rsidRPr="009473D2">
        <w:rPr>
          <w:rFonts w:ascii="Tahoma" w:hAnsi="Tahoma" w:cs="Tahoma"/>
          <w:highlight w:val="yellow"/>
          <w:lang w:val="en-GB"/>
        </w:rPr>
        <w:t>clicking this link</w:t>
      </w:r>
    </w:p>
    <w:p w:rsidR="0021608D" w:rsidRPr="009473D2" w:rsidRDefault="0021608D" w:rsidP="0021608D">
      <w:pPr>
        <w:autoSpaceDE w:val="0"/>
        <w:autoSpaceDN w:val="0"/>
        <w:adjustRightInd w:val="0"/>
        <w:spacing w:after="0" w:line="360" w:lineRule="auto"/>
        <w:jc w:val="both"/>
        <w:rPr>
          <w:rFonts w:ascii="Tahoma" w:hAnsi="Tahoma" w:cs="Tahoma"/>
        </w:rPr>
      </w:pPr>
    </w:p>
    <w:p w:rsidR="002B0116" w:rsidRPr="001F466D" w:rsidRDefault="00DB364E" w:rsidP="00DB364E">
      <w:pPr>
        <w:spacing w:line="360" w:lineRule="auto"/>
        <w:jc w:val="both"/>
        <w:rPr>
          <w:rFonts w:ascii="Tahoma" w:hAnsi="Tahoma" w:cs="Tahoma"/>
          <w:b/>
          <w:sz w:val="24"/>
          <w:szCs w:val="24"/>
          <w:u w:val="single"/>
        </w:rPr>
      </w:pPr>
      <w:r w:rsidRPr="001F466D">
        <w:rPr>
          <w:rFonts w:ascii="Tahoma" w:hAnsi="Tahoma" w:cs="Tahoma"/>
          <w:b/>
          <w:sz w:val="24"/>
          <w:szCs w:val="24"/>
          <w:u w:val="single"/>
        </w:rPr>
        <w:lastRenderedPageBreak/>
        <w:t xml:space="preserve">Course parts </w:t>
      </w:r>
    </w:p>
    <w:p w:rsidR="00DB364E" w:rsidRPr="001F466D" w:rsidRDefault="00DB364E" w:rsidP="00DB364E">
      <w:pPr>
        <w:spacing w:line="360" w:lineRule="auto"/>
        <w:rPr>
          <w:rFonts w:ascii="Tahoma" w:hAnsi="Tahoma" w:cs="Tahoma"/>
          <w:b/>
          <w:color w:val="0070C0"/>
          <w:sz w:val="24"/>
          <w:szCs w:val="24"/>
        </w:rPr>
      </w:pPr>
      <w:r w:rsidRPr="001F466D">
        <w:rPr>
          <w:rFonts w:ascii="Tahoma" w:hAnsi="Tahoma" w:cs="Tahoma"/>
          <w:b/>
          <w:color w:val="0070C0"/>
          <w:sz w:val="24"/>
          <w:szCs w:val="24"/>
        </w:rPr>
        <w:t xml:space="preserve">PART 1: </w:t>
      </w:r>
      <w:r w:rsidR="00F84B9B" w:rsidRPr="001F466D">
        <w:rPr>
          <w:rFonts w:ascii="Tahoma" w:hAnsi="Tahoma" w:cs="Tahoma"/>
          <w:b/>
          <w:color w:val="0070C0"/>
          <w:sz w:val="24"/>
          <w:szCs w:val="24"/>
        </w:rPr>
        <w:t xml:space="preserve">Understanding System Thinking and Origin of Farming System Research </w:t>
      </w:r>
    </w:p>
    <w:p w:rsidR="002B0116" w:rsidRPr="001F466D" w:rsidRDefault="00DB364E" w:rsidP="002B0116">
      <w:pPr>
        <w:spacing w:line="360" w:lineRule="auto"/>
        <w:rPr>
          <w:rFonts w:ascii="Tahoma" w:hAnsi="Tahoma" w:cs="Tahoma"/>
          <w:b/>
          <w:color w:val="0070C0"/>
          <w:sz w:val="24"/>
          <w:szCs w:val="24"/>
        </w:rPr>
      </w:pPr>
      <w:r w:rsidRPr="001F466D">
        <w:rPr>
          <w:rFonts w:ascii="Tahoma" w:hAnsi="Tahoma" w:cs="Tahoma"/>
          <w:b/>
          <w:color w:val="0070C0"/>
          <w:sz w:val="24"/>
          <w:szCs w:val="24"/>
        </w:rPr>
        <w:t>Learning Units:</w:t>
      </w:r>
    </w:p>
    <w:p w:rsidR="00DB364E" w:rsidRPr="001F466D" w:rsidRDefault="00DB364E" w:rsidP="00BA6AFE">
      <w:pPr>
        <w:pStyle w:val="ListParagraph"/>
        <w:numPr>
          <w:ilvl w:val="0"/>
          <w:numId w:val="8"/>
        </w:numPr>
        <w:spacing w:line="360" w:lineRule="auto"/>
        <w:rPr>
          <w:rFonts w:ascii="Tahoma" w:hAnsi="Tahoma" w:cs="Tahoma"/>
          <w:b/>
          <w:sz w:val="24"/>
          <w:szCs w:val="24"/>
        </w:rPr>
      </w:pPr>
      <w:r w:rsidRPr="001F466D">
        <w:rPr>
          <w:rFonts w:ascii="Tahoma" w:hAnsi="Tahoma" w:cs="Tahoma"/>
          <w:b/>
          <w:sz w:val="24"/>
          <w:szCs w:val="24"/>
        </w:rPr>
        <w:t>Understanding Basics of System Thinking</w:t>
      </w:r>
    </w:p>
    <w:p w:rsidR="00DB364E" w:rsidRPr="001F466D" w:rsidRDefault="00BA6AFE" w:rsidP="00BA6AFE">
      <w:pPr>
        <w:pStyle w:val="ListParagraph"/>
        <w:numPr>
          <w:ilvl w:val="0"/>
          <w:numId w:val="8"/>
        </w:numPr>
        <w:spacing w:line="360" w:lineRule="auto"/>
        <w:rPr>
          <w:rFonts w:ascii="Tahoma" w:hAnsi="Tahoma" w:cs="Tahoma"/>
          <w:b/>
          <w:sz w:val="24"/>
          <w:szCs w:val="24"/>
        </w:rPr>
      </w:pPr>
      <w:r w:rsidRPr="001F466D">
        <w:rPr>
          <w:rFonts w:ascii="Tahoma" w:hAnsi="Tahoma" w:cs="Tahoma"/>
          <w:b/>
          <w:sz w:val="24"/>
          <w:szCs w:val="24"/>
        </w:rPr>
        <w:t xml:space="preserve">Appreciating </w:t>
      </w:r>
      <w:r w:rsidR="00DB364E" w:rsidRPr="001F466D">
        <w:rPr>
          <w:rFonts w:ascii="Tahoma" w:hAnsi="Tahoma" w:cs="Tahoma"/>
          <w:b/>
          <w:sz w:val="24"/>
          <w:szCs w:val="24"/>
        </w:rPr>
        <w:t>Evolution of System Thinking In Agriculture</w:t>
      </w:r>
    </w:p>
    <w:p w:rsidR="00DB364E" w:rsidRPr="001F466D" w:rsidRDefault="00DB364E" w:rsidP="00BA6AFE">
      <w:pPr>
        <w:pStyle w:val="ListParagraph"/>
        <w:numPr>
          <w:ilvl w:val="0"/>
          <w:numId w:val="8"/>
        </w:numPr>
        <w:spacing w:line="360" w:lineRule="auto"/>
        <w:rPr>
          <w:rFonts w:ascii="Tahoma" w:hAnsi="Tahoma" w:cs="Tahoma"/>
          <w:b/>
          <w:sz w:val="24"/>
          <w:szCs w:val="24"/>
        </w:rPr>
      </w:pPr>
      <w:r w:rsidRPr="001F466D">
        <w:rPr>
          <w:rFonts w:ascii="Tahoma" w:hAnsi="Tahoma" w:cs="Tahoma"/>
          <w:b/>
          <w:sz w:val="24"/>
          <w:szCs w:val="24"/>
        </w:rPr>
        <w:t>Understanding Birth of Farming system Research Approach</w:t>
      </w:r>
    </w:p>
    <w:p w:rsidR="00DB364E" w:rsidRPr="001F466D" w:rsidRDefault="00BA6AFE" w:rsidP="00BA6AFE">
      <w:pPr>
        <w:spacing w:line="240" w:lineRule="auto"/>
        <w:rPr>
          <w:rFonts w:ascii="Tahoma" w:hAnsi="Tahoma" w:cs="Tahoma"/>
          <w:b/>
          <w:color w:val="0070C0"/>
          <w:sz w:val="24"/>
          <w:szCs w:val="24"/>
        </w:rPr>
      </w:pPr>
      <w:r w:rsidRPr="001F466D">
        <w:rPr>
          <w:rFonts w:ascii="Tahoma" w:hAnsi="Tahoma" w:cs="Tahoma"/>
          <w:b/>
          <w:color w:val="0070C0"/>
          <w:sz w:val="24"/>
          <w:szCs w:val="24"/>
        </w:rPr>
        <w:t>Part 2:  Reviewing Evolution of FSR and Birth of Sustainable Livelihood Approach</w:t>
      </w:r>
    </w:p>
    <w:p w:rsidR="00DB364E" w:rsidRPr="001F466D" w:rsidRDefault="00BA6AFE" w:rsidP="002B0116">
      <w:pPr>
        <w:spacing w:line="360" w:lineRule="auto"/>
        <w:rPr>
          <w:rFonts w:ascii="Tahoma" w:hAnsi="Tahoma" w:cs="Tahoma"/>
          <w:b/>
          <w:sz w:val="24"/>
          <w:szCs w:val="24"/>
        </w:rPr>
      </w:pPr>
      <w:r w:rsidRPr="001F466D">
        <w:rPr>
          <w:rFonts w:ascii="Tahoma" w:hAnsi="Tahoma" w:cs="Tahoma"/>
          <w:b/>
          <w:color w:val="0070C0"/>
          <w:sz w:val="24"/>
          <w:szCs w:val="24"/>
        </w:rPr>
        <w:t>Learning Units</w:t>
      </w:r>
      <w:r w:rsidRPr="001F466D">
        <w:rPr>
          <w:rFonts w:ascii="Tahoma" w:hAnsi="Tahoma" w:cs="Tahoma"/>
          <w:b/>
          <w:sz w:val="24"/>
          <w:szCs w:val="24"/>
        </w:rPr>
        <w:t>:</w:t>
      </w:r>
    </w:p>
    <w:p w:rsidR="00C67294" w:rsidRPr="001F466D" w:rsidRDefault="00C67294" w:rsidP="00C67294">
      <w:pPr>
        <w:pStyle w:val="ListParagraph"/>
        <w:numPr>
          <w:ilvl w:val="0"/>
          <w:numId w:val="9"/>
        </w:numPr>
        <w:spacing w:line="360" w:lineRule="auto"/>
        <w:rPr>
          <w:rFonts w:ascii="Tahoma" w:hAnsi="Tahoma" w:cs="Tahoma"/>
          <w:b/>
          <w:sz w:val="24"/>
          <w:szCs w:val="24"/>
        </w:rPr>
      </w:pPr>
      <w:r w:rsidRPr="001F466D">
        <w:rPr>
          <w:rFonts w:ascii="Tahoma" w:hAnsi="Tahoma" w:cs="Tahoma"/>
          <w:b/>
          <w:sz w:val="24"/>
          <w:szCs w:val="24"/>
        </w:rPr>
        <w:t xml:space="preserve">Early FSR constraints and Drivers for Evolution </w:t>
      </w:r>
    </w:p>
    <w:p w:rsidR="00BB0998" w:rsidRPr="001F466D" w:rsidRDefault="00BB0998" w:rsidP="00C67294">
      <w:pPr>
        <w:pStyle w:val="ListParagraph"/>
        <w:numPr>
          <w:ilvl w:val="0"/>
          <w:numId w:val="9"/>
        </w:numPr>
        <w:spacing w:line="360" w:lineRule="auto"/>
        <w:rPr>
          <w:rFonts w:ascii="Tahoma" w:hAnsi="Tahoma" w:cs="Tahoma"/>
          <w:b/>
          <w:sz w:val="24"/>
          <w:szCs w:val="24"/>
        </w:rPr>
      </w:pPr>
      <w:r w:rsidRPr="001F466D">
        <w:rPr>
          <w:rFonts w:ascii="Tahoma" w:hAnsi="Tahoma" w:cs="Tahoma"/>
          <w:b/>
          <w:sz w:val="24"/>
          <w:szCs w:val="24"/>
        </w:rPr>
        <w:t>Understanding concept of Sustainable Rural Livelihoods</w:t>
      </w:r>
    </w:p>
    <w:p w:rsidR="00BB0998" w:rsidRPr="001F466D" w:rsidRDefault="00BB0998" w:rsidP="00BB0998">
      <w:pPr>
        <w:pStyle w:val="ListParagraph"/>
        <w:numPr>
          <w:ilvl w:val="0"/>
          <w:numId w:val="9"/>
        </w:numPr>
        <w:spacing w:line="360" w:lineRule="auto"/>
        <w:rPr>
          <w:rFonts w:ascii="Tahoma" w:hAnsi="Tahoma" w:cs="Tahoma"/>
          <w:b/>
          <w:sz w:val="24"/>
          <w:szCs w:val="24"/>
        </w:rPr>
      </w:pPr>
      <w:r w:rsidRPr="001F466D">
        <w:rPr>
          <w:rFonts w:ascii="Tahoma" w:hAnsi="Tahoma" w:cs="Tahoma"/>
          <w:b/>
          <w:sz w:val="24"/>
          <w:szCs w:val="24"/>
        </w:rPr>
        <w:t xml:space="preserve">Implications of SRL Framework for Development analysis and policy practices </w:t>
      </w:r>
    </w:p>
    <w:p w:rsidR="00BA6AFE" w:rsidRPr="001F466D" w:rsidRDefault="00BB0998" w:rsidP="002B0116">
      <w:pPr>
        <w:spacing w:line="360" w:lineRule="auto"/>
        <w:rPr>
          <w:rFonts w:ascii="Tahoma" w:hAnsi="Tahoma" w:cs="Tahoma"/>
          <w:b/>
          <w:color w:val="0070C0"/>
          <w:sz w:val="24"/>
          <w:szCs w:val="24"/>
        </w:rPr>
      </w:pPr>
      <w:r w:rsidRPr="001F466D">
        <w:rPr>
          <w:rFonts w:ascii="Tahoma" w:hAnsi="Tahoma" w:cs="Tahoma"/>
          <w:b/>
          <w:color w:val="0070C0"/>
          <w:sz w:val="24"/>
          <w:szCs w:val="24"/>
        </w:rPr>
        <w:t>Part 3: Main Farming Systems in SSA and suggested SRL pathways out of poverty</w:t>
      </w:r>
    </w:p>
    <w:p w:rsidR="00BA6AFE" w:rsidRPr="001F466D" w:rsidRDefault="00BB0998" w:rsidP="002B0116">
      <w:pPr>
        <w:spacing w:line="360" w:lineRule="auto"/>
        <w:rPr>
          <w:rFonts w:ascii="Tahoma" w:hAnsi="Tahoma" w:cs="Tahoma"/>
          <w:b/>
          <w:color w:val="0070C0"/>
          <w:sz w:val="24"/>
          <w:szCs w:val="24"/>
        </w:rPr>
      </w:pPr>
      <w:r w:rsidRPr="001F466D">
        <w:rPr>
          <w:rFonts w:ascii="Tahoma" w:hAnsi="Tahoma" w:cs="Tahoma"/>
          <w:b/>
          <w:color w:val="0070C0"/>
          <w:sz w:val="24"/>
          <w:szCs w:val="24"/>
        </w:rPr>
        <w:t>Learning Units:</w:t>
      </w:r>
    </w:p>
    <w:p w:rsidR="00BB0998" w:rsidRPr="001F466D" w:rsidRDefault="00BB0998" w:rsidP="00F84B9B">
      <w:pPr>
        <w:pStyle w:val="ListParagraph"/>
        <w:numPr>
          <w:ilvl w:val="0"/>
          <w:numId w:val="10"/>
        </w:numPr>
        <w:spacing w:line="360" w:lineRule="auto"/>
        <w:rPr>
          <w:rFonts w:ascii="Tahoma" w:hAnsi="Tahoma" w:cs="Tahoma"/>
          <w:b/>
          <w:sz w:val="24"/>
          <w:szCs w:val="24"/>
        </w:rPr>
      </w:pPr>
      <w:r w:rsidRPr="001F466D">
        <w:rPr>
          <w:rFonts w:ascii="Tahoma" w:hAnsi="Tahoma" w:cs="Tahoma"/>
          <w:b/>
          <w:sz w:val="24"/>
          <w:szCs w:val="24"/>
        </w:rPr>
        <w:t xml:space="preserve">Current meaning of Farming system in SSA context  </w:t>
      </w:r>
    </w:p>
    <w:p w:rsidR="00F84B9B" w:rsidRPr="001F466D" w:rsidRDefault="00F84B9B" w:rsidP="00F84B9B">
      <w:pPr>
        <w:pStyle w:val="ListParagraph"/>
        <w:numPr>
          <w:ilvl w:val="0"/>
          <w:numId w:val="10"/>
        </w:numPr>
        <w:spacing w:line="360" w:lineRule="auto"/>
        <w:rPr>
          <w:rFonts w:ascii="Tahoma" w:hAnsi="Tahoma" w:cs="Tahoma"/>
          <w:b/>
          <w:sz w:val="24"/>
          <w:szCs w:val="24"/>
        </w:rPr>
      </w:pPr>
      <w:r w:rsidRPr="001F466D">
        <w:rPr>
          <w:rFonts w:ascii="Tahoma" w:hAnsi="Tahoma" w:cs="Tahoma"/>
          <w:b/>
          <w:sz w:val="24"/>
          <w:szCs w:val="24"/>
        </w:rPr>
        <w:t>Understanding Farming system classification in SSA</w:t>
      </w:r>
    </w:p>
    <w:p w:rsidR="00F84B9B" w:rsidRPr="001F466D" w:rsidRDefault="00F84B9B" w:rsidP="00F84B9B">
      <w:pPr>
        <w:pStyle w:val="ListParagraph"/>
        <w:numPr>
          <w:ilvl w:val="0"/>
          <w:numId w:val="10"/>
        </w:numPr>
        <w:spacing w:line="360" w:lineRule="auto"/>
        <w:rPr>
          <w:rFonts w:ascii="Tahoma" w:hAnsi="Tahoma" w:cs="Tahoma"/>
          <w:b/>
          <w:sz w:val="24"/>
          <w:szCs w:val="24"/>
        </w:rPr>
      </w:pPr>
      <w:r w:rsidRPr="001F466D">
        <w:rPr>
          <w:rFonts w:ascii="Tahoma" w:hAnsi="Tahoma" w:cs="Tahoma"/>
          <w:b/>
          <w:sz w:val="24"/>
          <w:szCs w:val="24"/>
        </w:rPr>
        <w:t>African Farming systems and Livelihoods strategies to facilitate pathways out of poverty</w:t>
      </w:r>
    </w:p>
    <w:p w:rsidR="00F84B9B" w:rsidRPr="001F466D" w:rsidRDefault="00F84B9B" w:rsidP="00F84B9B">
      <w:pPr>
        <w:pStyle w:val="ListParagraph"/>
        <w:numPr>
          <w:ilvl w:val="0"/>
          <w:numId w:val="10"/>
        </w:numPr>
        <w:spacing w:line="360" w:lineRule="auto"/>
        <w:rPr>
          <w:rFonts w:ascii="Tahoma" w:hAnsi="Tahoma" w:cs="Tahoma"/>
          <w:b/>
          <w:sz w:val="24"/>
          <w:szCs w:val="24"/>
        </w:rPr>
      </w:pPr>
      <w:r w:rsidRPr="001F466D">
        <w:rPr>
          <w:rFonts w:ascii="Tahoma" w:hAnsi="Tahoma" w:cs="Tahoma"/>
          <w:b/>
          <w:sz w:val="24"/>
          <w:szCs w:val="24"/>
        </w:rPr>
        <w:t>Take-home message: Farming systems and challenges ahead</w:t>
      </w:r>
    </w:p>
    <w:p w:rsidR="00F84B9B" w:rsidRPr="001F466D" w:rsidRDefault="00F84B9B" w:rsidP="002B0116">
      <w:pPr>
        <w:spacing w:line="360" w:lineRule="auto"/>
        <w:rPr>
          <w:rFonts w:ascii="Tahoma" w:hAnsi="Tahoma" w:cs="Tahoma"/>
          <w:b/>
        </w:rPr>
      </w:pPr>
    </w:p>
    <w:p w:rsidR="00F84B9B" w:rsidRPr="001F466D" w:rsidRDefault="00F84B9B" w:rsidP="002B0116">
      <w:pPr>
        <w:spacing w:line="360" w:lineRule="auto"/>
        <w:rPr>
          <w:rFonts w:ascii="Tahoma" w:hAnsi="Tahoma" w:cs="Tahoma"/>
          <w:b/>
        </w:rPr>
      </w:pPr>
    </w:p>
    <w:p w:rsidR="00F84B9B" w:rsidRPr="001F466D" w:rsidRDefault="00F84B9B" w:rsidP="002B0116">
      <w:pPr>
        <w:spacing w:line="360" w:lineRule="auto"/>
        <w:rPr>
          <w:rFonts w:ascii="Tahoma" w:hAnsi="Tahoma" w:cs="Tahoma"/>
          <w:b/>
        </w:rPr>
      </w:pPr>
    </w:p>
    <w:p w:rsidR="002B0116" w:rsidRPr="001F466D" w:rsidRDefault="002B0116" w:rsidP="00AE592C">
      <w:pPr>
        <w:pStyle w:val="Heading1"/>
        <w:rPr>
          <w:rFonts w:ascii="Tahoma" w:hAnsi="Tahoma" w:cs="Tahoma"/>
        </w:rPr>
      </w:pPr>
      <w:bookmarkStart w:id="2" w:name="_Toc406277465"/>
      <w:r w:rsidRPr="001F466D">
        <w:rPr>
          <w:rFonts w:ascii="Tahoma" w:hAnsi="Tahoma" w:cs="Tahoma"/>
        </w:rPr>
        <w:lastRenderedPageBreak/>
        <w:t xml:space="preserve">PART 1: </w:t>
      </w:r>
      <w:r w:rsidR="00F84B9B" w:rsidRPr="001F466D">
        <w:rPr>
          <w:rFonts w:ascii="Tahoma" w:hAnsi="Tahoma" w:cs="Tahoma"/>
        </w:rPr>
        <w:t>Understanding System Thinking and Origin of Farming System Research</w:t>
      </w:r>
      <w:bookmarkEnd w:id="2"/>
    </w:p>
    <w:p w:rsidR="00F61419" w:rsidRPr="001F466D" w:rsidRDefault="00F61419" w:rsidP="00392662">
      <w:pPr>
        <w:spacing w:line="360" w:lineRule="auto"/>
        <w:rPr>
          <w:rFonts w:ascii="Tahoma" w:hAnsi="Tahoma" w:cs="Tahoma"/>
          <w:b/>
          <w:color w:val="0070C0"/>
          <w:sz w:val="24"/>
        </w:rPr>
      </w:pPr>
    </w:p>
    <w:p w:rsidR="00392662" w:rsidRPr="001F466D" w:rsidRDefault="00392662" w:rsidP="002B0116">
      <w:pPr>
        <w:spacing w:line="360" w:lineRule="auto"/>
        <w:rPr>
          <w:rFonts w:ascii="Tahoma" w:hAnsi="Tahoma" w:cs="Tahoma"/>
          <w:b/>
        </w:rPr>
      </w:pPr>
      <w:r w:rsidRPr="001F466D">
        <w:rPr>
          <w:rFonts w:ascii="Tahoma" w:hAnsi="Tahoma" w:cs="Tahoma"/>
          <w:b/>
        </w:rPr>
        <w:t xml:space="preserve">Introduction </w:t>
      </w:r>
    </w:p>
    <w:p w:rsidR="001C55AF" w:rsidRPr="001F466D" w:rsidRDefault="00392662" w:rsidP="001C55AF">
      <w:pPr>
        <w:spacing w:line="360" w:lineRule="auto"/>
        <w:jc w:val="both"/>
        <w:rPr>
          <w:rFonts w:ascii="Tahoma" w:hAnsi="Tahoma" w:cs="Tahoma"/>
        </w:rPr>
      </w:pPr>
      <w:r w:rsidRPr="001F466D">
        <w:rPr>
          <w:rFonts w:ascii="Tahoma" w:hAnsi="Tahoma" w:cs="Tahoma"/>
        </w:rPr>
        <w:t xml:space="preserve">In this </w:t>
      </w:r>
      <w:r w:rsidR="001C55AF" w:rsidRPr="001F466D">
        <w:rPr>
          <w:rFonts w:ascii="Tahoma" w:hAnsi="Tahoma" w:cs="Tahoma"/>
        </w:rPr>
        <w:t xml:space="preserve">first </w:t>
      </w:r>
      <w:r w:rsidRPr="001F466D">
        <w:rPr>
          <w:rFonts w:ascii="Tahoma" w:hAnsi="Tahoma" w:cs="Tahoma"/>
        </w:rPr>
        <w:t>part of the module, you will learn the general concept of systems thinking, its main key concepts</w:t>
      </w:r>
      <w:r w:rsidR="001C55AF" w:rsidRPr="001F466D">
        <w:rPr>
          <w:rFonts w:ascii="Tahoma" w:hAnsi="Tahoma" w:cs="Tahoma"/>
        </w:rPr>
        <w:t xml:space="preserve"> as new inquiry of the world around us. Then you will understand how and why the concepts of system thinking gradually applied in agricultural development journey. Finally, you will see the sights for birth of FSR approach as the first and explicit method of inquiry in ARD of developing nations. </w:t>
      </w:r>
    </w:p>
    <w:p w:rsidR="00F61419" w:rsidRPr="001F466D" w:rsidRDefault="00F61419" w:rsidP="00F61419">
      <w:pPr>
        <w:spacing w:after="0" w:line="360" w:lineRule="auto"/>
        <w:rPr>
          <w:rFonts w:ascii="Tahoma" w:hAnsi="Tahoma" w:cs="Tahoma"/>
          <w:b/>
          <w:sz w:val="28"/>
          <w:szCs w:val="28"/>
        </w:rPr>
      </w:pPr>
      <w:r w:rsidRPr="001F466D">
        <w:rPr>
          <w:rFonts w:ascii="Tahoma" w:hAnsi="Tahoma" w:cs="Tahoma"/>
          <w:b/>
          <w:noProof/>
          <w:sz w:val="28"/>
          <w:szCs w:val="28"/>
          <w:lang w:val="en-ZA" w:eastAsia="en-ZA"/>
        </w:rPr>
        <w:drawing>
          <wp:inline distT="0" distB="0" distL="0" distR="0">
            <wp:extent cx="457200" cy="457200"/>
            <wp:effectExtent l="19050" t="0" r="0" b="0"/>
            <wp:docPr id="6" name="Picture 18" descr="IDevi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Device Icon"/>
                    <pic:cNvPicPr>
                      <a:picLocks noChangeAspect="1" noChangeArrowheads="1"/>
                    </pic:cNvPicPr>
                  </pic:nvPicPr>
                  <pic:blipFill>
                    <a:blip r:embed="rId18"/>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Pr="001F466D">
        <w:rPr>
          <w:rFonts w:ascii="Tahoma" w:hAnsi="Tahoma" w:cs="Tahoma"/>
          <w:b/>
          <w:color w:val="00B0F0"/>
          <w:sz w:val="24"/>
          <w:szCs w:val="24"/>
        </w:rPr>
        <w:t>Learning Objectives</w:t>
      </w:r>
    </w:p>
    <w:p w:rsidR="00F61419" w:rsidRPr="001F466D" w:rsidRDefault="00F61419" w:rsidP="00F61419">
      <w:pPr>
        <w:spacing w:line="360" w:lineRule="auto"/>
        <w:rPr>
          <w:rFonts w:ascii="Tahoma" w:hAnsi="Tahoma" w:cs="Tahoma"/>
          <w:sz w:val="24"/>
        </w:rPr>
      </w:pPr>
      <w:r w:rsidRPr="001F466D">
        <w:rPr>
          <w:rFonts w:ascii="Tahoma" w:hAnsi="Tahoma" w:cs="Tahoma"/>
          <w:sz w:val="24"/>
        </w:rPr>
        <w:t xml:space="preserve">By the end </w:t>
      </w:r>
      <w:r w:rsidR="007F31F4" w:rsidRPr="001F466D">
        <w:rPr>
          <w:rFonts w:ascii="Tahoma" w:hAnsi="Tahoma" w:cs="Tahoma"/>
          <w:sz w:val="24"/>
        </w:rPr>
        <w:t>of this part you should be able:</w:t>
      </w:r>
    </w:p>
    <w:p w:rsidR="007F31F4" w:rsidRPr="001F466D" w:rsidRDefault="007F31F4" w:rsidP="007F31F4">
      <w:pPr>
        <w:pStyle w:val="ListParagraph"/>
        <w:numPr>
          <w:ilvl w:val="0"/>
          <w:numId w:val="11"/>
        </w:numPr>
        <w:spacing w:line="360" w:lineRule="auto"/>
        <w:rPr>
          <w:rFonts w:ascii="Tahoma" w:hAnsi="Tahoma" w:cs="Tahoma"/>
        </w:rPr>
      </w:pPr>
      <w:r w:rsidRPr="001F466D">
        <w:rPr>
          <w:rFonts w:ascii="Tahoma" w:hAnsi="Tahoma" w:cs="Tahoma"/>
        </w:rPr>
        <w:t xml:space="preserve">Understand basics concept of System thinking from and main components of systems theory </w:t>
      </w:r>
    </w:p>
    <w:p w:rsidR="007F31F4" w:rsidRPr="001F466D" w:rsidRDefault="007F31F4" w:rsidP="007F31F4">
      <w:pPr>
        <w:pStyle w:val="ListParagraph"/>
        <w:numPr>
          <w:ilvl w:val="0"/>
          <w:numId w:val="11"/>
        </w:numPr>
        <w:spacing w:line="360" w:lineRule="auto"/>
        <w:rPr>
          <w:rFonts w:ascii="Tahoma" w:hAnsi="Tahoma" w:cs="Tahoma"/>
        </w:rPr>
      </w:pPr>
      <w:r w:rsidRPr="001F466D">
        <w:rPr>
          <w:rFonts w:ascii="Tahoma" w:hAnsi="Tahoma" w:cs="Tahoma"/>
        </w:rPr>
        <w:t>Understand how and why System Thinking Evolved in Agriculture</w:t>
      </w:r>
    </w:p>
    <w:p w:rsidR="007F31F4" w:rsidRPr="001F466D" w:rsidRDefault="007F31F4" w:rsidP="007F31F4">
      <w:pPr>
        <w:pStyle w:val="ListParagraph"/>
        <w:numPr>
          <w:ilvl w:val="0"/>
          <w:numId w:val="11"/>
        </w:numPr>
        <w:spacing w:line="360" w:lineRule="auto"/>
        <w:rPr>
          <w:rFonts w:ascii="Tahoma" w:hAnsi="Tahoma" w:cs="Tahoma"/>
        </w:rPr>
      </w:pPr>
      <w:r w:rsidRPr="001F466D">
        <w:rPr>
          <w:rFonts w:ascii="Tahoma" w:hAnsi="Tahoma" w:cs="Tahoma"/>
        </w:rPr>
        <w:t>Understand rationales of Birth of Farming system Research Approach</w:t>
      </w:r>
    </w:p>
    <w:p w:rsidR="00F61419" w:rsidRPr="001F466D" w:rsidRDefault="007F31F4" w:rsidP="00F61419">
      <w:pPr>
        <w:spacing w:line="360" w:lineRule="auto"/>
        <w:rPr>
          <w:rFonts w:ascii="Tahoma" w:hAnsi="Tahoma" w:cs="Tahoma"/>
          <w:b/>
          <w:color w:val="0070C0"/>
          <w:sz w:val="24"/>
        </w:rPr>
      </w:pPr>
      <w:r w:rsidRPr="001F466D">
        <w:rPr>
          <w:rFonts w:ascii="Tahoma" w:hAnsi="Tahoma" w:cs="Tahoma"/>
          <w:b/>
          <w:noProof/>
          <w:color w:val="0070C0"/>
          <w:sz w:val="24"/>
          <w:highlight w:val="yellow"/>
          <w:lang w:val="en-ZA" w:eastAsia="en-ZA"/>
        </w:rPr>
        <w:drawing>
          <wp:inline distT="0" distB="0" distL="0" distR="0">
            <wp:extent cx="457200" cy="457200"/>
            <wp:effectExtent l="0" t="0" r="0" b="0"/>
            <wp:docPr id="32" name="Picture 19" descr="IDevi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Device Icon"/>
                    <pic:cNvPicPr>
                      <a:picLocks noChangeAspect="1" noChangeArrowheads="1"/>
                    </pic:cNvPicPr>
                  </pic:nvPicPr>
                  <pic:blipFill>
                    <a:blip r:embed="rId19"/>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00F61419" w:rsidRPr="001F466D">
        <w:rPr>
          <w:rFonts w:ascii="Tahoma" w:hAnsi="Tahoma" w:cs="Tahoma"/>
          <w:b/>
          <w:color w:val="0070C0"/>
          <w:sz w:val="24"/>
        </w:rPr>
        <w:t>Learning outcomes:</w:t>
      </w:r>
    </w:p>
    <w:p w:rsidR="00F61419" w:rsidRPr="001F466D" w:rsidRDefault="00F61419" w:rsidP="00F61419">
      <w:pPr>
        <w:spacing w:line="360" w:lineRule="auto"/>
        <w:rPr>
          <w:rFonts w:ascii="Tahoma" w:hAnsi="Tahoma" w:cs="Tahoma"/>
        </w:rPr>
      </w:pPr>
      <w:r w:rsidRPr="001F466D">
        <w:rPr>
          <w:rFonts w:ascii="Tahoma" w:hAnsi="Tahoma" w:cs="Tahoma"/>
        </w:rPr>
        <w:t>By the end of this part</w:t>
      </w:r>
      <w:r w:rsidR="007F31F4" w:rsidRPr="001F466D">
        <w:rPr>
          <w:rFonts w:ascii="Tahoma" w:hAnsi="Tahoma" w:cs="Tahoma"/>
        </w:rPr>
        <w:t xml:space="preserve"> you should be able to</w:t>
      </w:r>
      <w:r w:rsidRPr="001F466D">
        <w:rPr>
          <w:rFonts w:ascii="Tahoma" w:hAnsi="Tahoma" w:cs="Tahoma"/>
        </w:rPr>
        <w:t>:</w:t>
      </w:r>
    </w:p>
    <w:p w:rsidR="007F31F4" w:rsidRPr="001F466D" w:rsidRDefault="007F31F4" w:rsidP="00F61419">
      <w:pPr>
        <w:pStyle w:val="ListParagraph"/>
        <w:numPr>
          <w:ilvl w:val="0"/>
          <w:numId w:val="11"/>
        </w:numPr>
        <w:spacing w:line="360" w:lineRule="auto"/>
        <w:rPr>
          <w:rFonts w:ascii="Tahoma" w:hAnsi="Tahoma" w:cs="Tahoma"/>
        </w:rPr>
      </w:pPr>
      <w:r w:rsidRPr="001F466D">
        <w:rPr>
          <w:rFonts w:ascii="Tahoma" w:hAnsi="Tahoma" w:cs="Tahoma"/>
        </w:rPr>
        <w:t>explain the b</w:t>
      </w:r>
      <w:r w:rsidR="00F61419" w:rsidRPr="001F466D">
        <w:rPr>
          <w:rFonts w:ascii="Tahoma" w:hAnsi="Tahoma" w:cs="Tahoma"/>
        </w:rPr>
        <w:t xml:space="preserve">asics concept of System thinking from your academic background perspectives and main components of systems theory  </w:t>
      </w:r>
    </w:p>
    <w:p w:rsidR="007F31F4" w:rsidRPr="001F466D" w:rsidRDefault="007F31F4" w:rsidP="00F61419">
      <w:pPr>
        <w:pStyle w:val="ListParagraph"/>
        <w:numPr>
          <w:ilvl w:val="0"/>
          <w:numId w:val="11"/>
        </w:numPr>
        <w:spacing w:line="360" w:lineRule="auto"/>
        <w:rPr>
          <w:rFonts w:ascii="Tahoma" w:hAnsi="Tahoma" w:cs="Tahoma"/>
        </w:rPr>
      </w:pPr>
      <w:r w:rsidRPr="001F466D">
        <w:rPr>
          <w:rFonts w:ascii="Tahoma" w:hAnsi="Tahoma" w:cs="Tahoma"/>
        </w:rPr>
        <w:t>explain h</w:t>
      </w:r>
      <w:r w:rsidR="00F61419" w:rsidRPr="001F466D">
        <w:rPr>
          <w:rFonts w:ascii="Tahoma" w:hAnsi="Tahoma" w:cs="Tahoma"/>
        </w:rPr>
        <w:t xml:space="preserve">ow and why System Thinking Evolved </w:t>
      </w:r>
      <w:r w:rsidRPr="001F466D">
        <w:rPr>
          <w:rFonts w:ascii="Tahoma" w:hAnsi="Tahoma" w:cs="Tahoma"/>
        </w:rPr>
        <w:t>i</w:t>
      </w:r>
      <w:r w:rsidR="00F61419" w:rsidRPr="001F466D">
        <w:rPr>
          <w:rFonts w:ascii="Tahoma" w:hAnsi="Tahoma" w:cs="Tahoma"/>
        </w:rPr>
        <w:t>n Agriculture</w:t>
      </w:r>
    </w:p>
    <w:p w:rsidR="00F61419" w:rsidRPr="001F466D" w:rsidRDefault="007F31F4" w:rsidP="00F61419">
      <w:pPr>
        <w:pStyle w:val="ListParagraph"/>
        <w:numPr>
          <w:ilvl w:val="0"/>
          <w:numId w:val="11"/>
        </w:numPr>
        <w:spacing w:line="360" w:lineRule="auto"/>
        <w:rPr>
          <w:rFonts w:ascii="Tahoma" w:hAnsi="Tahoma" w:cs="Tahoma"/>
        </w:rPr>
      </w:pPr>
      <w:r w:rsidRPr="001F466D">
        <w:rPr>
          <w:rFonts w:ascii="Tahoma" w:hAnsi="Tahoma" w:cs="Tahoma"/>
        </w:rPr>
        <w:t>explain the r</w:t>
      </w:r>
      <w:r w:rsidR="00F61419" w:rsidRPr="001F466D">
        <w:rPr>
          <w:rFonts w:ascii="Tahoma" w:hAnsi="Tahoma" w:cs="Tahoma"/>
        </w:rPr>
        <w:t>ationales of Birth of Farming system Research Approach</w:t>
      </w:r>
    </w:p>
    <w:p w:rsidR="002B0116" w:rsidRPr="001F466D" w:rsidRDefault="002B0116" w:rsidP="00AE592C">
      <w:pPr>
        <w:pStyle w:val="Heading2"/>
        <w:rPr>
          <w:rFonts w:ascii="Tahoma" w:hAnsi="Tahoma" w:cs="Tahoma"/>
        </w:rPr>
      </w:pPr>
      <w:bookmarkStart w:id="3" w:name="_Toc406277466"/>
      <w:r w:rsidRPr="001F466D">
        <w:rPr>
          <w:rFonts w:ascii="Tahoma" w:hAnsi="Tahoma" w:cs="Tahoma"/>
        </w:rPr>
        <w:t xml:space="preserve">Learning Unit 1: </w:t>
      </w:r>
      <w:r w:rsidR="00DB364E" w:rsidRPr="001F466D">
        <w:rPr>
          <w:rFonts w:ascii="Tahoma" w:hAnsi="Tahoma" w:cs="Tahoma"/>
        </w:rPr>
        <w:t xml:space="preserve">Understanding </w:t>
      </w:r>
      <w:r w:rsidRPr="001F466D">
        <w:rPr>
          <w:rFonts w:ascii="Tahoma" w:hAnsi="Tahoma" w:cs="Tahoma"/>
        </w:rPr>
        <w:t xml:space="preserve">Basics of </w:t>
      </w:r>
      <w:r w:rsidR="00DB364E" w:rsidRPr="001F466D">
        <w:rPr>
          <w:rFonts w:ascii="Tahoma" w:hAnsi="Tahoma" w:cs="Tahoma"/>
        </w:rPr>
        <w:t>S</w:t>
      </w:r>
      <w:r w:rsidRPr="001F466D">
        <w:rPr>
          <w:rFonts w:ascii="Tahoma" w:hAnsi="Tahoma" w:cs="Tahoma"/>
        </w:rPr>
        <w:t xml:space="preserve">ystem </w:t>
      </w:r>
      <w:r w:rsidR="00DB364E" w:rsidRPr="001F466D">
        <w:rPr>
          <w:rFonts w:ascii="Tahoma" w:hAnsi="Tahoma" w:cs="Tahoma"/>
        </w:rPr>
        <w:t>T</w:t>
      </w:r>
      <w:r w:rsidRPr="001F466D">
        <w:rPr>
          <w:rFonts w:ascii="Tahoma" w:hAnsi="Tahoma" w:cs="Tahoma"/>
        </w:rPr>
        <w:t>hinking</w:t>
      </w:r>
      <w:bookmarkEnd w:id="3"/>
    </w:p>
    <w:p w:rsidR="00AE592C" w:rsidRPr="001F466D" w:rsidRDefault="00AE592C" w:rsidP="00AE592C">
      <w:pPr>
        <w:rPr>
          <w:rFonts w:ascii="Tahoma" w:hAnsi="Tahoma" w:cs="Tahoma"/>
        </w:rPr>
      </w:pPr>
    </w:p>
    <w:p w:rsidR="002B0116" w:rsidRPr="001F466D" w:rsidRDefault="002B0116" w:rsidP="002B0116">
      <w:pPr>
        <w:spacing w:line="360" w:lineRule="auto"/>
        <w:jc w:val="both"/>
        <w:rPr>
          <w:rFonts w:ascii="Tahoma" w:hAnsi="Tahoma" w:cs="Tahoma"/>
          <w:i/>
          <w:color w:val="000000"/>
        </w:rPr>
      </w:pPr>
      <w:r w:rsidRPr="001F466D">
        <w:rPr>
          <w:rFonts w:ascii="Tahoma" w:hAnsi="Tahoma" w:cs="Tahoma"/>
          <w:color w:val="000000"/>
        </w:rPr>
        <w:t xml:space="preserve">The term </w:t>
      </w:r>
      <w:r w:rsidRPr="001F466D">
        <w:rPr>
          <w:rFonts w:ascii="Tahoma" w:hAnsi="Tahoma" w:cs="Tahoma"/>
          <w:b/>
          <w:color w:val="000000"/>
        </w:rPr>
        <w:t>"System"</w:t>
      </w:r>
      <w:r w:rsidRPr="001F466D">
        <w:rPr>
          <w:rFonts w:ascii="Tahoma" w:hAnsi="Tahoma" w:cs="Tahoma"/>
          <w:color w:val="000000"/>
        </w:rPr>
        <w:t xml:space="preserve"> is derived from the </w:t>
      </w:r>
      <w:r w:rsidRPr="001F466D">
        <w:rPr>
          <w:rFonts w:ascii="Tahoma" w:hAnsi="Tahoma" w:cs="Tahoma"/>
        </w:rPr>
        <w:t>Greek</w:t>
      </w:r>
      <w:r w:rsidRPr="001F466D">
        <w:rPr>
          <w:rFonts w:ascii="Tahoma" w:hAnsi="Tahoma" w:cs="Tahoma"/>
          <w:color w:val="000000"/>
        </w:rPr>
        <w:t xml:space="preserve"> word “</w:t>
      </w:r>
      <w:r w:rsidRPr="001F466D">
        <w:rPr>
          <w:rFonts w:ascii="Tahoma" w:hAnsi="Tahoma" w:cs="Tahoma"/>
          <w:i/>
          <w:color w:val="000000"/>
        </w:rPr>
        <w:t>systema</w:t>
      </w:r>
      <w:r w:rsidRPr="001F466D">
        <w:rPr>
          <w:rFonts w:ascii="Tahoma" w:hAnsi="Tahoma" w:cs="Tahoma"/>
          <w:color w:val="000000"/>
        </w:rPr>
        <w:t xml:space="preserve">” to means “an </w:t>
      </w:r>
      <w:r w:rsidRPr="001F466D">
        <w:rPr>
          <w:rFonts w:ascii="Tahoma" w:hAnsi="Tahoma" w:cs="Tahoma"/>
        </w:rPr>
        <w:t xml:space="preserve">organized </w:t>
      </w:r>
      <w:r w:rsidRPr="001F466D">
        <w:rPr>
          <w:rFonts w:ascii="Tahoma" w:hAnsi="Tahoma" w:cs="Tahoma"/>
          <w:color w:val="000000"/>
        </w:rPr>
        <w:t xml:space="preserve">relationship among functioning units or components.” The units or components connected </w:t>
      </w:r>
      <w:r w:rsidRPr="001F466D">
        <w:rPr>
          <w:rFonts w:ascii="Tahoma" w:hAnsi="Tahoma" w:cs="Tahoma"/>
          <w:color w:val="000000"/>
        </w:rPr>
        <w:lastRenderedPageBreak/>
        <w:t>together and give some purpose or outcomes as natural process or as manmade or as mental perception. The system theory is contribution of many philosophies and disciplines (natural and social sciences). It is also categorized into different typologies based different disciplines. For purpose of this course and for your in-depth understanding about system thinking, let us divide system into two</w:t>
      </w:r>
      <w:r w:rsidR="001C55AF" w:rsidRPr="001F466D">
        <w:rPr>
          <w:rFonts w:ascii="Tahoma" w:hAnsi="Tahoma" w:cs="Tahoma"/>
          <w:color w:val="000000"/>
        </w:rPr>
        <w:t xml:space="preserve"> and discuss accordingly</w:t>
      </w:r>
      <w:r w:rsidRPr="001F466D">
        <w:rPr>
          <w:rFonts w:ascii="Tahoma" w:hAnsi="Tahoma" w:cs="Tahoma"/>
          <w:color w:val="000000"/>
        </w:rPr>
        <w:t xml:space="preserve">: </w:t>
      </w:r>
      <w:r w:rsidRPr="001F466D">
        <w:rPr>
          <w:rFonts w:ascii="Tahoma" w:hAnsi="Tahoma" w:cs="Tahoma"/>
          <w:b/>
          <w:i/>
          <w:color w:val="000000"/>
        </w:rPr>
        <w:t>(1) system as observable matter and (2) system asunobservable mind image</w:t>
      </w:r>
      <w:r w:rsidR="001C55AF" w:rsidRPr="001F466D">
        <w:rPr>
          <w:rFonts w:ascii="Tahoma" w:hAnsi="Tahoma" w:cs="Tahoma"/>
          <w:b/>
          <w:i/>
          <w:color w:val="000000"/>
        </w:rPr>
        <w:t>.</w:t>
      </w:r>
    </w:p>
    <w:p w:rsidR="002B0116" w:rsidRPr="001F466D" w:rsidRDefault="002B0116" w:rsidP="002B0116">
      <w:pPr>
        <w:pStyle w:val="ListParagraph"/>
        <w:numPr>
          <w:ilvl w:val="0"/>
          <w:numId w:val="1"/>
        </w:numPr>
        <w:spacing w:line="360" w:lineRule="auto"/>
        <w:jc w:val="both"/>
        <w:rPr>
          <w:rFonts w:ascii="Tahoma" w:hAnsi="Tahoma" w:cs="Tahoma"/>
          <w:b/>
          <w:color w:val="000000"/>
        </w:rPr>
      </w:pPr>
      <w:r w:rsidRPr="001F466D">
        <w:rPr>
          <w:rFonts w:ascii="Tahoma" w:hAnsi="Tahoma" w:cs="Tahoma"/>
          <w:b/>
          <w:color w:val="000000"/>
        </w:rPr>
        <w:t>System as observable matter</w:t>
      </w:r>
    </w:p>
    <w:p w:rsidR="002B0116" w:rsidRPr="001F466D" w:rsidRDefault="002B0116" w:rsidP="002B0116">
      <w:pPr>
        <w:spacing w:line="360" w:lineRule="auto"/>
        <w:jc w:val="both"/>
        <w:rPr>
          <w:rFonts w:ascii="Tahoma" w:hAnsi="Tahoma" w:cs="Tahoma"/>
          <w:color w:val="000000"/>
        </w:rPr>
      </w:pPr>
      <w:r w:rsidRPr="001F466D">
        <w:rPr>
          <w:rFonts w:ascii="Tahoma" w:hAnsi="Tahoma" w:cs="Tahoma"/>
          <w:color w:val="000000"/>
        </w:rPr>
        <w:t xml:space="preserve">To make you appreciate what is observable system, let us start from very simple examples, which you </w:t>
      </w:r>
      <w:r w:rsidR="001C55AF" w:rsidRPr="001F466D">
        <w:rPr>
          <w:rFonts w:ascii="Tahoma" w:hAnsi="Tahoma" w:cs="Tahoma"/>
          <w:color w:val="000000"/>
        </w:rPr>
        <w:t>are familiar with</w:t>
      </w:r>
      <w:r w:rsidRPr="001F466D">
        <w:rPr>
          <w:rFonts w:ascii="Tahoma" w:hAnsi="Tahoma" w:cs="Tahoma"/>
          <w:color w:val="000000"/>
        </w:rPr>
        <w:t xml:space="preserve"> in our daily life. </w:t>
      </w:r>
    </w:p>
    <w:p w:rsidR="002B0116" w:rsidRPr="001F466D" w:rsidRDefault="002B0116" w:rsidP="002B0116">
      <w:pPr>
        <w:spacing w:line="360" w:lineRule="auto"/>
        <w:jc w:val="both"/>
        <w:rPr>
          <w:rFonts w:ascii="Tahoma" w:hAnsi="Tahoma" w:cs="Tahoma"/>
          <w:b/>
          <w:color w:val="000000"/>
        </w:rPr>
      </w:pPr>
      <w:r w:rsidRPr="001F466D">
        <w:rPr>
          <w:rFonts w:ascii="Tahoma" w:hAnsi="Tahoma" w:cs="Tahoma"/>
          <w:b/>
          <w:color w:val="000000"/>
        </w:rPr>
        <w:t xml:space="preserve">Example 1: our body as a system </w:t>
      </w:r>
    </w:p>
    <w:p w:rsidR="002B0116" w:rsidRPr="001F466D" w:rsidRDefault="002B0116" w:rsidP="002B0116">
      <w:pPr>
        <w:spacing w:line="360" w:lineRule="auto"/>
        <w:jc w:val="both"/>
        <w:rPr>
          <w:rFonts w:ascii="Tahoma" w:hAnsi="Tahoma" w:cs="Tahoma"/>
          <w:color w:val="000000"/>
        </w:rPr>
      </w:pPr>
      <w:r w:rsidRPr="001F466D">
        <w:rPr>
          <w:rFonts w:ascii="Tahoma" w:hAnsi="Tahoma" w:cs="Tahoma"/>
          <w:color w:val="000000"/>
        </w:rPr>
        <w:t xml:space="preserve"> In high school biology subject, we learned that our body is built from small functioning units of millions of cells. The group of cells becomes tissue; the group of tissues becomes organ; the group of organs becomes organism. This means we are organism of full body and our body is </w:t>
      </w:r>
      <w:r w:rsidRPr="001F466D">
        <w:rPr>
          <w:rFonts w:ascii="Tahoma" w:hAnsi="Tahoma" w:cs="Tahoma"/>
          <w:b/>
          <w:i/>
          <w:color w:val="000000"/>
        </w:rPr>
        <w:t>whole</w:t>
      </w:r>
      <w:r w:rsidRPr="001F466D">
        <w:rPr>
          <w:rFonts w:ascii="Tahoma" w:hAnsi="Tahoma" w:cs="Tahoma"/>
          <w:color w:val="000000"/>
        </w:rPr>
        <w:t xml:space="preserve"> system.  The cell, issue, and organ are sub-systems of the </w:t>
      </w:r>
      <w:r w:rsidR="001C55AF" w:rsidRPr="001F466D">
        <w:rPr>
          <w:rFonts w:ascii="Tahoma" w:hAnsi="Tahoma" w:cs="Tahoma"/>
          <w:b/>
          <w:i/>
          <w:color w:val="000000"/>
        </w:rPr>
        <w:t xml:space="preserve">whole </w:t>
      </w:r>
      <w:r w:rsidRPr="001F466D">
        <w:rPr>
          <w:rFonts w:ascii="Tahoma" w:hAnsi="Tahoma" w:cs="Tahoma"/>
          <w:color w:val="000000"/>
        </w:rPr>
        <w:t>body system. However, we can even take s</w:t>
      </w:r>
      <w:r w:rsidR="00A718E8" w:rsidRPr="001F466D">
        <w:rPr>
          <w:rFonts w:ascii="Tahoma" w:hAnsi="Tahoma" w:cs="Tahoma"/>
          <w:color w:val="000000"/>
        </w:rPr>
        <w:t>ingle cell as a system. Because;</w:t>
      </w:r>
      <w:r w:rsidRPr="001F466D">
        <w:rPr>
          <w:rFonts w:ascii="Tahoma" w:hAnsi="Tahoma" w:cs="Tahoma"/>
          <w:color w:val="000000"/>
        </w:rPr>
        <w:t xml:space="preserve"> there are </w:t>
      </w:r>
      <w:r w:rsidR="00A718E8" w:rsidRPr="001F466D">
        <w:rPr>
          <w:rFonts w:ascii="Tahoma" w:hAnsi="Tahoma" w:cs="Tahoma"/>
          <w:color w:val="000000"/>
        </w:rPr>
        <w:t xml:space="preserve">already </w:t>
      </w:r>
      <w:r w:rsidRPr="001F466D">
        <w:rPr>
          <w:rFonts w:ascii="Tahoma" w:hAnsi="Tahoma" w:cs="Tahoma"/>
          <w:color w:val="000000"/>
        </w:rPr>
        <w:t>many sub-systems in single cell</w:t>
      </w:r>
      <w:r w:rsidR="00A718E8" w:rsidRPr="001F466D">
        <w:rPr>
          <w:rFonts w:ascii="Tahoma" w:hAnsi="Tahoma" w:cs="Tahoma"/>
          <w:color w:val="000000"/>
        </w:rPr>
        <w:t xml:space="preserve"> and if understand single cell of somebody, we can infer the property of the whole body system of the person</w:t>
      </w:r>
      <w:r w:rsidRPr="001F466D">
        <w:rPr>
          <w:rFonts w:ascii="Tahoma" w:hAnsi="Tahoma" w:cs="Tahoma"/>
          <w:color w:val="000000"/>
        </w:rPr>
        <w:t>. Or we ca</w:t>
      </w:r>
      <w:r w:rsidR="00A718E8" w:rsidRPr="001F466D">
        <w:rPr>
          <w:rFonts w:ascii="Tahoma" w:hAnsi="Tahoma" w:cs="Tahoma"/>
          <w:color w:val="000000"/>
        </w:rPr>
        <w:t>n take tissues or organs as standalone system</w:t>
      </w:r>
      <w:r w:rsidRPr="001F466D">
        <w:rPr>
          <w:rFonts w:ascii="Tahoma" w:hAnsi="Tahoma" w:cs="Tahoma"/>
          <w:color w:val="000000"/>
        </w:rPr>
        <w:t>. From this, we can say our body system has many levels of hierarchies of systems. This means if someone wants to study human body, s/he can focus on cell or issue or organ or</w:t>
      </w:r>
      <w:r w:rsidR="00A718E8" w:rsidRPr="001F466D">
        <w:rPr>
          <w:rFonts w:ascii="Tahoma" w:hAnsi="Tahoma" w:cs="Tahoma"/>
          <w:color w:val="000000"/>
        </w:rPr>
        <w:t xml:space="preserve"> to understand about the whole</w:t>
      </w:r>
      <w:r w:rsidRPr="001F466D">
        <w:rPr>
          <w:rFonts w:ascii="Tahoma" w:hAnsi="Tahoma" w:cs="Tahoma"/>
          <w:color w:val="000000"/>
        </w:rPr>
        <w:t xml:space="preserve"> body.</w:t>
      </w:r>
    </w:p>
    <w:p w:rsidR="002B0116" w:rsidRPr="001F466D" w:rsidRDefault="002B0116" w:rsidP="002B0116">
      <w:pPr>
        <w:spacing w:line="360" w:lineRule="auto"/>
        <w:jc w:val="both"/>
        <w:rPr>
          <w:rFonts w:ascii="Tahoma" w:hAnsi="Tahoma" w:cs="Tahoma"/>
          <w:color w:val="000000"/>
        </w:rPr>
      </w:pPr>
      <w:r w:rsidRPr="001F466D">
        <w:rPr>
          <w:rFonts w:ascii="Tahoma" w:hAnsi="Tahoma" w:cs="Tahoma"/>
          <w:color w:val="000000"/>
        </w:rPr>
        <w:t xml:space="preserve"> We see our body as </w:t>
      </w:r>
      <w:r w:rsidR="00A718E8" w:rsidRPr="001F466D">
        <w:rPr>
          <w:rFonts w:ascii="Tahoma" w:hAnsi="Tahoma" w:cs="Tahoma"/>
          <w:color w:val="000000"/>
        </w:rPr>
        <w:t xml:space="preserve">an </w:t>
      </w:r>
      <w:r w:rsidRPr="001F466D">
        <w:rPr>
          <w:rFonts w:ascii="Tahoma" w:hAnsi="Tahoma" w:cs="Tahoma"/>
          <w:color w:val="000000"/>
        </w:rPr>
        <w:t xml:space="preserve">open system, which needs inputs like oxygen, water, food etc. from environment and provides outputs like carbon dioxide, urine, excrete wastes etc. to survive or give functions as human being. The disturbance or damage of our body sub-systems (e.g. some cell or issue or organ) will disturb or fully stop the functions of the whole body. This shows that body system works due to </w:t>
      </w:r>
      <w:r w:rsidRPr="001F466D">
        <w:rPr>
          <w:rFonts w:ascii="Tahoma" w:hAnsi="Tahoma" w:cs="Tahoma"/>
          <w:i/>
          <w:color w:val="000000"/>
          <w:u w:val="single"/>
        </w:rPr>
        <w:t>interdependence and interaction</w:t>
      </w:r>
      <w:r w:rsidRPr="001F466D">
        <w:rPr>
          <w:rFonts w:ascii="Tahoma" w:hAnsi="Tahoma" w:cs="Tahoma"/>
          <w:color w:val="000000"/>
        </w:rPr>
        <w:t xml:space="preserve"> of all sub-systems. In the case of disturbance or damage (due to disease, or injury), medical scientists take sample of our blood (the cells, which is sub-system of the whole body) and check what happened to the whole body. E.g. what types of disease or intensity of injure etc. happened on whole body could be understood from cells, which sub-system of whole body. This means in the case of living </w:t>
      </w:r>
      <w:r w:rsidRPr="001F466D">
        <w:rPr>
          <w:rFonts w:ascii="Tahoma" w:hAnsi="Tahoma" w:cs="Tahoma"/>
          <w:color w:val="000000"/>
        </w:rPr>
        <w:lastRenderedPageBreak/>
        <w:t xml:space="preserve">organisms (plants and animals), we take samples of the organism’s sub-system (i.e. cell) and diagnosis what happened or will happen to the whole system of the body.    </w:t>
      </w:r>
    </w:p>
    <w:p w:rsidR="002B0116" w:rsidRPr="001F466D" w:rsidRDefault="002B0116" w:rsidP="002B0116">
      <w:pPr>
        <w:spacing w:line="360" w:lineRule="auto"/>
        <w:jc w:val="both"/>
        <w:rPr>
          <w:rFonts w:ascii="Tahoma" w:hAnsi="Tahoma" w:cs="Tahoma"/>
          <w:b/>
          <w:color w:val="000000"/>
        </w:rPr>
      </w:pPr>
      <w:r w:rsidRPr="001F466D">
        <w:rPr>
          <w:rFonts w:ascii="Tahoma" w:hAnsi="Tahoma" w:cs="Tahoma"/>
          <w:b/>
          <w:color w:val="000000"/>
        </w:rPr>
        <w:t>Example 2: functioning computer as a whole</w:t>
      </w:r>
      <w:r w:rsidR="00A718E8" w:rsidRPr="001F466D">
        <w:rPr>
          <w:rFonts w:ascii="Tahoma" w:hAnsi="Tahoma" w:cs="Tahoma"/>
          <w:b/>
          <w:color w:val="000000"/>
        </w:rPr>
        <w:t xml:space="preserve"> system</w:t>
      </w:r>
    </w:p>
    <w:p w:rsidR="002B0116" w:rsidRPr="001F466D" w:rsidRDefault="002B0116" w:rsidP="002B0116">
      <w:pPr>
        <w:spacing w:line="360" w:lineRule="auto"/>
        <w:jc w:val="both"/>
        <w:rPr>
          <w:rFonts w:ascii="Tahoma" w:hAnsi="Tahoma" w:cs="Tahoma"/>
          <w:color w:val="000000"/>
        </w:rPr>
      </w:pPr>
      <w:r w:rsidRPr="001F466D">
        <w:rPr>
          <w:rFonts w:ascii="Tahoma" w:hAnsi="Tahoma" w:cs="Tahoma"/>
          <w:color w:val="000000"/>
        </w:rPr>
        <w:t>Let us apply principle of our body to the computer. But, you should know that computer is non-living thing. The computer gives functions (e.g. writing, data processing, designing, etc.), if and only if, all spare parts/sub-parts/sub-systems (CPU, keyboard, window</w:t>
      </w:r>
      <w:r w:rsidR="00A718E8" w:rsidRPr="001F466D">
        <w:rPr>
          <w:rFonts w:ascii="Tahoma" w:hAnsi="Tahoma" w:cs="Tahoma"/>
          <w:color w:val="000000"/>
        </w:rPr>
        <w:t xml:space="preserve">, </w:t>
      </w:r>
      <w:r w:rsidR="00E87EC5" w:rsidRPr="001F466D">
        <w:rPr>
          <w:rFonts w:ascii="Tahoma" w:hAnsi="Tahoma" w:cs="Tahoma"/>
          <w:color w:val="000000"/>
        </w:rPr>
        <w:t>software</w:t>
      </w:r>
      <w:r w:rsidRPr="001F466D">
        <w:rPr>
          <w:rFonts w:ascii="Tahoma" w:hAnsi="Tahoma" w:cs="Tahoma"/>
          <w:color w:val="000000"/>
        </w:rPr>
        <w:t xml:space="preserve"> etc.) are connected together correctly. Then, in system expression, the computer is “</w:t>
      </w:r>
      <w:r w:rsidRPr="001F466D">
        <w:rPr>
          <w:rFonts w:ascii="Tahoma" w:hAnsi="Tahoma" w:cs="Tahoma"/>
          <w:b/>
          <w:i/>
          <w:color w:val="000000"/>
        </w:rPr>
        <w:t>whole</w:t>
      </w:r>
      <w:r w:rsidRPr="001F466D">
        <w:rPr>
          <w:rFonts w:ascii="Tahoma" w:hAnsi="Tahoma" w:cs="Tahoma"/>
          <w:i/>
          <w:color w:val="000000"/>
        </w:rPr>
        <w:t>”</w:t>
      </w:r>
      <w:r w:rsidRPr="001F466D">
        <w:rPr>
          <w:rFonts w:ascii="Tahoma" w:hAnsi="Tahoma" w:cs="Tahoma"/>
          <w:color w:val="000000"/>
        </w:rPr>
        <w:t xml:space="preserve"> system when it gives function and the function we gain only from the whole is called “</w:t>
      </w:r>
      <w:r w:rsidRPr="001F466D">
        <w:rPr>
          <w:rFonts w:ascii="Tahoma" w:hAnsi="Tahoma" w:cs="Tahoma"/>
          <w:b/>
          <w:i/>
          <w:color w:val="000000"/>
        </w:rPr>
        <w:t>emergent property</w:t>
      </w:r>
      <w:r w:rsidRPr="001F466D">
        <w:rPr>
          <w:rFonts w:ascii="Tahoma" w:hAnsi="Tahoma" w:cs="Tahoma"/>
          <w:color w:val="000000"/>
        </w:rPr>
        <w:t xml:space="preserve">” in system theory. </w:t>
      </w:r>
    </w:p>
    <w:p w:rsidR="002B0116" w:rsidRPr="001F466D" w:rsidRDefault="002B0116" w:rsidP="002B0116">
      <w:pPr>
        <w:spacing w:line="360" w:lineRule="auto"/>
        <w:jc w:val="both"/>
        <w:rPr>
          <w:rFonts w:ascii="Tahoma" w:hAnsi="Tahoma" w:cs="Tahoma"/>
          <w:color w:val="000000"/>
        </w:rPr>
      </w:pPr>
      <w:r w:rsidRPr="001F466D">
        <w:rPr>
          <w:rFonts w:ascii="Tahoma" w:hAnsi="Tahoma" w:cs="Tahoma"/>
          <w:color w:val="000000"/>
        </w:rPr>
        <w:t xml:space="preserve">Please, notice that concept of </w:t>
      </w:r>
      <w:r w:rsidRPr="001F466D">
        <w:rPr>
          <w:rFonts w:ascii="Tahoma" w:hAnsi="Tahoma" w:cs="Tahoma"/>
          <w:color w:val="000000"/>
          <w:u w:val="single"/>
        </w:rPr>
        <w:t>‘emergent property’</w:t>
      </w:r>
      <w:r w:rsidRPr="001F466D">
        <w:rPr>
          <w:rFonts w:ascii="Tahoma" w:hAnsi="Tahoma" w:cs="Tahoma"/>
          <w:color w:val="000000"/>
        </w:rPr>
        <w:t xml:space="preserve"> is very important in system theory.  We only get emergent property from the whole computer. For example, if we don’t have keyboard, which </w:t>
      </w:r>
      <w:r w:rsidR="00A718E8" w:rsidRPr="001F466D">
        <w:rPr>
          <w:rFonts w:ascii="Tahoma" w:hAnsi="Tahoma" w:cs="Tahoma"/>
          <w:color w:val="000000"/>
        </w:rPr>
        <w:t xml:space="preserve">is </w:t>
      </w:r>
      <w:r w:rsidRPr="001F466D">
        <w:rPr>
          <w:rFonts w:ascii="Tahoma" w:hAnsi="Tahoma" w:cs="Tahoma"/>
          <w:color w:val="000000"/>
        </w:rPr>
        <w:t xml:space="preserve">one of sub-systems of the whole computer, we can’t get the function we get from the whole computer. This means </w:t>
      </w:r>
      <w:r w:rsidR="00A718E8" w:rsidRPr="001F466D">
        <w:rPr>
          <w:rFonts w:ascii="Tahoma" w:hAnsi="Tahoma" w:cs="Tahoma"/>
          <w:color w:val="000000"/>
        </w:rPr>
        <w:t xml:space="preserve">due to missed </w:t>
      </w:r>
      <w:r w:rsidRPr="001F466D">
        <w:rPr>
          <w:rFonts w:ascii="Tahoma" w:hAnsi="Tahoma" w:cs="Tahoma"/>
          <w:color w:val="000000"/>
        </w:rPr>
        <w:t>sub-systems</w:t>
      </w:r>
      <w:r w:rsidR="00A718E8" w:rsidRPr="001F466D">
        <w:rPr>
          <w:rFonts w:ascii="Tahoma" w:hAnsi="Tahoma" w:cs="Tahoma"/>
          <w:color w:val="000000"/>
        </w:rPr>
        <w:t xml:space="preserve"> (in this case </w:t>
      </w:r>
      <w:r w:rsidRPr="001F466D">
        <w:rPr>
          <w:rFonts w:ascii="Tahoma" w:hAnsi="Tahoma" w:cs="Tahoma"/>
          <w:color w:val="000000"/>
        </w:rPr>
        <w:t>keyboard</w:t>
      </w:r>
      <w:r w:rsidR="00A718E8" w:rsidRPr="001F466D">
        <w:rPr>
          <w:rFonts w:ascii="Tahoma" w:hAnsi="Tahoma" w:cs="Tahoma"/>
          <w:color w:val="000000"/>
        </w:rPr>
        <w:t>)</w:t>
      </w:r>
      <w:r w:rsidRPr="001F466D">
        <w:rPr>
          <w:rFonts w:ascii="Tahoma" w:hAnsi="Tahoma" w:cs="Tahoma"/>
          <w:color w:val="000000"/>
        </w:rPr>
        <w:t xml:space="preserve">, </w:t>
      </w:r>
      <w:r w:rsidR="00A718E8" w:rsidRPr="001F466D">
        <w:rPr>
          <w:rFonts w:ascii="Tahoma" w:hAnsi="Tahoma" w:cs="Tahoma"/>
          <w:color w:val="000000"/>
        </w:rPr>
        <w:t xml:space="preserve">the left parts of the computer </w:t>
      </w:r>
      <w:r w:rsidRPr="001F466D">
        <w:rPr>
          <w:rFonts w:ascii="Tahoma" w:hAnsi="Tahoma" w:cs="Tahoma"/>
          <w:color w:val="000000"/>
        </w:rPr>
        <w:t xml:space="preserve">do not give us the same function as before. So, we have to buy or borrow keyboard and properly connect it to make computer the whole or to get emergent property. This means there must be </w:t>
      </w:r>
      <w:r w:rsidRPr="001F466D">
        <w:rPr>
          <w:rFonts w:ascii="Tahoma" w:hAnsi="Tahoma" w:cs="Tahoma"/>
          <w:b/>
          <w:i/>
          <w:color w:val="000000"/>
        </w:rPr>
        <w:t>“synergies”</w:t>
      </w:r>
      <w:r w:rsidRPr="001F466D">
        <w:rPr>
          <w:rFonts w:ascii="Tahoma" w:hAnsi="Tahoma" w:cs="Tahoma"/>
          <w:color w:val="000000"/>
        </w:rPr>
        <w:t xml:space="preserve"> or interconnectedness and interactions amongst sub-parts of the computer to get emergent property. </w:t>
      </w:r>
    </w:p>
    <w:p w:rsidR="002B0116" w:rsidRPr="001F466D" w:rsidRDefault="002B0116" w:rsidP="002B0116">
      <w:pPr>
        <w:spacing w:line="360" w:lineRule="auto"/>
        <w:jc w:val="both"/>
        <w:rPr>
          <w:rFonts w:ascii="Tahoma" w:hAnsi="Tahoma" w:cs="Tahoma"/>
          <w:color w:val="000000"/>
        </w:rPr>
      </w:pPr>
      <w:r w:rsidRPr="001F466D">
        <w:rPr>
          <w:rFonts w:ascii="Tahoma" w:hAnsi="Tahoma" w:cs="Tahoma"/>
          <w:color w:val="000000"/>
        </w:rPr>
        <w:t xml:space="preserve">However, if all spare parts/sub-systems of the </w:t>
      </w:r>
      <w:r w:rsidRPr="001F466D">
        <w:rPr>
          <w:rFonts w:ascii="Tahoma" w:hAnsi="Tahoma" w:cs="Tahoma"/>
          <w:b/>
          <w:color w:val="000000"/>
        </w:rPr>
        <w:t>same computer</w:t>
      </w:r>
      <w:r w:rsidRPr="001F466D">
        <w:rPr>
          <w:rFonts w:ascii="Tahoma" w:hAnsi="Tahoma" w:cs="Tahoma"/>
          <w:color w:val="000000"/>
        </w:rPr>
        <w:t xml:space="preserve"> are available, but, not connected together or let us say we disconnected sub-parts and put in carton, the computer does not give function as before. Note that still all spare parts are already there. Then </w:t>
      </w:r>
      <w:r w:rsidR="001E2C56" w:rsidRPr="001F466D">
        <w:rPr>
          <w:rFonts w:ascii="Tahoma" w:hAnsi="Tahoma" w:cs="Tahoma"/>
          <w:color w:val="000000"/>
        </w:rPr>
        <w:t xml:space="preserve">why the computer is </w:t>
      </w:r>
      <w:r w:rsidRPr="001F466D">
        <w:rPr>
          <w:rFonts w:ascii="Tahoma" w:hAnsi="Tahoma" w:cs="Tahoma"/>
          <w:color w:val="000000"/>
        </w:rPr>
        <w:t xml:space="preserve">not giving function as before? That is because; the simple </w:t>
      </w:r>
      <w:r w:rsidRPr="001F466D">
        <w:rPr>
          <w:rFonts w:ascii="Tahoma" w:hAnsi="Tahoma" w:cs="Tahoma"/>
          <w:b/>
          <w:color w:val="000000"/>
        </w:rPr>
        <w:t>summation</w:t>
      </w:r>
      <w:r w:rsidRPr="001F466D">
        <w:rPr>
          <w:rFonts w:ascii="Tahoma" w:hAnsi="Tahoma" w:cs="Tahoma"/>
          <w:color w:val="000000"/>
        </w:rPr>
        <w:t xml:space="preserve"> of sub-parts/sub-systems of the computer cannot give function tha</w:t>
      </w:r>
      <w:r w:rsidR="001E2C56" w:rsidRPr="001F466D">
        <w:rPr>
          <w:rFonts w:ascii="Tahoma" w:hAnsi="Tahoma" w:cs="Tahoma"/>
          <w:color w:val="000000"/>
        </w:rPr>
        <w:t>t we get from the whole (purposively</w:t>
      </w:r>
      <w:r w:rsidRPr="001F466D">
        <w:rPr>
          <w:rFonts w:ascii="Tahoma" w:hAnsi="Tahoma" w:cs="Tahoma"/>
          <w:color w:val="000000"/>
        </w:rPr>
        <w:t xml:space="preserve"> connected together) computer. </w:t>
      </w:r>
    </w:p>
    <w:p w:rsidR="001E2C56" w:rsidRPr="001F466D" w:rsidRDefault="002B0116" w:rsidP="002B0116">
      <w:pPr>
        <w:spacing w:line="360" w:lineRule="auto"/>
        <w:jc w:val="both"/>
        <w:rPr>
          <w:rFonts w:ascii="Tahoma" w:hAnsi="Tahoma" w:cs="Tahoma"/>
          <w:color w:val="000000"/>
        </w:rPr>
      </w:pPr>
      <w:r w:rsidRPr="001F466D">
        <w:rPr>
          <w:rFonts w:ascii="Tahoma" w:hAnsi="Tahoma" w:cs="Tahoma"/>
          <w:color w:val="000000"/>
        </w:rPr>
        <w:t>Nonetheless, you have to understand that either the</w:t>
      </w:r>
      <w:r w:rsidR="001E2C56" w:rsidRPr="001F466D">
        <w:rPr>
          <w:rFonts w:ascii="Tahoma" w:hAnsi="Tahoma" w:cs="Tahoma"/>
          <w:color w:val="000000"/>
        </w:rPr>
        <w:t xml:space="preserve"> computer’s sub-parts purposive</w:t>
      </w:r>
      <w:r w:rsidRPr="001F466D">
        <w:rPr>
          <w:rFonts w:ascii="Tahoma" w:hAnsi="Tahoma" w:cs="Tahoma"/>
          <w:color w:val="000000"/>
        </w:rPr>
        <w:t xml:space="preserve">ly connected (whole) or put together without connecting (sum of the whole parts) in a carton, the weight of the computer (on beam balance)  is the same in both cases. </w:t>
      </w:r>
    </w:p>
    <w:p w:rsidR="001E2C56" w:rsidRPr="001F466D" w:rsidRDefault="001E2C56" w:rsidP="002B0116">
      <w:pPr>
        <w:spacing w:line="360" w:lineRule="auto"/>
        <w:jc w:val="both"/>
        <w:rPr>
          <w:rFonts w:ascii="Tahoma" w:hAnsi="Tahoma" w:cs="Tahoma"/>
          <w:color w:val="000000"/>
        </w:rPr>
      </w:pPr>
      <w:r w:rsidRPr="001F466D">
        <w:rPr>
          <w:rFonts w:ascii="Tahoma" w:hAnsi="Tahoma" w:cs="Tahoma"/>
          <w:color w:val="000000"/>
        </w:rPr>
        <w:t>For</w:t>
      </w:r>
      <w:r w:rsidR="002B0116" w:rsidRPr="001F466D">
        <w:rPr>
          <w:rFonts w:ascii="Tahoma" w:hAnsi="Tahoma" w:cs="Tahoma"/>
          <w:color w:val="000000"/>
        </w:rPr>
        <w:t xml:space="preserve"> computer professionals whether the computer is connected together or not, if all sub parts of the computer is available, it is the same computer. Because, connecting together is the matter of minutes. However, in the system theory, whole (</w:t>
      </w:r>
      <w:r w:rsidR="002B0116" w:rsidRPr="001F466D">
        <w:rPr>
          <w:rFonts w:ascii="Tahoma" w:hAnsi="Tahoma" w:cs="Tahoma"/>
          <w:b/>
          <w:i/>
          <w:color w:val="000000"/>
          <w:u w:val="single"/>
        </w:rPr>
        <w:t>holistic</w:t>
      </w:r>
      <w:r w:rsidR="002B0116" w:rsidRPr="001F466D">
        <w:rPr>
          <w:rFonts w:ascii="Tahoma" w:hAnsi="Tahoma" w:cs="Tahoma"/>
          <w:color w:val="000000"/>
        </w:rPr>
        <w:t xml:space="preserve">) and the sum of the whole </w:t>
      </w:r>
      <w:r w:rsidR="002B0116" w:rsidRPr="001F466D">
        <w:rPr>
          <w:rFonts w:ascii="Tahoma" w:hAnsi="Tahoma" w:cs="Tahoma"/>
          <w:color w:val="000000"/>
        </w:rPr>
        <w:lastRenderedPageBreak/>
        <w:t>parts (</w:t>
      </w:r>
      <w:r w:rsidR="002B0116" w:rsidRPr="001F466D">
        <w:rPr>
          <w:rFonts w:ascii="Tahoma" w:hAnsi="Tahoma" w:cs="Tahoma"/>
          <w:b/>
          <w:color w:val="000000"/>
          <w:u w:val="single"/>
        </w:rPr>
        <w:t>summation</w:t>
      </w:r>
      <w:r w:rsidR="002B0116" w:rsidRPr="001F466D">
        <w:rPr>
          <w:rFonts w:ascii="Tahoma" w:hAnsi="Tahoma" w:cs="Tahoma"/>
          <w:color w:val="000000"/>
        </w:rPr>
        <w:t xml:space="preserve">) are not equal at all. The system theory says “whole </w:t>
      </w:r>
      <w:r w:rsidR="002B0116" w:rsidRPr="001F466D">
        <w:rPr>
          <w:rFonts w:ascii="Tahoma" w:hAnsi="Tahoma" w:cs="Tahoma"/>
          <w:i/>
          <w:color w:val="000000"/>
        </w:rPr>
        <w:t>is greater than the sum of its parts</w:t>
      </w:r>
      <w:r w:rsidR="002B0116" w:rsidRPr="001F466D">
        <w:rPr>
          <w:rFonts w:ascii="Tahoma" w:hAnsi="Tahoma" w:cs="Tahoma"/>
          <w:color w:val="000000"/>
        </w:rPr>
        <w:t xml:space="preserve">.” Why? </w:t>
      </w:r>
    </w:p>
    <w:p w:rsidR="002B0116" w:rsidRPr="001F466D" w:rsidRDefault="002B0116" w:rsidP="002B0116">
      <w:pPr>
        <w:spacing w:line="360" w:lineRule="auto"/>
        <w:jc w:val="both"/>
        <w:rPr>
          <w:rFonts w:ascii="Tahoma" w:hAnsi="Tahoma" w:cs="Tahoma"/>
          <w:color w:val="000000"/>
        </w:rPr>
      </w:pPr>
      <w:r w:rsidRPr="001F466D">
        <w:rPr>
          <w:rFonts w:ascii="Tahoma" w:hAnsi="Tahoma" w:cs="Tahoma"/>
          <w:b/>
          <w:i/>
          <w:color w:val="000000"/>
          <w:u w:val="single"/>
        </w:rPr>
        <w:t>Because: from the whole we get emergent property/functions/, from the sum of its parts we can’t. From this concept system thinkers argue that sometimes one plus one (1+1) could be equal</w:t>
      </w:r>
      <w:r w:rsidR="001E2C56" w:rsidRPr="001F466D">
        <w:rPr>
          <w:rFonts w:ascii="Tahoma" w:hAnsi="Tahoma" w:cs="Tahoma"/>
          <w:b/>
          <w:i/>
          <w:color w:val="000000"/>
          <w:u w:val="single"/>
        </w:rPr>
        <w:t>s</w:t>
      </w:r>
      <w:r w:rsidRPr="001F466D">
        <w:rPr>
          <w:rFonts w:ascii="Tahoma" w:hAnsi="Tahoma" w:cs="Tahoma"/>
          <w:b/>
          <w:i/>
          <w:color w:val="000000"/>
          <w:u w:val="single"/>
        </w:rPr>
        <w:t xml:space="preserve"> to three (3).</w:t>
      </w:r>
      <w:r w:rsidRPr="001F466D">
        <w:rPr>
          <w:rFonts w:ascii="Tahoma" w:hAnsi="Tahoma" w:cs="Tahoma"/>
          <w:color w:val="000000"/>
        </w:rPr>
        <w:t>But</w:t>
      </w:r>
      <w:r w:rsidR="001E2C56" w:rsidRPr="001F466D">
        <w:rPr>
          <w:rFonts w:ascii="Tahoma" w:hAnsi="Tahoma" w:cs="Tahoma"/>
          <w:color w:val="000000"/>
        </w:rPr>
        <w:t>, in the case of computer,</w:t>
      </w:r>
      <w:r w:rsidRPr="001F466D">
        <w:rPr>
          <w:rFonts w:ascii="Tahoma" w:hAnsi="Tahoma" w:cs="Tahoma"/>
          <w:color w:val="000000"/>
        </w:rPr>
        <w:t xml:space="preserve"> notice that still computer experts can diagnose the non-functional computer and identify which sub-part/sub-system is damaged or missed or misconnected and the problem could be solved. </w:t>
      </w:r>
      <w:r w:rsidR="001E2C56" w:rsidRPr="001F466D">
        <w:rPr>
          <w:rFonts w:ascii="Tahoma" w:hAnsi="Tahoma" w:cs="Tahoma"/>
          <w:color w:val="000000"/>
        </w:rPr>
        <w:t xml:space="preserve">For the case of </w:t>
      </w:r>
      <w:r w:rsidR="005B223C" w:rsidRPr="001F466D">
        <w:rPr>
          <w:rFonts w:ascii="Tahoma" w:hAnsi="Tahoma" w:cs="Tahoma"/>
          <w:color w:val="000000"/>
        </w:rPr>
        <w:t xml:space="preserve">our body medical doctors could do the same. </w:t>
      </w:r>
    </w:p>
    <w:p w:rsidR="002B0116" w:rsidRPr="001F466D" w:rsidRDefault="002B0116" w:rsidP="002B0116">
      <w:pPr>
        <w:spacing w:line="360" w:lineRule="auto"/>
        <w:jc w:val="both"/>
        <w:rPr>
          <w:rFonts w:ascii="Tahoma" w:hAnsi="Tahoma" w:cs="Tahoma"/>
          <w:b/>
          <w:color w:val="000000"/>
        </w:rPr>
      </w:pPr>
      <w:r w:rsidRPr="001F466D">
        <w:rPr>
          <w:rFonts w:ascii="Tahoma" w:hAnsi="Tahoma" w:cs="Tahoma"/>
          <w:b/>
          <w:color w:val="000000"/>
        </w:rPr>
        <w:t xml:space="preserve">What could be learned from the two examples? </w:t>
      </w:r>
    </w:p>
    <w:p w:rsidR="002B0116" w:rsidRPr="001F466D" w:rsidRDefault="002B0116" w:rsidP="002B0116">
      <w:pPr>
        <w:spacing w:line="360" w:lineRule="auto"/>
        <w:jc w:val="both"/>
        <w:rPr>
          <w:rFonts w:ascii="Tahoma" w:hAnsi="Tahoma" w:cs="Tahoma"/>
          <w:color w:val="000000"/>
        </w:rPr>
      </w:pPr>
      <w:r w:rsidRPr="001F466D">
        <w:rPr>
          <w:rFonts w:ascii="Tahoma" w:hAnsi="Tahoma" w:cs="Tahoma"/>
          <w:color w:val="000000"/>
        </w:rPr>
        <w:t xml:space="preserve">From the two examples, all bolded terms are </w:t>
      </w:r>
      <w:r w:rsidR="005B223C" w:rsidRPr="001F466D">
        <w:rPr>
          <w:rFonts w:ascii="Tahoma" w:hAnsi="Tahoma" w:cs="Tahoma"/>
          <w:color w:val="000000"/>
        </w:rPr>
        <w:t>key</w:t>
      </w:r>
      <w:r w:rsidRPr="001F466D">
        <w:rPr>
          <w:rFonts w:ascii="Tahoma" w:hAnsi="Tahoma" w:cs="Tahoma"/>
          <w:color w:val="000000"/>
        </w:rPr>
        <w:t xml:space="preserve"> concepts of system thinking or theory that we will use throughout this module. Further, you can easily notice that our body and computer are observable systems (</w:t>
      </w:r>
      <w:r w:rsidRPr="001F466D">
        <w:rPr>
          <w:rFonts w:ascii="Tahoma" w:hAnsi="Tahoma" w:cs="Tahoma"/>
          <w:b/>
          <w:color w:val="000000"/>
        </w:rPr>
        <w:t>real system</w:t>
      </w:r>
      <w:r w:rsidRPr="001F466D">
        <w:rPr>
          <w:rFonts w:ascii="Tahoma" w:hAnsi="Tahoma" w:cs="Tahoma"/>
          <w:color w:val="000000"/>
        </w:rPr>
        <w:t>) and hence, there is “</w:t>
      </w:r>
      <w:r w:rsidRPr="001F466D">
        <w:rPr>
          <w:rFonts w:ascii="Tahoma" w:hAnsi="Tahoma" w:cs="Tahoma"/>
          <w:b/>
          <w:i/>
          <w:color w:val="000000"/>
        </w:rPr>
        <w:t>boundary”</w:t>
      </w:r>
      <w:r w:rsidRPr="001F466D">
        <w:rPr>
          <w:rFonts w:ascii="Tahoma" w:hAnsi="Tahoma" w:cs="Tahoma"/>
          <w:color w:val="000000"/>
        </w:rPr>
        <w:t xml:space="preserve"> between computer and environment; our body and environment. According to system theory, that environment is called “</w:t>
      </w:r>
      <w:r w:rsidRPr="001F466D">
        <w:rPr>
          <w:rFonts w:ascii="Tahoma" w:hAnsi="Tahoma" w:cs="Tahoma"/>
          <w:b/>
          <w:i/>
          <w:color w:val="000000"/>
        </w:rPr>
        <w:t>supra-system</w:t>
      </w:r>
      <w:r w:rsidRPr="001F466D">
        <w:rPr>
          <w:rFonts w:ascii="Tahoma" w:hAnsi="Tahoma" w:cs="Tahoma"/>
          <w:color w:val="000000"/>
        </w:rPr>
        <w:t xml:space="preserve">.” We take that environment as natural or man-made, but we know that it is out of control of the systems (our body and computer). This is to mean both computer and our body are </w:t>
      </w:r>
      <w:r w:rsidRPr="001F466D">
        <w:rPr>
          <w:rFonts w:ascii="Tahoma" w:hAnsi="Tahoma" w:cs="Tahoma"/>
          <w:b/>
          <w:color w:val="000000"/>
        </w:rPr>
        <w:t xml:space="preserve">“open systems” </w:t>
      </w:r>
      <w:r w:rsidRPr="001F466D">
        <w:rPr>
          <w:rFonts w:ascii="Tahoma" w:hAnsi="Tahoma" w:cs="Tahoma"/>
          <w:color w:val="000000"/>
        </w:rPr>
        <w:t>that get</w:t>
      </w:r>
      <w:r w:rsidRPr="001F466D">
        <w:rPr>
          <w:rFonts w:ascii="Tahoma" w:hAnsi="Tahoma" w:cs="Tahoma"/>
          <w:b/>
          <w:color w:val="000000"/>
        </w:rPr>
        <w:t xml:space="preserve"> inputs </w:t>
      </w:r>
      <w:r w:rsidRPr="001F466D">
        <w:rPr>
          <w:rFonts w:ascii="Tahoma" w:hAnsi="Tahoma" w:cs="Tahoma"/>
          <w:color w:val="000000"/>
        </w:rPr>
        <w:t xml:space="preserve">from supra-system to give </w:t>
      </w:r>
      <w:r w:rsidRPr="001F466D">
        <w:rPr>
          <w:rFonts w:ascii="Tahoma" w:hAnsi="Tahoma" w:cs="Tahoma"/>
          <w:b/>
          <w:color w:val="000000"/>
        </w:rPr>
        <w:t>output</w:t>
      </w:r>
      <w:r w:rsidRPr="001F466D">
        <w:rPr>
          <w:rFonts w:ascii="Tahoma" w:hAnsi="Tahoma" w:cs="Tahoma"/>
          <w:color w:val="000000"/>
        </w:rPr>
        <w:t xml:space="preserve">. E.g. inputs for computer is clicking the key, internet connection, etc. and inputs for our body is food, oxygen, water etc. Both systems (computer and our body) must </w:t>
      </w:r>
      <w:r w:rsidRPr="001F466D">
        <w:rPr>
          <w:rFonts w:ascii="Tahoma" w:hAnsi="Tahoma" w:cs="Tahoma"/>
          <w:b/>
          <w:color w:val="000000"/>
        </w:rPr>
        <w:t xml:space="preserve">process (throughput) the inputs </w:t>
      </w:r>
      <w:r w:rsidRPr="001F466D">
        <w:rPr>
          <w:rFonts w:ascii="Tahoma" w:hAnsi="Tahoma" w:cs="Tahoma"/>
          <w:color w:val="000000"/>
        </w:rPr>
        <w:t>to convert into</w:t>
      </w:r>
      <w:r w:rsidRPr="001F466D">
        <w:rPr>
          <w:rFonts w:ascii="Tahoma" w:hAnsi="Tahoma" w:cs="Tahoma"/>
          <w:b/>
          <w:color w:val="000000"/>
        </w:rPr>
        <w:t xml:space="preserve"> outputs.</w:t>
      </w:r>
      <w:r w:rsidRPr="001F466D">
        <w:rPr>
          <w:rFonts w:ascii="Tahoma" w:hAnsi="Tahoma" w:cs="Tahoma"/>
          <w:color w:val="000000"/>
        </w:rPr>
        <w:t xml:space="preserve">  You must also know that since both systems have no power to control supra-system that comes from the environment as inputs, the inputs could be harmful for the system. E.g. virus may inter into our computer as input from supra-system (websites, external disc etc.) and damage the whole system or parts of system or we get </w:t>
      </w:r>
      <w:r w:rsidRPr="001F466D">
        <w:rPr>
          <w:rFonts w:ascii="Tahoma" w:hAnsi="Tahoma" w:cs="Tahoma"/>
          <w:b/>
          <w:color w:val="000000"/>
        </w:rPr>
        <w:t>unexpected output (unplanned function)</w:t>
      </w:r>
      <w:r w:rsidRPr="001F466D">
        <w:rPr>
          <w:rFonts w:ascii="Tahoma" w:hAnsi="Tahoma" w:cs="Tahoma"/>
          <w:color w:val="000000"/>
        </w:rPr>
        <w:t xml:space="preserve">.   Airborne diseases like common cold, TB etc. could inter our body as input from surrounding environment and harm or disturb our body system and/or weaken our body functions. </w:t>
      </w:r>
    </w:p>
    <w:p w:rsidR="002B0116" w:rsidRPr="001F466D" w:rsidRDefault="002B0116" w:rsidP="002B0116">
      <w:pPr>
        <w:spacing w:line="360" w:lineRule="auto"/>
        <w:jc w:val="both"/>
        <w:rPr>
          <w:rFonts w:ascii="Tahoma" w:hAnsi="Tahoma" w:cs="Tahoma"/>
          <w:color w:val="000000"/>
        </w:rPr>
      </w:pPr>
      <w:r w:rsidRPr="001F466D">
        <w:rPr>
          <w:rFonts w:ascii="Tahoma" w:hAnsi="Tahoma" w:cs="Tahoma"/>
          <w:color w:val="000000"/>
        </w:rPr>
        <w:t xml:space="preserve">To conclude subjects of the two examples, we said that the computer and our body are observable and “real” objects. This real system (living or non-living things) is called </w:t>
      </w:r>
      <w:r w:rsidRPr="001F466D">
        <w:rPr>
          <w:rFonts w:ascii="Tahoma" w:hAnsi="Tahoma" w:cs="Tahoma"/>
          <w:b/>
          <w:color w:val="000000"/>
        </w:rPr>
        <w:t>“hard system”.</w:t>
      </w:r>
      <w:r w:rsidRPr="001F466D">
        <w:rPr>
          <w:rFonts w:ascii="Tahoma" w:hAnsi="Tahoma" w:cs="Tahoma"/>
          <w:color w:val="000000"/>
        </w:rPr>
        <w:t xml:space="preserve"> And if we consider about the real objects as a system to understand or to gain some kind of function or solve some kind of problem it is called </w:t>
      </w:r>
      <w:r w:rsidRPr="001F466D">
        <w:rPr>
          <w:rFonts w:ascii="Tahoma" w:hAnsi="Tahoma" w:cs="Tahoma"/>
          <w:b/>
          <w:color w:val="000000"/>
        </w:rPr>
        <w:t>“hard system thinking”</w:t>
      </w:r>
      <w:r w:rsidRPr="001F466D">
        <w:rPr>
          <w:rFonts w:ascii="Tahoma" w:hAnsi="Tahoma" w:cs="Tahoma"/>
          <w:color w:val="000000"/>
        </w:rPr>
        <w:t xml:space="preserve"> or </w:t>
      </w:r>
      <w:r w:rsidRPr="001F466D">
        <w:rPr>
          <w:rFonts w:ascii="Tahoma" w:hAnsi="Tahoma" w:cs="Tahoma"/>
          <w:b/>
          <w:color w:val="000000"/>
        </w:rPr>
        <w:t>“systematic” approach</w:t>
      </w:r>
      <w:r w:rsidRPr="001F466D">
        <w:rPr>
          <w:rFonts w:ascii="Tahoma" w:hAnsi="Tahoma" w:cs="Tahoma"/>
          <w:color w:val="000000"/>
        </w:rPr>
        <w:t xml:space="preserve">. The natural scientists follow </w:t>
      </w:r>
      <w:r w:rsidRPr="001F466D">
        <w:rPr>
          <w:rFonts w:ascii="Tahoma" w:hAnsi="Tahoma" w:cs="Tahoma"/>
          <w:b/>
          <w:color w:val="000000"/>
        </w:rPr>
        <w:t xml:space="preserve">hard systems </w:t>
      </w:r>
      <w:r w:rsidRPr="001F466D">
        <w:rPr>
          <w:rFonts w:ascii="Tahoma" w:hAnsi="Tahoma" w:cs="Tahoma"/>
          <w:b/>
          <w:color w:val="000000"/>
        </w:rPr>
        <w:lastRenderedPageBreak/>
        <w:t>(systematic)</w:t>
      </w:r>
      <w:r w:rsidRPr="001F466D">
        <w:rPr>
          <w:rFonts w:ascii="Tahoma" w:hAnsi="Tahoma" w:cs="Tahoma"/>
          <w:color w:val="000000"/>
        </w:rPr>
        <w:t xml:space="preserve">approaches (real objects) to measure or manipulate this world by using mathematical models and theories. E.g. you can imagine how ICT is playing the role in world we live now; you may </w:t>
      </w:r>
      <w:r w:rsidR="005B223C" w:rsidRPr="001F466D">
        <w:rPr>
          <w:rFonts w:ascii="Tahoma" w:hAnsi="Tahoma" w:cs="Tahoma"/>
          <w:color w:val="000000"/>
        </w:rPr>
        <w:t xml:space="preserve">be </w:t>
      </w:r>
      <w:r w:rsidRPr="001F466D">
        <w:rPr>
          <w:rFonts w:ascii="Tahoma" w:hAnsi="Tahoma" w:cs="Tahoma"/>
          <w:color w:val="000000"/>
        </w:rPr>
        <w:t>surprise</w:t>
      </w:r>
      <w:r w:rsidR="005B223C" w:rsidRPr="001F466D">
        <w:rPr>
          <w:rFonts w:ascii="Tahoma" w:hAnsi="Tahoma" w:cs="Tahoma"/>
          <w:color w:val="000000"/>
        </w:rPr>
        <w:t>d</w:t>
      </w:r>
      <w:r w:rsidRPr="001F466D">
        <w:rPr>
          <w:rFonts w:ascii="Tahoma" w:hAnsi="Tahoma" w:cs="Tahoma"/>
          <w:color w:val="000000"/>
        </w:rPr>
        <w:t xml:space="preserve"> how plant and animal scientists had discovered high productivity crops and animals by following hard system thinking</w:t>
      </w:r>
      <w:r w:rsidR="005B223C" w:rsidRPr="001F466D">
        <w:rPr>
          <w:rFonts w:ascii="Tahoma" w:hAnsi="Tahoma" w:cs="Tahoma"/>
          <w:color w:val="000000"/>
        </w:rPr>
        <w:t xml:space="preserve"> through genetic engineering</w:t>
      </w:r>
      <w:r w:rsidRPr="001F466D">
        <w:rPr>
          <w:rFonts w:ascii="Tahoma" w:hAnsi="Tahoma" w:cs="Tahoma"/>
          <w:color w:val="000000"/>
        </w:rPr>
        <w:t xml:space="preserve">. </w:t>
      </w:r>
    </w:p>
    <w:p w:rsidR="002B0116" w:rsidRPr="001F466D" w:rsidRDefault="002B0116" w:rsidP="002B0116">
      <w:pPr>
        <w:pStyle w:val="ListParagraph"/>
        <w:numPr>
          <w:ilvl w:val="0"/>
          <w:numId w:val="1"/>
        </w:numPr>
        <w:spacing w:line="360" w:lineRule="auto"/>
        <w:jc w:val="both"/>
        <w:rPr>
          <w:rFonts w:ascii="Tahoma" w:hAnsi="Tahoma" w:cs="Tahoma"/>
          <w:b/>
          <w:color w:val="000000"/>
        </w:rPr>
      </w:pPr>
      <w:r w:rsidRPr="001F466D">
        <w:rPr>
          <w:rFonts w:ascii="Tahoma" w:hAnsi="Tahoma" w:cs="Tahoma"/>
          <w:b/>
          <w:color w:val="000000"/>
        </w:rPr>
        <w:t xml:space="preserve">System as unobservable mind image   </w:t>
      </w:r>
    </w:p>
    <w:p w:rsidR="002B0116" w:rsidRPr="001F466D" w:rsidRDefault="002B0116" w:rsidP="002B0116">
      <w:pPr>
        <w:tabs>
          <w:tab w:val="left" w:pos="2820"/>
        </w:tabs>
        <w:spacing w:line="360" w:lineRule="auto"/>
        <w:jc w:val="both"/>
        <w:rPr>
          <w:rFonts w:ascii="Tahoma" w:hAnsi="Tahoma" w:cs="Tahoma"/>
          <w:color w:val="000000"/>
        </w:rPr>
      </w:pPr>
      <w:r w:rsidRPr="001F466D">
        <w:rPr>
          <w:rFonts w:ascii="Tahoma" w:hAnsi="Tahoma" w:cs="Tahoma"/>
          <w:color w:val="000000"/>
        </w:rPr>
        <w:t>Analogous to natural (hard) scientists</w:t>
      </w:r>
      <w:r w:rsidR="005B223C" w:rsidRPr="001F466D">
        <w:rPr>
          <w:rFonts w:ascii="Tahoma" w:hAnsi="Tahoma" w:cs="Tahoma"/>
          <w:color w:val="000000"/>
        </w:rPr>
        <w:t xml:space="preserve"> above</w:t>
      </w:r>
      <w:r w:rsidRPr="001F466D">
        <w:rPr>
          <w:rFonts w:ascii="Tahoma" w:hAnsi="Tahoma" w:cs="Tahoma"/>
          <w:color w:val="000000"/>
        </w:rPr>
        <w:t xml:space="preserve">, social science scholars have been considering social issues like community, laws, politics, organization, society etc. as </w:t>
      </w:r>
      <w:r w:rsidRPr="001F466D">
        <w:rPr>
          <w:rFonts w:ascii="Tahoma" w:hAnsi="Tahoma" w:cs="Tahoma"/>
          <w:b/>
          <w:color w:val="000000"/>
        </w:rPr>
        <w:t>a system</w:t>
      </w:r>
      <w:r w:rsidR="005B223C" w:rsidRPr="001F466D">
        <w:rPr>
          <w:rFonts w:ascii="Tahoma" w:hAnsi="Tahoma" w:cs="Tahoma"/>
          <w:color w:val="000000"/>
        </w:rPr>
        <w:t xml:space="preserve">to understand the sub-systems and manipulate like hard </w:t>
      </w:r>
      <w:r w:rsidR="00F962A5" w:rsidRPr="001F466D">
        <w:rPr>
          <w:rFonts w:ascii="Tahoma" w:hAnsi="Tahoma" w:cs="Tahoma"/>
          <w:color w:val="000000"/>
        </w:rPr>
        <w:t>systems</w:t>
      </w:r>
      <w:r w:rsidR="005B223C" w:rsidRPr="001F466D">
        <w:rPr>
          <w:rFonts w:ascii="Tahoma" w:hAnsi="Tahoma" w:cs="Tahoma"/>
          <w:color w:val="000000"/>
        </w:rPr>
        <w:t xml:space="preserve"> (e.g</w:t>
      </w:r>
      <w:r w:rsidR="00F962A5">
        <w:rPr>
          <w:rFonts w:ascii="Tahoma" w:hAnsi="Tahoma" w:cs="Tahoma"/>
          <w:color w:val="000000"/>
        </w:rPr>
        <w:t xml:space="preserve">. </w:t>
      </w:r>
      <w:r w:rsidR="00F962A5" w:rsidRPr="001F466D">
        <w:rPr>
          <w:rFonts w:ascii="Tahoma" w:hAnsi="Tahoma" w:cs="Tahoma"/>
          <w:color w:val="000000"/>
        </w:rPr>
        <w:t>computer</w:t>
      </w:r>
      <w:r w:rsidR="005B223C" w:rsidRPr="001F466D">
        <w:rPr>
          <w:rFonts w:ascii="Tahoma" w:hAnsi="Tahoma" w:cs="Tahoma"/>
          <w:color w:val="000000"/>
        </w:rPr>
        <w:t xml:space="preserve"> and our body)</w:t>
      </w:r>
      <w:r w:rsidRPr="001F466D">
        <w:rPr>
          <w:rFonts w:ascii="Tahoma" w:hAnsi="Tahoma" w:cs="Tahoma"/>
          <w:color w:val="000000"/>
        </w:rPr>
        <w:t xml:space="preserve">. E.g. we say political system, legal system etc.  However, we cannot observe these systems like real (hard) systems mentioned above. Here, the reality is in the mind of an observer and the observer should negotiate the meaning of that mind reality with other observers to reach on some kind of agreement to try to get </w:t>
      </w:r>
      <w:r w:rsidR="006F2293" w:rsidRPr="001F466D">
        <w:rPr>
          <w:rFonts w:ascii="Tahoma" w:hAnsi="Tahoma" w:cs="Tahoma"/>
          <w:b/>
          <w:color w:val="000000"/>
        </w:rPr>
        <w:t>purposeful</w:t>
      </w:r>
      <w:r w:rsidRPr="001F466D">
        <w:rPr>
          <w:rFonts w:ascii="Tahoma" w:hAnsi="Tahoma" w:cs="Tahoma"/>
          <w:b/>
          <w:color w:val="000000"/>
        </w:rPr>
        <w:t xml:space="preserve"> emergent property</w:t>
      </w:r>
      <w:r w:rsidRPr="001F466D">
        <w:rPr>
          <w:rFonts w:ascii="Tahoma" w:hAnsi="Tahoma" w:cs="Tahoma"/>
          <w:color w:val="000000"/>
        </w:rPr>
        <w:t xml:space="preserve">. </w:t>
      </w:r>
      <w:r w:rsidR="006F2293" w:rsidRPr="001F466D">
        <w:rPr>
          <w:rFonts w:ascii="Tahoma" w:hAnsi="Tahoma" w:cs="Tahoma"/>
          <w:color w:val="000000"/>
        </w:rPr>
        <w:t>Again,</w:t>
      </w:r>
      <w:r w:rsidRPr="001F466D">
        <w:rPr>
          <w:rFonts w:ascii="Tahoma" w:hAnsi="Tahoma" w:cs="Tahoma"/>
          <w:color w:val="000000"/>
        </w:rPr>
        <w:t xml:space="preserve"> the emergent property cannot be engineered by professionals like computer and body. </w:t>
      </w:r>
      <w:r w:rsidR="006F2293" w:rsidRPr="001F466D">
        <w:rPr>
          <w:rFonts w:ascii="Tahoma" w:hAnsi="Tahoma" w:cs="Tahoma"/>
          <w:color w:val="000000"/>
        </w:rPr>
        <w:t xml:space="preserve">E.g. ensuring justice in the world is the “emergent property” of legal systems of the world or a given country. </w:t>
      </w:r>
      <w:r w:rsidRPr="001F466D">
        <w:rPr>
          <w:rFonts w:ascii="Tahoma" w:hAnsi="Tahoma" w:cs="Tahoma"/>
          <w:color w:val="000000"/>
        </w:rPr>
        <w:t xml:space="preserve">In system terms, Social system is also called </w:t>
      </w:r>
      <w:r w:rsidRPr="001F466D">
        <w:rPr>
          <w:rFonts w:ascii="Tahoma" w:hAnsi="Tahoma" w:cs="Tahoma"/>
          <w:b/>
          <w:color w:val="000000"/>
        </w:rPr>
        <w:t>“human activity system” or “soft system” thinking</w:t>
      </w:r>
      <w:r w:rsidRPr="001F466D">
        <w:rPr>
          <w:rFonts w:ascii="Tahoma" w:hAnsi="Tahoma" w:cs="Tahoma"/>
          <w:color w:val="000000"/>
        </w:rPr>
        <w:t xml:space="preserve"> E.g. What we exactly know is that social system is something human b</w:t>
      </w:r>
      <w:r w:rsidR="006F2293" w:rsidRPr="001F466D">
        <w:rPr>
          <w:rFonts w:ascii="Tahoma" w:hAnsi="Tahoma" w:cs="Tahoma"/>
          <w:color w:val="000000"/>
        </w:rPr>
        <w:t>eings collectively and purposefully</w:t>
      </w:r>
      <w:r w:rsidRPr="001F466D">
        <w:rPr>
          <w:rFonts w:ascii="Tahoma" w:hAnsi="Tahoma" w:cs="Tahoma"/>
          <w:color w:val="000000"/>
        </w:rPr>
        <w:t xml:space="preserve"> creates in mind to </w:t>
      </w:r>
      <w:r w:rsidRPr="001F466D">
        <w:rPr>
          <w:rFonts w:ascii="Tahoma" w:hAnsi="Tahoma" w:cs="Tahoma"/>
        </w:rPr>
        <w:t>make use of natural resources (e.g. agriculture, mineral, etc.) and manmade resources (e.g. computer, car, etc.)</w:t>
      </w:r>
      <w:r w:rsidRPr="001F466D">
        <w:rPr>
          <w:rFonts w:ascii="Tahoma" w:hAnsi="Tahoma" w:cs="Tahoma"/>
          <w:color w:val="000000"/>
        </w:rPr>
        <w:t xml:space="preserve">. </w:t>
      </w:r>
      <w:r w:rsidR="006F2293" w:rsidRPr="001F466D">
        <w:rPr>
          <w:rFonts w:ascii="Tahoma" w:hAnsi="Tahoma" w:cs="Tahoma"/>
          <w:color w:val="000000"/>
        </w:rPr>
        <w:t>Let us take example;</w:t>
      </w:r>
    </w:p>
    <w:p w:rsidR="002B0116" w:rsidRPr="001F466D" w:rsidRDefault="002B0116" w:rsidP="002B0116">
      <w:pPr>
        <w:tabs>
          <w:tab w:val="left" w:pos="2820"/>
        </w:tabs>
        <w:spacing w:line="360" w:lineRule="auto"/>
        <w:jc w:val="both"/>
        <w:rPr>
          <w:rFonts w:ascii="Tahoma" w:hAnsi="Tahoma" w:cs="Tahoma"/>
          <w:b/>
          <w:color w:val="000000"/>
        </w:rPr>
      </w:pPr>
      <w:r w:rsidRPr="001F466D">
        <w:rPr>
          <w:rFonts w:ascii="Tahoma" w:hAnsi="Tahoma" w:cs="Tahoma"/>
          <w:b/>
          <w:color w:val="000000"/>
        </w:rPr>
        <w:t xml:space="preserve">Example: Haramaya University Management as a system </w:t>
      </w:r>
    </w:p>
    <w:p w:rsidR="002B0116" w:rsidRPr="001F466D" w:rsidRDefault="002B0116" w:rsidP="002B0116">
      <w:pPr>
        <w:tabs>
          <w:tab w:val="left" w:pos="2820"/>
        </w:tabs>
        <w:spacing w:line="360" w:lineRule="auto"/>
        <w:jc w:val="both"/>
        <w:rPr>
          <w:rFonts w:ascii="Tahoma" w:hAnsi="Tahoma" w:cs="Tahoma"/>
          <w:color w:val="000000"/>
        </w:rPr>
      </w:pPr>
      <w:r w:rsidRPr="001F466D">
        <w:rPr>
          <w:rFonts w:ascii="Tahoma" w:hAnsi="Tahoma" w:cs="Tahoma"/>
          <w:color w:val="000000"/>
        </w:rPr>
        <w:t xml:space="preserve">We can take Haramaya University (HU) Management </w:t>
      </w:r>
      <w:r w:rsidR="006F2293" w:rsidRPr="001F466D">
        <w:rPr>
          <w:rFonts w:ascii="Tahoma" w:hAnsi="Tahoma" w:cs="Tahoma"/>
          <w:color w:val="000000"/>
        </w:rPr>
        <w:t xml:space="preserve">as a </w:t>
      </w:r>
      <w:r w:rsidRPr="001F466D">
        <w:rPr>
          <w:rFonts w:ascii="Tahoma" w:hAnsi="Tahoma" w:cs="Tahoma"/>
          <w:color w:val="000000"/>
        </w:rPr>
        <w:t xml:space="preserve">system, which is mind image. We are not talking about </w:t>
      </w:r>
      <w:r w:rsidR="00F962A5" w:rsidRPr="001F466D">
        <w:rPr>
          <w:rFonts w:ascii="Tahoma" w:hAnsi="Tahoma" w:cs="Tahoma"/>
          <w:color w:val="000000"/>
        </w:rPr>
        <w:t>observable physical</w:t>
      </w:r>
      <w:r w:rsidR="006F2293" w:rsidRPr="001F466D">
        <w:rPr>
          <w:rFonts w:ascii="Tahoma" w:hAnsi="Tahoma" w:cs="Tahoma"/>
          <w:color w:val="000000"/>
        </w:rPr>
        <w:t>materials</w:t>
      </w:r>
      <w:r w:rsidRPr="001F466D">
        <w:rPr>
          <w:rFonts w:ascii="Tahoma" w:hAnsi="Tahoma" w:cs="Tahoma"/>
          <w:color w:val="000000"/>
        </w:rPr>
        <w:t xml:space="preserve"> of the university, we are saying how to manage u</w:t>
      </w:r>
      <w:r w:rsidR="006F2293" w:rsidRPr="001F466D">
        <w:rPr>
          <w:rFonts w:ascii="Tahoma" w:hAnsi="Tahoma" w:cs="Tahoma"/>
          <w:color w:val="000000"/>
        </w:rPr>
        <w:t>niversity’s observable resource</w:t>
      </w:r>
      <w:r w:rsidRPr="001F466D">
        <w:rPr>
          <w:rFonts w:ascii="Tahoma" w:hAnsi="Tahoma" w:cs="Tahoma"/>
          <w:color w:val="000000"/>
        </w:rPr>
        <w:t xml:space="preserve"> (e.g. building, money, farm, vehicles, human knowledge and skills, books, etc.) by creating system like property in the minds of </w:t>
      </w:r>
      <w:r w:rsidR="006F2293" w:rsidRPr="001F466D">
        <w:rPr>
          <w:rFonts w:ascii="Tahoma" w:hAnsi="Tahoma" w:cs="Tahoma"/>
          <w:color w:val="000000"/>
        </w:rPr>
        <w:t xml:space="preserve">the </w:t>
      </w:r>
      <w:r w:rsidRPr="001F466D">
        <w:rPr>
          <w:rFonts w:ascii="Tahoma" w:hAnsi="Tahoma" w:cs="Tahoma"/>
          <w:color w:val="000000"/>
        </w:rPr>
        <w:t>people, who are working and</w:t>
      </w:r>
      <w:r w:rsidR="006F2293" w:rsidRPr="001F466D">
        <w:rPr>
          <w:rFonts w:ascii="Tahoma" w:hAnsi="Tahoma" w:cs="Tahoma"/>
          <w:color w:val="000000"/>
        </w:rPr>
        <w:t>/or</w:t>
      </w:r>
      <w:r w:rsidRPr="001F466D">
        <w:rPr>
          <w:rFonts w:ascii="Tahoma" w:hAnsi="Tahoma" w:cs="Tahoma"/>
          <w:color w:val="000000"/>
        </w:rPr>
        <w:t xml:space="preserve"> studying at HU. Unlike real systems like computer and our body; HU organizational system has no observable boundary, rather the boundary is negotiable (e.g. what is responsibly of each and every one, what are dos and don’ts for workers and students </w:t>
      </w:r>
      <w:r w:rsidR="006F2293" w:rsidRPr="001F466D">
        <w:rPr>
          <w:rFonts w:ascii="Tahoma" w:hAnsi="Tahoma" w:cs="Tahoma"/>
          <w:color w:val="000000"/>
        </w:rPr>
        <w:t xml:space="preserve">as rules </w:t>
      </w:r>
      <w:r w:rsidRPr="001F466D">
        <w:rPr>
          <w:rFonts w:ascii="Tahoma" w:hAnsi="Tahoma" w:cs="Tahoma"/>
          <w:color w:val="000000"/>
        </w:rPr>
        <w:t xml:space="preserve">etc. are negotiable and always changing). The </w:t>
      </w:r>
      <w:r w:rsidRPr="001F466D">
        <w:rPr>
          <w:rFonts w:ascii="Tahoma" w:hAnsi="Tahoma" w:cs="Tahoma"/>
          <w:b/>
          <w:color w:val="000000"/>
        </w:rPr>
        <w:t xml:space="preserve">inputs for management system </w:t>
      </w:r>
      <w:r w:rsidRPr="001F466D">
        <w:rPr>
          <w:rFonts w:ascii="Tahoma" w:hAnsi="Tahoma" w:cs="Tahoma"/>
          <w:color w:val="000000"/>
        </w:rPr>
        <w:t>could be suggestions of individuals, labor force, positive and/or negative attitudes of workers, leadership etc. multiple</w:t>
      </w:r>
      <w:r w:rsidR="006F2293" w:rsidRPr="001F466D">
        <w:rPr>
          <w:rFonts w:ascii="Tahoma" w:hAnsi="Tahoma" w:cs="Tahoma"/>
          <w:color w:val="000000"/>
        </w:rPr>
        <w:t xml:space="preserve"> inputs cannot be predefined like computer and body parts</w:t>
      </w:r>
      <w:r w:rsidRPr="001F466D">
        <w:rPr>
          <w:rFonts w:ascii="Tahoma" w:hAnsi="Tahoma" w:cs="Tahoma"/>
          <w:color w:val="000000"/>
        </w:rPr>
        <w:t xml:space="preserve">. </w:t>
      </w:r>
      <w:r w:rsidR="006F2293" w:rsidRPr="001F466D">
        <w:rPr>
          <w:rFonts w:ascii="Tahoma" w:hAnsi="Tahoma" w:cs="Tahoma"/>
          <w:color w:val="000000"/>
        </w:rPr>
        <w:t>This means the</w:t>
      </w:r>
      <w:r w:rsidRPr="001F466D">
        <w:rPr>
          <w:rFonts w:ascii="Tahoma" w:hAnsi="Tahoma" w:cs="Tahoma"/>
          <w:color w:val="000000"/>
        </w:rPr>
        <w:t xml:space="preserve"> inputs for soft systems are not measurable in standard methods, quite qualitative and very subjective. We can </w:t>
      </w:r>
      <w:r w:rsidRPr="001F466D">
        <w:rPr>
          <w:rFonts w:ascii="Tahoma" w:hAnsi="Tahoma" w:cs="Tahoma"/>
          <w:color w:val="000000"/>
        </w:rPr>
        <w:lastRenderedPageBreak/>
        <w:t xml:space="preserve">assume sub-systems as finance office, departments, colleges, transportation unit, etc. and </w:t>
      </w:r>
      <w:r w:rsidRPr="001F466D">
        <w:rPr>
          <w:rFonts w:ascii="Tahoma" w:hAnsi="Tahoma" w:cs="Tahoma"/>
          <w:b/>
          <w:color w:val="000000"/>
        </w:rPr>
        <w:t>supra-system</w:t>
      </w:r>
      <w:r w:rsidRPr="001F466D">
        <w:rPr>
          <w:rFonts w:ascii="Tahoma" w:hAnsi="Tahoma" w:cs="Tahoma"/>
          <w:color w:val="000000"/>
        </w:rPr>
        <w:t xml:space="preserve"> as national law, ministry of education, ministry of finance, market etc. </w:t>
      </w:r>
    </w:p>
    <w:p w:rsidR="002B0116" w:rsidRPr="001F466D" w:rsidRDefault="002B0116" w:rsidP="002B0116">
      <w:pPr>
        <w:tabs>
          <w:tab w:val="left" w:pos="2820"/>
        </w:tabs>
        <w:spacing w:line="360" w:lineRule="auto"/>
        <w:jc w:val="both"/>
        <w:rPr>
          <w:rFonts w:ascii="Tahoma" w:hAnsi="Tahoma" w:cs="Tahoma"/>
          <w:color w:val="000000"/>
        </w:rPr>
      </w:pPr>
      <w:r w:rsidRPr="001F466D">
        <w:rPr>
          <w:rFonts w:ascii="Tahoma" w:hAnsi="Tahoma" w:cs="Tahoma"/>
          <w:color w:val="000000"/>
        </w:rPr>
        <w:t>Here the outcome or emergent property of university management system is also multiple and not as clear as computer and body</w:t>
      </w:r>
      <w:r w:rsidR="006F2293" w:rsidRPr="001F466D">
        <w:rPr>
          <w:rFonts w:ascii="Tahoma" w:hAnsi="Tahoma" w:cs="Tahoma"/>
          <w:color w:val="000000"/>
        </w:rPr>
        <w:t>’s system</w:t>
      </w:r>
      <w:r w:rsidRPr="001F466D">
        <w:rPr>
          <w:rFonts w:ascii="Tahoma" w:hAnsi="Tahoma" w:cs="Tahoma"/>
          <w:color w:val="000000"/>
        </w:rPr>
        <w:t>. E.g. some emergent properties are better financial system, quality education, quality student accommodation, better research, better community service etc.  Further, since there are a lot of people with different roles, experiences, education background, inter</w:t>
      </w:r>
      <w:r w:rsidR="006F2293" w:rsidRPr="001F466D">
        <w:rPr>
          <w:rFonts w:ascii="Tahoma" w:hAnsi="Tahoma" w:cs="Tahoma"/>
          <w:color w:val="000000"/>
        </w:rPr>
        <w:t>est etc. at HU; each individual</w:t>
      </w:r>
      <w:r w:rsidRPr="001F466D">
        <w:rPr>
          <w:rFonts w:ascii="Tahoma" w:hAnsi="Tahoma" w:cs="Tahoma"/>
          <w:color w:val="000000"/>
        </w:rPr>
        <w:t xml:space="preserve"> assess</w:t>
      </w:r>
      <w:r w:rsidR="006F2293" w:rsidRPr="001F466D">
        <w:rPr>
          <w:rFonts w:ascii="Tahoma" w:hAnsi="Tahoma" w:cs="Tahoma"/>
          <w:color w:val="000000"/>
        </w:rPr>
        <w:t>es</w:t>
      </w:r>
      <w:r w:rsidRPr="001F466D">
        <w:rPr>
          <w:rFonts w:ascii="Tahoma" w:hAnsi="Tahoma" w:cs="Tahoma"/>
          <w:color w:val="000000"/>
        </w:rPr>
        <w:t xml:space="preserve"> emergent property of HU from their perspectives and evaluating it </w:t>
      </w:r>
      <w:r w:rsidR="00C6498C" w:rsidRPr="001F466D">
        <w:rPr>
          <w:rFonts w:ascii="Tahoma" w:hAnsi="Tahoma" w:cs="Tahoma"/>
          <w:color w:val="000000"/>
        </w:rPr>
        <w:t xml:space="preserve">in objective way is </w:t>
      </w:r>
      <w:r w:rsidRPr="001F466D">
        <w:rPr>
          <w:rFonts w:ascii="Tahoma" w:hAnsi="Tahoma" w:cs="Tahoma"/>
          <w:color w:val="000000"/>
        </w:rPr>
        <w:t xml:space="preserve">also very difficult. E.g. if you ask </w:t>
      </w:r>
      <w:r w:rsidR="00C6498C" w:rsidRPr="001F466D">
        <w:rPr>
          <w:rFonts w:ascii="Tahoma" w:hAnsi="Tahoma" w:cs="Tahoma"/>
          <w:color w:val="000000"/>
        </w:rPr>
        <w:t xml:space="preserve">each instructor in Department of RDAE about </w:t>
      </w:r>
      <w:r w:rsidRPr="001F466D">
        <w:rPr>
          <w:rFonts w:ascii="Tahoma" w:hAnsi="Tahoma" w:cs="Tahoma"/>
          <w:color w:val="000000"/>
        </w:rPr>
        <w:t xml:space="preserve">performance (emergent property) of HU, you never get uniform answer from all instructors. Each emergent property is very subjective and negotiable and all emergent properties are not exactly known beforehand. The only thing we can do is to facilitate </w:t>
      </w:r>
      <w:r w:rsidRPr="001F466D">
        <w:rPr>
          <w:rFonts w:ascii="Tahoma" w:hAnsi="Tahoma" w:cs="Tahoma"/>
          <w:b/>
          <w:color w:val="000000"/>
          <w:u w:val="single"/>
        </w:rPr>
        <w:t>interactions and interdependency</w:t>
      </w:r>
      <w:r w:rsidRPr="001F466D">
        <w:rPr>
          <w:rFonts w:ascii="Tahoma" w:hAnsi="Tahoma" w:cs="Tahoma"/>
          <w:color w:val="000000"/>
        </w:rPr>
        <w:t xml:space="preserve"> of human minds in different sub-systems to get better emergent property. </w:t>
      </w:r>
    </w:p>
    <w:p w:rsidR="00C6498C" w:rsidRPr="001F466D" w:rsidRDefault="002B0116" w:rsidP="002B0116">
      <w:pPr>
        <w:tabs>
          <w:tab w:val="left" w:pos="2820"/>
        </w:tabs>
        <w:spacing w:line="360" w:lineRule="auto"/>
        <w:jc w:val="both"/>
        <w:rPr>
          <w:rFonts w:ascii="Tahoma" w:hAnsi="Tahoma" w:cs="Tahoma"/>
          <w:color w:val="000000"/>
        </w:rPr>
      </w:pPr>
      <w:r w:rsidRPr="001F466D">
        <w:rPr>
          <w:rFonts w:ascii="Tahoma" w:hAnsi="Tahoma" w:cs="Tahoma"/>
          <w:color w:val="000000"/>
        </w:rPr>
        <w:t>Further, to diagnosis or solve the problem of the HU management system, you cannot take the sample of sub-systems</w:t>
      </w:r>
      <w:r w:rsidR="00C6498C" w:rsidRPr="001F466D">
        <w:rPr>
          <w:rFonts w:ascii="Tahoma" w:hAnsi="Tahoma" w:cs="Tahoma"/>
          <w:color w:val="000000"/>
        </w:rPr>
        <w:t xml:space="preserve"> like </w:t>
      </w:r>
      <w:r w:rsidRPr="001F466D">
        <w:rPr>
          <w:rFonts w:ascii="Tahoma" w:hAnsi="Tahoma" w:cs="Tahoma"/>
          <w:color w:val="000000"/>
        </w:rPr>
        <w:t>and understand or solve the problem. This means,</w:t>
      </w:r>
      <w:r w:rsidR="00F962A5" w:rsidRPr="001F466D">
        <w:rPr>
          <w:rFonts w:ascii="Tahoma" w:hAnsi="Tahoma" w:cs="Tahoma"/>
          <w:b/>
          <w:color w:val="000000"/>
        </w:rPr>
        <w:t>reductionist</w:t>
      </w:r>
      <w:r w:rsidR="00F962A5" w:rsidRPr="001F466D">
        <w:rPr>
          <w:rFonts w:ascii="Tahoma" w:hAnsi="Tahoma" w:cs="Tahoma"/>
          <w:color w:val="000000"/>
        </w:rPr>
        <w:t xml:space="preserve"> concept</w:t>
      </w:r>
      <w:r w:rsidRPr="001F466D">
        <w:rPr>
          <w:rFonts w:ascii="Tahoma" w:hAnsi="Tahoma" w:cs="Tahoma"/>
          <w:color w:val="000000"/>
        </w:rPr>
        <w:t xml:space="preserve"> that works in hard systems never give meaning. E.g. by taking sample of our blood cell</w:t>
      </w:r>
      <w:r w:rsidR="00C6498C" w:rsidRPr="001F466D">
        <w:rPr>
          <w:rFonts w:ascii="Tahoma" w:hAnsi="Tahoma" w:cs="Tahoma"/>
          <w:color w:val="000000"/>
        </w:rPr>
        <w:t xml:space="preserve"> (reductionism)</w:t>
      </w:r>
      <w:r w:rsidRPr="001F466D">
        <w:rPr>
          <w:rFonts w:ascii="Tahoma" w:hAnsi="Tahoma" w:cs="Tahoma"/>
          <w:color w:val="000000"/>
        </w:rPr>
        <w:t xml:space="preserve"> a medical doctor can understand problem of our body system. But, </w:t>
      </w:r>
      <w:r w:rsidR="00C6498C" w:rsidRPr="001F466D">
        <w:rPr>
          <w:rFonts w:ascii="Tahoma" w:hAnsi="Tahoma" w:cs="Tahoma"/>
          <w:color w:val="000000"/>
        </w:rPr>
        <w:t xml:space="preserve">in case of HU management system it is impossible. </w:t>
      </w:r>
      <w:r w:rsidR="00F962A5" w:rsidRPr="001F466D">
        <w:rPr>
          <w:rFonts w:ascii="Tahoma" w:hAnsi="Tahoma" w:cs="Tahoma"/>
          <w:color w:val="000000"/>
        </w:rPr>
        <w:t>E.g. assume</w:t>
      </w:r>
      <w:r w:rsidRPr="001F466D">
        <w:rPr>
          <w:rFonts w:ascii="Tahoma" w:hAnsi="Tahoma" w:cs="Tahoma"/>
          <w:color w:val="000000"/>
        </w:rPr>
        <w:t xml:space="preserve"> you select college of Agriculture and environmental science</w:t>
      </w:r>
      <w:r w:rsidR="00C6498C" w:rsidRPr="001F466D">
        <w:rPr>
          <w:rFonts w:ascii="Tahoma" w:hAnsi="Tahoma" w:cs="Tahoma"/>
          <w:color w:val="000000"/>
        </w:rPr>
        <w:t>s, which is</w:t>
      </w:r>
      <w:r w:rsidRPr="001F466D">
        <w:rPr>
          <w:rFonts w:ascii="Tahoma" w:hAnsi="Tahoma" w:cs="Tahoma"/>
          <w:color w:val="000000"/>
        </w:rPr>
        <w:t xml:space="preserve"> sub-system of HU management </w:t>
      </w:r>
      <w:r w:rsidR="00C6498C" w:rsidRPr="001F466D">
        <w:rPr>
          <w:rFonts w:ascii="Tahoma" w:hAnsi="Tahoma" w:cs="Tahoma"/>
          <w:color w:val="000000"/>
        </w:rPr>
        <w:t>system,</w:t>
      </w:r>
      <w:r w:rsidRPr="001F466D">
        <w:rPr>
          <w:rFonts w:ascii="Tahoma" w:hAnsi="Tahoma" w:cs="Tahoma"/>
          <w:color w:val="000000"/>
        </w:rPr>
        <w:t xml:space="preserve"> as a sample and analyze its weakness and strength. From result</w:t>
      </w:r>
      <w:r w:rsidR="00C6498C" w:rsidRPr="001F466D">
        <w:rPr>
          <w:rFonts w:ascii="Tahoma" w:hAnsi="Tahoma" w:cs="Tahoma"/>
          <w:color w:val="000000"/>
        </w:rPr>
        <w:t>s</w:t>
      </w:r>
      <w:r w:rsidRPr="001F466D">
        <w:rPr>
          <w:rFonts w:ascii="Tahoma" w:hAnsi="Tahoma" w:cs="Tahoma"/>
          <w:color w:val="000000"/>
        </w:rPr>
        <w:t xml:space="preserve"> of this study, you cannot understand or generalize the weakness or strength of the whole HU management system. In the case of soft system</w:t>
      </w:r>
      <w:r w:rsidR="00C6498C" w:rsidRPr="001F466D">
        <w:rPr>
          <w:rFonts w:ascii="Tahoma" w:hAnsi="Tahoma" w:cs="Tahoma"/>
          <w:color w:val="000000"/>
        </w:rPr>
        <w:t>, you cannot understand the property of whole by studying</w:t>
      </w:r>
      <w:r w:rsidRPr="001F466D">
        <w:rPr>
          <w:rFonts w:ascii="Tahoma" w:hAnsi="Tahoma" w:cs="Tahoma"/>
          <w:color w:val="000000"/>
        </w:rPr>
        <w:t xml:space="preserve"> sub-system</w:t>
      </w:r>
      <w:r w:rsidR="00C6498C" w:rsidRPr="001F466D">
        <w:rPr>
          <w:rFonts w:ascii="Tahoma" w:hAnsi="Tahoma" w:cs="Tahoma"/>
          <w:color w:val="000000"/>
        </w:rPr>
        <w:t>.</w:t>
      </w:r>
    </w:p>
    <w:p w:rsidR="002B0116" w:rsidRPr="001F466D" w:rsidRDefault="002B0116" w:rsidP="002B0116">
      <w:pPr>
        <w:tabs>
          <w:tab w:val="left" w:pos="2820"/>
        </w:tabs>
        <w:spacing w:line="360" w:lineRule="auto"/>
        <w:jc w:val="both"/>
        <w:rPr>
          <w:rFonts w:ascii="Tahoma" w:eastAsia="Times New Roman" w:hAnsi="Tahoma" w:cs="Tahoma"/>
        </w:rPr>
      </w:pPr>
      <w:r w:rsidRPr="001F466D">
        <w:rPr>
          <w:rFonts w:ascii="Tahoma" w:hAnsi="Tahoma" w:cs="Tahoma"/>
          <w:color w:val="000000"/>
        </w:rPr>
        <w:t>All in all, social/soft system</w:t>
      </w:r>
      <w:r w:rsidRPr="001F466D">
        <w:rPr>
          <w:rFonts w:ascii="Tahoma" w:eastAsia="Times New Roman" w:hAnsi="Tahoma" w:cs="Tahoma"/>
        </w:rPr>
        <w:t xml:space="preserve"> thinking enable us to develop approaches for gaining the grasp of and improving complex and ill-defined situation when we cannot know what the problems are, how many they are and how they relate each other. E.g. reducing climate change impacts at local level, reducing land degradation, bringing sustainable agriculture, producing organic food etc. are complex natural environment and human relations that need soft system thinking approach to socially negotiate and contextually understand the problems and respective solutions. Because, there is no best formula we follow to solve these kinds of challenges</w:t>
      </w:r>
      <w:r w:rsidR="003730A8" w:rsidRPr="001F466D">
        <w:rPr>
          <w:rFonts w:ascii="Tahoma" w:eastAsia="Times New Roman" w:hAnsi="Tahoma" w:cs="Tahoma"/>
        </w:rPr>
        <w:t xml:space="preserve"> like hard systems</w:t>
      </w:r>
      <w:r w:rsidRPr="001F466D">
        <w:rPr>
          <w:rFonts w:ascii="Tahoma" w:eastAsia="Times New Roman" w:hAnsi="Tahoma" w:cs="Tahoma"/>
        </w:rPr>
        <w:t>. The hard as well as the soft systems thinking cannot solve</w:t>
      </w:r>
      <w:r w:rsidR="003730A8" w:rsidRPr="001F466D">
        <w:rPr>
          <w:rFonts w:ascii="Tahoma" w:eastAsia="Times New Roman" w:hAnsi="Tahoma" w:cs="Tahoma"/>
        </w:rPr>
        <w:t xml:space="preserve"> problems</w:t>
      </w:r>
      <w:r w:rsidRPr="001F466D">
        <w:rPr>
          <w:rFonts w:ascii="Tahoma" w:eastAsia="Times New Roman" w:hAnsi="Tahoma" w:cs="Tahoma"/>
        </w:rPr>
        <w:t xml:space="preserve"> alone, it </w:t>
      </w:r>
      <w:r w:rsidRPr="001F466D">
        <w:rPr>
          <w:rFonts w:ascii="Tahoma" w:eastAsia="Times New Roman" w:hAnsi="Tahoma" w:cs="Tahoma"/>
        </w:rPr>
        <w:lastRenderedPageBreak/>
        <w:t xml:space="preserve">needs complementarity of both. </w:t>
      </w:r>
      <w:r w:rsidR="003730A8" w:rsidRPr="001F466D">
        <w:rPr>
          <w:rFonts w:ascii="Tahoma" w:eastAsia="Times New Roman" w:hAnsi="Tahoma" w:cs="Tahoma"/>
        </w:rPr>
        <w:t xml:space="preserve">See the following exemplar case to differentiate what is hard and soft systems in real practices.  </w:t>
      </w:r>
    </w:p>
    <w:tbl>
      <w:tblPr>
        <w:tblStyle w:val="TableGrid"/>
        <w:tblW w:w="0" w:type="auto"/>
        <w:tblLook w:val="04A0" w:firstRow="1" w:lastRow="0" w:firstColumn="1" w:lastColumn="0" w:noHBand="0" w:noVBand="1"/>
      </w:tblPr>
      <w:tblGrid>
        <w:gridCol w:w="9576"/>
      </w:tblGrid>
      <w:tr w:rsidR="002B0116" w:rsidRPr="001F466D" w:rsidTr="00254441">
        <w:tc>
          <w:tcPr>
            <w:tcW w:w="9576" w:type="dxa"/>
          </w:tcPr>
          <w:p w:rsidR="002B0116" w:rsidRPr="001F466D" w:rsidRDefault="002B0116" w:rsidP="00254441">
            <w:pPr>
              <w:tabs>
                <w:tab w:val="left" w:pos="2820"/>
              </w:tabs>
              <w:spacing w:line="360" w:lineRule="auto"/>
              <w:jc w:val="both"/>
              <w:rPr>
                <w:rFonts w:ascii="Tahoma" w:hAnsi="Tahoma" w:cs="Tahoma"/>
                <w:b/>
                <w:color w:val="000000"/>
              </w:rPr>
            </w:pPr>
            <w:r w:rsidRPr="001F466D">
              <w:rPr>
                <w:rFonts w:ascii="Tahoma" w:hAnsi="Tahoma" w:cs="Tahoma"/>
                <w:b/>
                <w:color w:val="000000"/>
              </w:rPr>
              <w:t xml:space="preserve">Box 1: Difference between hard and soft systems thinking by simple example  </w:t>
            </w:r>
          </w:p>
          <w:p w:rsidR="002B0116" w:rsidRPr="001F466D" w:rsidRDefault="002B0116" w:rsidP="00254441">
            <w:pPr>
              <w:tabs>
                <w:tab w:val="left" w:pos="2820"/>
              </w:tabs>
              <w:spacing w:line="360" w:lineRule="auto"/>
              <w:jc w:val="both"/>
              <w:rPr>
                <w:rFonts w:ascii="Tahoma" w:hAnsi="Tahoma" w:cs="Tahoma"/>
                <w:color w:val="000000"/>
              </w:rPr>
            </w:pPr>
            <w:r w:rsidRPr="001F466D">
              <w:rPr>
                <w:rFonts w:ascii="Tahoma" w:hAnsi="Tahoma" w:cs="Tahoma"/>
                <w:color w:val="000000"/>
              </w:rPr>
              <w:t xml:space="preserve">Assume that HU has 1000 desktop computers, from which 600 are functional and 400 of them are not giving appropriate functions due to some minor damages of sub-systems. The professionals, who can amend all 400 computers, are already present in the university. From hard system thinking, HU is very rich in terms of number of computers and </w:t>
            </w:r>
            <w:r w:rsidR="003730A8" w:rsidRPr="001F466D">
              <w:rPr>
                <w:rFonts w:ascii="Tahoma" w:hAnsi="Tahoma" w:cs="Tahoma"/>
                <w:color w:val="000000"/>
              </w:rPr>
              <w:t xml:space="preserve">number of </w:t>
            </w:r>
            <w:r w:rsidRPr="001F466D">
              <w:rPr>
                <w:rFonts w:ascii="Tahoma" w:hAnsi="Tahoma" w:cs="Tahoma"/>
                <w:color w:val="000000"/>
              </w:rPr>
              <w:t>professionals</w:t>
            </w:r>
            <w:r w:rsidR="003730A8" w:rsidRPr="001F466D">
              <w:rPr>
                <w:rFonts w:ascii="Tahoma" w:hAnsi="Tahoma" w:cs="Tahoma"/>
                <w:color w:val="000000"/>
              </w:rPr>
              <w:t>,</w:t>
            </w:r>
            <w:r w:rsidRPr="001F466D">
              <w:rPr>
                <w:rFonts w:ascii="Tahoma" w:hAnsi="Tahoma" w:cs="Tahoma"/>
                <w:color w:val="000000"/>
              </w:rPr>
              <w:t xml:space="preserve"> who maintain functionality of the computers. </w:t>
            </w:r>
          </w:p>
          <w:p w:rsidR="002B0116" w:rsidRPr="001F466D" w:rsidRDefault="002B0116" w:rsidP="00254441">
            <w:pPr>
              <w:tabs>
                <w:tab w:val="left" w:pos="2820"/>
              </w:tabs>
              <w:spacing w:line="360" w:lineRule="auto"/>
              <w:jc w:val="both"/>
              <w:rPr>
                <w:rFonts w:ascii="Tahoma" w:hAnsi="Tahoma" w:cs="Tahoma"/>
                <w:color w:val="000000"/>
              </w:rPr>
            </w:pPr>
            <w:r w:rsidRPr="001F466D">
              <w:rPr>
                <w:rFonts w:ascii="Tahoma" w:hAnsi="Tahoma" w:cs="Tahoma"/>
                <w:color w:val="000000"/>
              </w:rPr>
              <w:t>However, from s</w:t>
            </w:r>
            <w:r w:rsidR="003730A8" w:rsidRPr="001F466D">
              <w:rPr>
                <w:rFonts w:ascii="Tahoma" w:hAnsi="Tahoma" w:cs="Tahoma"/>
                <w:color w:val="000000"/>
              </w:rPr>
              <w:t>oft system thinking perspective</w:t>
            </w:r>
            <w:r w:rsidRPr="001F466D">
              <w:rPr>
                <w:rFonts w:ascii="Tahoma" w:hAnsi="Tahoma" w:cs="Tahoma"/>
                <w:color w:val="000000"/>
              </w:rPr>
              <w:t xml:space="preserve"> that will never be true unless the HU has maintenance budget, administrator</w:t>
            </w:r>
            <w:r w:rsidR="003730A8" w:rsidRPr="001F466D">
              <w:rPr>
                <w:rFonts w:ascii="Tahoma" w:hAnsi="Tahoma" w:cs="Tahoma"/>
                <w:color w:val="000000"/>
              </w:rPr>
              <w:t>s are willing</w:t>
            </w:r>
            <w:r w:rsidRPr="001F466D">
              <w:rPr>
                <w:rFonts w:ascii="Tahoma" w:hAnsi="Tahoma" w:cs="Tahoma"/>
                <w:color w:val="000000"/>
              </w:rPr>
              <w:t>, damaged sub-system</w:t>
            </w:r>
            <w:r w:rsidR="003730A8" w:rsidRPr="001F466D">
              <w:rPr>
                <w:rFonts w:ascii="Tahoma" w:hAnsi="Tahoma" w:cs="Tahoma"/>
                <w:color w:val="000000"/>
              </w:rPr>
              <w:t>s in computers</w:t>
            </w:r>
            <w:r w:rsidRPr="001F466D">
              <w:rPr>
                <w:rFonts w:ascii="Tahoma" w:hAnsi="Tahoma" w:cs="Tahoma"/>
                <w:color w:val="000000"/>
              </w:rPr>
              <w:t xml:space="preserve"> are b</w:t>
            </w:r>
            <w:r w:rsidR="00C32ADF">
              <w:rPr>
                <w:rFonts w:ascii="Tahoma" w:hAnsi="Tahoma" w:cs="Tahoma"/>
                <w:color w:val="000000"/>
              </w:rPr>
              <w:t>r</w:t>
            </w:r>
            <w:r w:rsidRPr="001F466D">
              <w:rPr>
                <w:rFonts w:ascii="Tahoma" w:hAnsi="Tahoma" w:cs="Tahoma"/>
                <w:color w:val="000000"/>
              </w:rPr>
              <w:t>ought on time, professionals are willing and be paid, and the workers whose computers are dysfunctional are concerned as property loss etc. what does this mean? Only the physical availability of computers (hard system) in HU does not guarantee that HU is rich in computers, rather continuous functionality of computers needs human interactions (soft/human system). Here both hard and soft systems are equally important to make HU the best higher education institution</w:t>
            </w:r>
            <w:r w:rsidR="003730A8" w:rsidRPr="001F466D">
              <w:rPr>
                <w:rFonts w:ascii="Tahoma" w:hAnsi="Tahoma" w:cs="Tahoma"/>
                <w:color w:val="000000"/>
              </w:rPr>
              <w:t xml:space="preserve"> that uses its property in efficient way</w:t>
            </w:r>
            <w:r w:rsidRPr="001F466D">
              <w:rPr>
                <w:rFonts w:ascii="Tahoma" w:hAnsi="Tahoma" w:cs="Tahoma"/>
                <w:color w:val="000000"/>
              </w:rPr>
              <w:t xml:space="preserve">. </w:t>
            </w:r>
          </w:p>
          <w:p w:rsidR="002B0116" w:rsidRPr="001F466D" w:rsidRDefault="002B0116" w:rsidP="00254441">
            <w:pPr>
              <w:tabs>
                <w:tab w:val="left" w:pos="2820"/>
              </w:tabs>
              <w:spacing w:line="360" w:lineRule="auto"/>
              <w:jc w:val="both"/>
              <w:rPr>
                <w:rFonts w:ascii="Tahoma" w:hAnsi="Tahoma" w:cs="Tahoma"/>
                <w:color w:val="000000"/>
              </w:rPr>
            </w:pPr>
          </w:p>
          <w:p w:rsidR="002B0116" w:rsidRPr="001F466D" w:rsidRDefault="002B0116" w:rsidP="00254441">
            <w:pPr>
              <w:tabs>
                <w:tab w:val="left" w:pos="2820"/>
              </w:tabs>
              <w:spacing w:line="360" w:lineRule="auto"/>
              <w:jc w:val="both"/>
              <w:rPr>
                <w:rFonts w:ascii="Tahoma" w:eastAsia="Times New Roman" w:hAnsi="Tahoma" w:cs="Tahoma"/>
              </w:rPr>
            </w:pPr>
            <w:r w:rsidRPr="001F466D">
              <w:rPr>
                <w:rFonts w:ascii="Tahoma" w:hAnsi="Tahoma" w:cs="Tahoma"/>
                <w:color w:val="000000"/>
              </w:rPr>
              <w:t xml:space="preserve">What we are lacking most </w:t>
            </w:r>
            <w:r w:rsidR="003730A8" w:rsidRPr="001F466D">
              <w:rPr>
                <w:rFonts w:ascii="Tahoma" w:hAnsi="Tahoma" w:cs="Tahoma"/>
                <w:color w:val="000000"/>
              </w:rPr>
              <w:t xml:space="preserve">in Africa </w:t>
            </w:r>
            <w:r w:rsidRPr="001F466D">
              <w:rPr>
                <w:rFonts w:ascii="Tahoma" w:hAnsi="Tahoma" w:cs="Tahoma"/>
                <w:color w:val="000000"/>
              </w:rPr>
              <w:t>is soft system (human interaction) that enables us to utilize available resources. This is mainly because; soft system is unobservable thing, which is less suitable to be studied and measured in traditional</w:t>
            </w:r>
            <w:r w:rsidR="00F962A5">
              <w:rPr>
                <w:rFonts w:ascii="Tahoma" w:hAnsi="Tahoma" w:cs="Tahoma"/>
                <w:color w:val="000000"/>
              </w:rPr>
              <w:t xml:space="preserve"> (positivist)</w:t>
            </w:r>
            <w:r w:rsidRPr="001F466D">
              <w:rPr>
                <w:rFonts w:ascii="Tahoma" w:hAnsi="Tahoma" w:cs="Tahoma"/>
                <w:color w:val="000000"/>
              </w:rPr>
              <w:t xml:space="preserve"> scientific methods. </w:t>
            </w:r>
            <w:r w:rsidR="003730A8" w:rsidRPr="001F466D">
              <w:rPr>
                <w:rFonts w:ascii="Tahoma" w:hAnsi="Tahoma" w:cs="Tahoma"/>
                <w:color w:val="000000"/>
              </w:rPr>
              <w:t>Practically, w</w:t>
            </w:r>
            <w:r w:rsidRPr="001F466D">
              <w:rPr>
                <w:rFonts w:ascii="Tahoma" w:hAnsi="Tahoma" w:cs="Tahoma"/>
                <w:color w:val="000000"/>
              </w:rPr>
              <w:t>hy we must focus on soft system is that people do what they believe true and controlling their unobservable behavior is hardly possible. Thus better thing could be done is interacting with people to negotiate and to create learning environment</w:t>
            </w:r>
            <w:r w:rsidR="003730A8" w:rsidRPr="001F466D">
              <w:rPr>
                <w:rFonts w:ascii="Tahoma" w:hAnsi="Tahoma" w:cs="Tahoma"/>
                <w:color w:val="000000"/>
              </w:rPr>
              <w:t xml:space="preserve"> even to make use of product of hard systems</w:t>
            </w:r>
            <w:r w:rsidRPr="001F466D">
              <w:rPr>
                <w:rFonts w:ascii="Tahoma" w:hAnsi="Tahoma" w:cs="Tahoma"/>
                <w:color w:val="000000"/>
              </w:rPr>
              <w:t xml:space="preserve">. </w:t>
            </w:r>
          </w:p>
        </w:tc>
      </w:tr>
    </w:tbl>
    <w:p w:rsidR="002B0116" w:rsidRPr="001F466D" w:rsidRDefault="002B0116" w:rsidP="002B0116">
      <w:pPr>
        <w:tabs>
          <w:tab w:val="left" w:pos="2820"/>
        </w:tabs>
        <w:spacing w:line="360" w:lineRule="auto"/>
        <w:jc w:val="both"/>
        <w:rPr>
          <w:rFonts w:ascii="Tahoma" w:eastAsia="Times New Roman" w:hAnsi="Tahoma" w:cs="Tahoma"/>
        </w:rPr>
      </w:pPr>
    </w:p>
    <w:p w:rsidR="00E87EC5" w:rsidRDefault="00E87EC5" w:rsidP="00E87EC5">
      <w:pPr>
        <w:spacing w:line="360" w:lineRule="auto"/>
        <w:jc w:val="both"/>
        <w:rPr>
          <w:rFonts w:ascii="Tahoma" w:hAnsi="Tahoma" w:cs="Tahoma"/>
          <w:b/>
          <w:color w:val="000000"/>
        </w:rPr>
      </w:pPr>
      <w:r w:rsidRPr="001F466D">
        <w:rPr>
          <w:rFonts w:ascii="Tahoma" w:hAnsi="Tahoma" w:cs="Tahoma"/>
          <w:color w:val="000000"/>
        </w:rPr>
        <w:t xml:space="preserve">In order to appreciate the concepts of hard and soft systems in real world, please complete Activity 1.1. Please, work </w:t>
      </w:r>
      <w:r w:rsidR="00093FF1" w:rsidRPr="001F466D">
        <w:rPr>
          <w:rFonts w:ascii="Tahoma" w:hAnsi="Tahoma" w:cs="Tahoma"/>
          <w:color w:val="000000"/>
        </w:rPr>
        <w:t>with classmates</w:t>
      </w:r>
      <w:r w:rsidRPr="001F466D">
        <w:rPr>
          <w:rFonts w:ascii="Tahoma" w:hAnsi="Tahoma" w:cs="Tahoma"/>
          <w:color w:val="000000"/>
        </w:rPr>
        <w:t xml:space="preserve"> a</w:t>
      </w:r>
      <w:r w:rsidR="00093FF1" w:rsidRPr="001F466D">
        <w:rPr>
          <w:rFonts w:ascii="Tahoma" w:hAnsi="Tahoma" w:cs="Tahoma"/>
          <w:color w:val="000000"/>
        </w:rPr>
        <w:t>s a team and share your views from different disciplines</w:t>
      </w:r>
      <w:r w:rsidRPr="001F466D">
        <w:rPr>
          <w:rFonts w:ascii="Tahoma" w:hAnsi="Tahoma" w:cs="Tahoma"/>
          <w:b/>
          <w:color w:val="000000"/>
        </w:rPr>
        <w:t>.</w:t>
      </w:r>
    </w:p>
    <w:p w:rsidR="00F23DFF" w:rsidRPr="001F466D" w:rsidRDefault="00F23DFF" w:rsidP="00E87EC5">
      <w:pPr>
        <w:spacing w:line="360" w:lineRule="auto"/>
        <w:jc w:val="both"/>
        <w:rPr>
          <w:rFonts w:ascii="Tahoma" w:hAnsi="Tahoma" w:cs="Tahoma"/>
          <w:b/>
          <w:color w:val="000000"/>
        </w:rPr>
      </w:pPr>
    </w:p>
    <w:p w:rsidR="00093FF1" w:rsidRPr="001F466D" w:rsidRDefault="00F23DFF" w:rsidP="00E87EC5">
      <w:pPr>
        <w:spacing w:line="360" w:lineRule="auto"/>
        <w:jc w:val="both"/>
        <w:rPr>
          <w:rFonts w:ascii="Tahoma" w:hAnsi="Tahoma" w:cs="Tahoma"/>
          <w:color w:val="000000"/>
        </w:rPr>
      </w:pPr>
      <w:r w:rsidRPr="00F23DFF">
        <w:rPr>
          <w:rFonts w:ascii="Tahoma" w:hAnsi="Tahoma" w:cs="Tahoma"/>
          <w:b/>
          <w:noProof/>
          <w:color w:val="000000"/>
          <w:lang w:val="en-ZA" w:eastAsia="en-ZA"/>
        </w:rPr>
        <w:lastRenderedPageBreak/>
        <w:drawing>
          <wp:inline distT="0" distB="0" distL="0" distR="0">
            <wp:extent cx="561975" cy="523875"/>
            <wp:effectExtent l="19050" t="0" r="9525" b="0"/>
            <wp:docPr id="10" name="Picture 6" descr="Learning_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rning_tasks"/>
                    <pic:cNvPicPr>
                      <a:picLocks noChangeAspect="1" noChangeArrowheads="1"/>
                    </pic:cNvPicPr>
                  </pic:nvPicPr>
                  <pic:blipFill>
                    <a:blip r:embed="rId12" cstate="print"/>
                    <a:srcRect/>
                    <a:stretch>
                      <a:fillRect/>
                    </a:stretch>
                  </pic:blipFill>
                  <pic:spPr bwMode="auto">
                    <a:xfrm>
                      <a:off x="0" y="0"/>
                      <a:ext cx="561975" cy="523875"/>
                    </a:xfrm>
                    <a:prstGeom prst="rect">
                      <a:avLst/>
                    </a:prstGeom>
                    <a:noFill/>
                    <a:ln w="9525">
                      <a:noFill/>
                      <a:miter lim="800000"/>
                      <a:headEnd/>
                      <a:tailEnd/>
                    </a:ln>
                  </pic:spPr>
                </pic:pic>
              </a:graphicData>
            </a:graphic>
          </wp:inline>
        </w:drawing>
      </w:r>
      <w:r w:rsidR="00093FF1" w:rsidRPr="001F466D">
        <w:rPr>
          <w:rFonts w:ascii="Tahoma" w:hAnsi="Tahoma" w:cs="Tahoma"/>
          <w:b/>
          <w:color w:val="000000"/>
        </w:rPr>
        <w:t>Activity 1.1</w:t>
      </w:r>
      <w:r>
        <w:rPr>
          <w:rFonts w:ascii="Tahoma" w:hAnsi="Tahoma" w:cs="Tahoma"/>
          <w:b/>
          <w:color w:val="000000"/>
        </w:rPr>
        <w:t xml:space="preserve">: </w:t>
      </w:r>
      <w:r w:rsidR="00093FF1" w:rsidRPr="001F466D">
        <w:rPr>
          <w:rFonts w:ascii="Tahoma" w:hAnsi="Tahoma" w:cs="Tahoma"/>
          <w:color w:val="000000"/>
        </w:rPr>
        <w:t xml:space="preserve">Take one of these problems: forest clearing or waste dumping off or food insecurity or adoption failures in a given location and discuss the </w:t>
      </w:r>
      <w:r>
        <w:rPr>
          <w:rFonts w:ascii="Tahoma" w:hAnsi="Tahoma" w:cs="Tahoma"/>
          <w:color w:val="000000"/>
        </w:rPr>
        <w:t>c</w:t>
      </w:r>
      <w:r w:rsidR="002B74F2" w:rsidRPr="001F466D">
        <w:rPr>
          <w:rFonts w:ascii="Tahoma" w:hAnsi="Tahoma" w:cs="Tahoma"/>
          <w:color w:val="000000"/>
        </w:rPr>
        <w:t>auses</w:t>
      </w:r>
      <w:r w:rsidR="00093FF1" w:rsidRPr="001F466D">
        <w:rPr>
          <w:rFonts w:ascii="Tahoma" w:hAnsi="Tahoma" w:cs="Tahoma"/>
          <w:color w:val="000000"/>
        </w:rPr>
        <w:t xml:space="preserve"> of a problem and possible solution</w:t>
      </w:r>
      <w:r w:rsidR="002B74F2" w:rsidRPr="001F466D">
        <w:rPr>
          <w:rFonts w:ascii="Tahoma" w:hAnsi="Tahoma" w:cs="Tahoma"/>
          <w:color w:val="000000"/>
        </w:rPr>
        <w:t>s</w:t>
      </w:r>
    </w:p>
    <w:p w:rsidR="00093FF1" w:rsidRPr="001F466D" w:rsidRDefault="00093FF1" w:rsidP="00093FF1">
      <w:pPr>
        <w:pStyle w:val="ListParagraph"/>
        <w:numPr>
          <w:ilvl w:val="0"/>
          <w:numId w:val="12"/>
        </w:numPr>
        <w:spacing w:line="360" w:lineRule="auto"/>
        <w:jc w:val="both"/>
        <w:rPr>
          <w:rFonts w:ascii="Tahoma" w:hAnsi="Tahoma" w:cs="Tahoma"/>
          <w:color w:val="000000"/>
        </w:rPr>
      </w:pPr>
      <w:r w:rsidRPr="001F466D">
        <w:rPr>
          <w:rFonts w:ascii="Tahoma" w:hAnsi="Tahoma" w:cs="Tahoma"/>
          <w:color w:val="000000"/>
        </w:rPr>
        <w:t>From hard system perspective</w:t>
      </w:r>
    </w:p>
    <w:p w:rsidR="00F30FA9" w:rsidRPr="001F466D" w:rsidRDefault="00F30FA9" w:rsidP="00093FF1">
      <w:pPr>
        <w:pStyle w:val="ListParagraph"/>
        <w:numPr>
          <w:ilvl w:val="0"/>
          <w:numId w:val="12"/>
        </w:numPr>
        <w:spacing w:line="360" w:lineRule="auto"/>
        <w:jc w:val="both"/>
        <w:rPr>
          <w:rFonts w:ascii="Tahoma" w:hAnsi="Tahoma" w:cs="Tahoma"/>
          <w:color w:val="000000"/>
        </w:rPr>
      </w:pPr>
      <w:r w:rsidRPr="001F466D">
        <w:rPr>
          <w:rFonts w:ascii="Tahoma" w:hAnsi="Tahoma" w:cs="Tahoma"/>
          <w:color w:val="000000"/>
        </w:rPr>
        <w:t>From soft system perspective</w:t>
      </w:r>
    </w:p>
    <w:p w:rsidR="00F30FA9" w:rsidRPr="001F466D" w:rsidRDefault="00F30FA9" w:rsidP="00093FF1">
      <w:pPr>
        <w:pStyle w:val="ListParagraph"/>
        <w:numPr>
          <w:ilvl w:val="0"/>
          <w:numId w:val="12"/>
        </w:numPr>
        <w:spacing w:line="360" w:lineRule="auto"/>
        <w:jc w:val="both"/>
        <w:rPr>
          <w:rFonts w:ascii="Tahoma" w:hAnsi="Tahoma" w:cs="Tahoma"/>
          <w:color w:val="000000"/>
        </w:rPr>
      </w:pPr>
      <w:r w:rsidRPr="001F466D">
        <w:rPr>
          <w:rFonts w:ascii="Tahoma" w:hAnsi="Tahoma" w:cs="Tahoma"/>
          <w:color w:val="000000"/>
        </w:rPr>
        <w:t>Which</w:t>
      </w:r>
      <w:r w:rsidR="002B74F2" w:rsidRPr="001F466D">
        <w:rPr>
          <w:rFonts w:ascii="Tahoma" w:hAnsi="Tahoma" w:cs="Tahoma"/>
          <w:color w:val="000000"/>
        </w:rPr>
        <w:t xml:space="preserve"> perspective is often neglected in research and funding and why? Is it possible to model soft system problem by computer? </w:t>
      </w:r>
    </w:p>
    <w:p w:rsidR="002B74F2" w:rsidRPr="001F466D" w:rsidRDefault="002B74F2" w:rsidP="00093FF1">
      <w:pPr>
        <w:pStyle w:val="ListParagraph"/>
        <w:numPr>
          <w:ilvl w:val="0"/>
          <w:numId w:val="12"/>
        </w:numPr>
        <w:spacing w:line="360" w:lineRule="auto"/>
        <w:jc w:val="both"/>
        <w:rPr>
          <w:rFonts w:ascii="Tahoma" w:hAnsi="Tahoma" w:cs="Tahoma"/>
          <w:color w:val="000000"/>
        </w:rPr>
      </w:pPr>
      <w:r w:rsidRPr="001F466D">
        <w:rPr>
          <w:rFonts w:ascii="Tahoma" w:hAnsi="Tahoma" w:cs="Tahoma"/>
          <w:color w:val="000000"/>
        </w:rPr>
        <w:t xml:space="preserve">Report the summary of your discussion to your instructor </w:t>
      </w:r>
    </w:p>
    <w:p w:rsidR="00F23DFF" w:rsidRPr="00F23DFF" w:rsidRDefault="00F23DFF" w:rsidP="00F23DFF">
      <w:pPr>
        <w:spacing w:before="100" w:beforeAutospacing="1" w:after="0" w:line="360" w:lineRule="auto"/>
        <w:rPr>
          <w:rFonts w:ascii="Tahoma" w:hAnsi="Tahoma" w:cs="Tahoma"/>
          <w:color w:val="000000"/>
        </w:rPr>
      </w:pPr>
      <w:r w:rsidRPr="00F23DFF">
        <w:rPr>
          <w:rFonts w:ascii="Tahoma" w:hAnsi="Tahoma" w:cs="Tahoma"/>
          <w:b/>
          <w:noProof/>
          <w:color w:val="000000"/>
          <w:lang w:val="en-ZA" w:eastAsia="en-ZA"/>
        </w:rPr>
        <w:drawing>
          <wp:inline distT="0" distB="0" distL="0" distR="0">
            <wp:extent cx="600075" cy="552450"/>
            <wp:effectExtent l="19050" t="0" r="9525" b="0"/>
            <wp:docPr id="11" name="Picture 7" descr="assig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ignments"/>
                    <pic:cNvPicPr>
                      <a:picLocks noChangeAspect="1" noChangeArrowheads="1"/>
                    </pic:cNvPicPr>
                  </pic:nvPicPr>
                  <pic:blipFill>
                    <a:blip r:embed="rId13"/>
                    <a:srcRect/>
                    <a:stretch>
                      <a:fillRect/>
                    </a:stretch>
                  </pic:blipFill>
                  <pic:spPr bwMode="auto">
                    <a:xfrm>
                      <a:off x="0" y="0"/>
                      <a:ext cx="600075" cy="552450"/>
                    </a:xfrm>
                    <a:prstGeom prst="rect">
                      <a:avLst/>
                    </a:prstGeom>
                    <a:noFill/>
                    <a:ln w="9525">
                      <a:noFill/>
                      <a:miter lim="800000"/>
                      <a:headEnd/>
                      <a:tailEnd/>
                    </a:ln>
                  </pic:spPr>
                </pic:pic>
              </a:graphicData>
            </a:graphic>
          </wp:inline>
        </w:drawing>
      </w:r>
      <w:r w:rsidRPr="00F23DFF">
        <w:rPr>
          <w:rFonts w:ascii="Tahoma" w:hAnsi="Tahoma" w:cs="Tahoma"/>
          <w:b/>
          <w:color w:val="000000"/>
        </w:rPr>
        <w:t xml:space="preserve">Assignment: </w:t>
      </w:r>
      <w:r w:rsidRPr="00F23DFF">
        <w:rPr>
          <w:rFonts w:ascii="Tahoma" w:hAnsi="Tahoma" w:cs="Tahoma"/>
          <w:color w:val="000000"/>
        </w:rPr>
        <w:t>Using the knowledge from Learning Unit 1, critically review the following three articles listed below.</w:t>
      </w:r>
    </w:p>
    <w:p w:rsidR="00F23DFF" w:rsidRPr="00F23DFF" w:rsidRDefault="00F23DFF" w:rsidP="00F23DFF">
      <w:pPr>
        <w:pStyle w:val="ListParagraph"/>
        <w:numPr>
          <w:ilvl w:val="0"/>
          <w:numId w:val="48"/>
        </w:numPr>
        <w:rPr>
          <w:rFonts w:ascii="Tahoma" w:hAnsi="Tahoma" w:cs="Tahoma"/>
        </w:rPr>
      </w:pPr>
      <w:r w:rsidRPr="00F23DFF">
        <w:rPr>
          <w:rFonts w:ascii="Tahoma" w:hAnsi="Tahoma" w:cs="Tahoma"/>
        </w:rPr>
        <w:t>Altieri, M.A. 1989. Agroecology: A New Research and Development Paradigm for World Agriculture. Agriculture, Ecosystems and Environment 27: 37-46.</w:t>
      </w:r>
    </w:p>
    <w:p w:rsidR="00F23DFF" w:rsidRPr="00F23DFF" w:rsidRDefault="00F23DFF" w:rsidP="00F23DFF">
      <w:pPr>
        <w:pStyle w:val="ListParagraph"/>
        <w:numPr>
          <w:ilvl w:val="0"/>
          <w:numId w:val="48"/>
        </w:numPr>
        <w:rPr>
          <w:rFonts w:ascii="Tahoma" w:hAnsi="Tahoma" w:cs="Tahoma"/>
        </w:rPr>
      </w:pPr>
      <w:r w:rsidRPr="00F23DFF">
        <w:rPr>
          <w:rFonts w:ascii="Tahoma" w:hAnsi="Tahoma" w:cs="Tahoma"/>
        </w:rPr>
        <w:t>Bellamy, J. A., D. H. Walker, G/ T. McDonald, and G. J. Syme. 2001. A systems approach to the evaluation of natural resource management initiatives. Journal of Environmental Management 63: 407-123.</w:t>
      </w:r>
    </w:p>
    <w:p w:rsidR="00F23DFF" w:rsidRPr="00F23DFF" w:rsidRDefault="00F23DFF" w:rsidP="00F23DFF">
      <w:pPr>
        <w:pStyle w:val="ListParagraph"/>
        <w:numPr>
          <w:ilvl w:val="0"/>
          <w:numId w:val="48"/>
        </w:numPr>
        <w:rPr>
          <w:rFonts w:ascii="Tahoma" w:hAnsi="Tahoma" w:cs="Tahoma"/>
        </w:rPr>
      </w:pPr>
      <w:r w:rsidRPr="00F23DFF">
        <w:rPr>
          <w:rFonts w:ascii="Tahoma" w:hAnsi="Tahoma" w:cs="Tahoma"/>
        </w:rPr>
        <w:t>Janssen, W. and P. Glodworthy. 1996. Multidisciplinary Research for Natural Resource Management: Conceptual and Practical Implications. Agricultural Systems 51: 259-279.</w:t>
      </w:r>
    </w:p>
    <w:p w:rsidR="00F23DFF" w:rsidRPr="00F23DFF" w:rsidRDefault="00F23DFF" w:rsidP="00F23DFF">
      <w:pPr>
        <w:spacing w:before="100" w:beforeAutospacing="1" w:after="0" w:line="360" w:lineRule="auto"/>
        <w:rPr>
          <w:rFonts w:ascii="Tahoma" w:eastAsia="Times New Roman" w:hAnsi="Tahoma" w:cs="Tahoma"/>
          <w:lang w:val="en-GB"/>
        </w:rPr>
      </w:pPr>
      <w:r w:rsidRPr="00F23DFF">
        <w:rPr>
          <w:rFonts w:ascii="Tahoma" w:hAnsi="Tahoma" w:cs="Tahoma"/>
          <w:b/>
          <w:color w:val="000000"/>
        </w:rPr>
        <w:t xml:space="preserve">  </w:t>
      </w:r>
      <w:r w:rsidRPr="00F23DFF">
        <w:rPr>
          <w:rFonts w:ascii="Tahoma" w:eastAsia="Times New Roman" w:hAnsi="Tahoma" w:cs="Tahoma"/>
          <w:b/>
          <w:bCs/>
          <w:color w:val="4F81BD"/>
          <w:lang w:val="en-GB"/>
        </w:rPr>
        <w:t xml:space="preserve">Why </w:t>
      </w:r>
      <w:r w:rsidRPr="00F23DFF">
        <w:rPr>
          <w:rFonts w:ascii="Tahoma" w:eastAsia="Times New Roman" w:hAnsi="Tahoma" w:cs="Tahoma"/>
          <w:color w:val="4F81BD"/>
          <w:lang w:val="en-GB"/>
        </w:rPr>
        <w:t xml:space="preserve">do it? </w:t>
      </w:r>
      <w:r w:rsidRPr="00F23DFF">
        <w:rPr>
          <w:rFonts w:ascii="Tahoma" w:eastAsia="Times New Roman" w:hAnsi="Tahoma" w:cs="Tahoma"/>
          <w:lang w:val="en-GB"/>
        </w:rPr>
        <w:t>(Motivation for doing the assignment)</w:t>
      </w:r>
    </w:p>
    <w:p w:rsidR="00F23DFF" w:rsidRPr="00F23DFF" w:rsidRDefault="00F23DFF" w:rsidP="00F23DFF">
      <w:pPr>
        <w:spacing w:before="100" w:beforeAutospacing="1" w:after="0" w:line="360" w:lineRule="auto"/>
        <w:rPr>
          <w:rFonts w:ascii="Tahoma" w:eastAsia="Times New Roman" w:hAnsi="Tahoma" w:cs="Tahoma"/>
        </w:rPr>
      </w:pPr>
      <w:r w:rsidRPr="00F23DFF">
        <w:rPr>
          <w:rFonts w:ascii="Tahoma" w:hAnsi="Tahoma" w:cs="Tahoma"/>
        </w:rPr>
        <w:t xml:space="preserve">The review will enable you to develop critical thinking on soft and hard system thinking. </w:t>
      </w:r>
    </w:p>
    <w:p w:rsidR="00F23DFF" w:rsidRPr="00F23DFF" w:rsidRDefault="00F23DFF" w:rsidP="00E87EC5">
      <w:pPr>
        <w:spacing w:line="360" w:lineRule="auto"/>
        <w:jc w:val="both"/>
        <w:rPr>
          <w:rFonts w:ascii="Tahoma" w:hAnsi="Tahoma" w:cs="Tahoma"/>
          <w:b/>
          <w:color w:val="000000"/>
        </w:rPr>
      </w:pPr>
      <w:r w:rsidRPr="00F23DFF">
        <w:rPr>
          <w:rFonts w:ascii="Tahoma" w:eastAsia="Times New Roman" w:hAnsi="Tahoma" w:cs="Tahoma"/>
          <w:b/>
          <w:bCs/>
          <w:color w:val="4F81BD"/>
          <w:lang w:val="en-GB"/>
        </w:rPr>
        <w:t xml:space="preserve">How to </w:t>
      </w:r>
      <w:r w:rsidRPr="00F23DFF">
        <w:rPr>
          <w:rFonts w:ascii="Tahoma" w:eastAsia="Times New Roman" w:hAnsi="Tahoma" w:cs="Tahoma"/>
          <w:color w:val="4F81BD"/>
          <w:lang w:val="en-GB"/>
        </w:rPr>
        <w:t xml:space="preserve">do it? </w:t>
      </w:r>
      <w:r w:rsidRPr="00F23DFF">
        <w:rPr>
          <w:rFonts w:ascii="Tahoma" w:eastAsia="Times New Roman" w:hAnsi="Tahoma" w:cs="Tahoma"/>
          <w:lang w:val="en-GB"/>
        </w:rPr>
        <w:t>You are expected to do the assignment individually and submit written report of maximum of 10 pages .</w:t>
      </w:r>
      <w:r w:rsidRPr="00F23DFF">
        <w:rPr>
          <w:rFonts w:ascii="Tahoma" w:eastAsia="Times New Roman" w:hAnsi="Tahoma" w:cs="Tahoma"/>
          <w:color w:val="4F81BD"/>
          <w:lang w:val="en-GB"/>
        </w:rPr>
        <w:t xml:space="preserve">  </w:t>
      </w:r>
    </w:p>
    <w:p w:rsidR="002B0116" w:rsidRPr="00F23DFF" w:rsidRDefault="002B0116" w:rsidP="00E87EC5">
      <w:pPr>
        <w:spacing w:line="360" w:lineRule="auto"/>
        <w:jc w:val="both"/>
        <w:rPr>
          <w:rFonts w:ascii="Tahoma" w:hAnsi="Tahoma" w:cs="Tahoma"/>
          <w:b/>
          <w:color w:val="000000"/>
        </w:rPr>
      </w:pPr>
      <w:r w:rsidRPr="00F23DFF">
        <w:rPr>
          <w:rFonts w:ascii="Tahoma" w:hAnsi="Tahoma" w:cs="Tahoma"/>
          <w:b/>
          <w:color w:val="000000"/>
        </w:rPr>
        <w:t xml:space="preserve">Reference and further </w:t>
      </w:r>
      <w:r w:rsidR="00661023" w:rsidRPr="00F23DFF">
        <w:rPr>
          <w:rFonts w:ascii="Tahoma" w:hAnsi="Tahoma" w:cs="Tahoma"/>
          <w:b/>
          <w:color w:val="000000"/>
        </w:rPr>
        <w:t>reading clicking</w:t>
      </w:r>
      <w:r w:rsidR="009473A6" w:rsidRPr="00F23DFF">
        <w:rPr>
          <w:rFonts w:ascii="Tahoma" w:hAnsi="Tahoma" w:cs="Tahoma"/>
          <w:b/>
          <w:color w:val="000000"/>
        </w:rPr>
        <w:t xml:space="preserve"> the following links;</w:t>
      </w:r>
    </w:p>
    <w:p w:rsidR="00F23DFF" w:rsidRPr="00F23DFF" w:rsidRDefault="00F23DFF" w:rsidP="00F23DFF">
      <w:pPr>
        <w:ind w:left="450" w:hanging="450"/>
        <w:rPr>
          <w:rFonts w:ascii="Tahoma" w:hAnsi="Tahoma" w:cs="Tahoma"/>
        </w:rPr>
      </w:pPr>
      <w:r w:rsidRPr="00F23DFF">
        <w:rPr>
          <w:rFonts w:ascii="Tahoma" w:hAnsi="Tahoma" w:cs="Tahoma"/>
        </w:rPr>
        <w:t>Agricultural Systems: Agroecology and Rural  Innovation for Development  Editors: Sieglinde Snapp and Barry Pound; Elsevier Press, 2008 ISBN 978-0-12-372517-2</w:t>
      </w:r>
    </w:p>
    <w:p w:rsidR="00F23DFF" w:rsidRPr="00F23DFF" w:rsidRDefault="00F23DFF" w:rsidP="00E87EC5">
      <w:pPr>
        <w:spacing w:line="360" w:lineRule="auto"/>
        <w:jc w:val="both"/>
        <w:rPr>
          <w:rFonts w:ascii="Tahoma" w:hAnsi="Tahoma" w:cs="Tahoma"/>
          <w:color w:val="000000"/>
        </w:rPr>
      </w:pPr>
    </w:p>
    <w:p w:rsidR="009473A6" w:rsidRPr="00F23DFF" w:rsidRDefault="00661023" w:rsidP="00E87EC5">
      <w:pPr>
        <w:spacing w:line="360" w:lineRule="auto"/>
        <w:jc w:val="both"/>
        <w:rPr>
          <w:rFonts w:ascii="Tahoma" w:hAnsi="Tahoma" w:cs="Tahoma"/>
          <w:color w:val="000000"/>
        </w:rPr>
      </w:pPr>
      <w:r w:rsidRPr="00F23DFF">
        <w:rPr>
          <w:rFonts w:ascii="Tahoma" w:hAnsi="Tahoma" w:cs="Tahoma"/>
          <w:color w:val="000000"/>
        </w:rPr>
        <w:t xml:space="preserve">Packham et al (n.d.) A Farming System Research (FSR) as a Platform for RD &amp; E Agriculture and </w:t>
      </w:r>
      <w:r w:rsidRPr="00F23DFF">
        <w:rPr>
          <w:rFonts w:ascii="Tahoma" w:hAnsi="Tahoma" w:cs="Tahoma"/>
          <w:color w:val="000000"/>
        </w:rPr>
        <w:lastRenderedPageBreak/>
        <w:t>NRM</w:t>
      </w:r>
      <w:hyperlink r:id="rId20" w:history="1">
        <w:r w:rsidR="009473A6" w:rsidRPr="00F23DFF">
          <w:rPr>
            <w:rStyle w:val="Hyperlink"/>
            <w:rFonts w:ascii="Tahoma" w:hAnsi="Tahoma" w:cs="Tahoma"/>
          </w:rPr>
          <w:t>http://www.apen.org.au/images/PDF%20documents/APEN%20Forum07%20papers/Packham_Petheram__Prior___A_Farming_Systems_Research_%28FSR%29_As_a_Platform_for_RDE_in_Agriculture_and_NRM.pdf</w:t>
        </w:r>
      </w:hyperlink>
    </w:p>
    <w:p w:rsidR="002B0116" w:rsidRPr="00F23DFF" w:rsidRDefault="009473A6" w:rsidP="00E87EC5">
      <w:pPr>
        <w:spacing w:line="360" w:lineRule="auto"/>
        <w:jc w:val="both"/>
        <w:rPr>
          <w:rFonts w:ascii="Tahoma" w:hAnsi="Tahoma" w:cs="Tahoma"/>
        </w:rPr>
      </w:pPr>
      <w:r w:rsidRPr="00F23DFF">
        <w:rPr>
          <w:rFonts w:ascii="Tahoma" w:hAnsi="Tahoma" w:cs="Tahoma"/>
          <w:color w:val="000000"/>
        </w:rPr>
        <w:t>Schiere et al (2004</w:t>
      </w:r>
      <w:r w:rsidR="00F962A5" w:rsidRPr="00F23DFF">
        <w:rPr>
          <w:rFonts w:ascii="Tahoma" w:hAnsi="Tahoma" w:cs="Tahoma"/>
          <w:color w:val="000000"/>
        </w:rPr>
        <w:t>) System</w:t>
      </w:r>
      <w:r w:rsidRPr="00F23DFF">
        <w:rPr>
          <w:rFonts w:ascii="Tahoma" w:hAnsi="Tahoma" w:cs="Tahoma"/>
          <w:color w:val="000000"/>
        </w:rPr>
        <w:t xml:space="preserve"> thinking in agriculture: an overview</w:t>
      </w:r>
      <w:r w:rsidRPr="00F23DFF">
        <w:rPr>
          <w:rFonts w:ascii="Tahoma" w:hAnsi="Tahoma" w:cs="Tahoma"/>
          <w:color w:val="000000"/>
        </w:rPr>
        <w:cr/>
      </w:r>
      <w:hyperlink r:id="rId21" w:history="1">
        <w:r w:rsidR="002B0116" w:rsidRPr="00F23DFF">
          <w:rPr>
            <w:rStyle w:val="Hyperlink"/>
            <w:rFonts w:ascii="Tahoma" w:hAnsi="Tahoma" w:cs="Tahoma"/>
          </w:rPr>
          <w:t>http://ifsa.boku.ac.at/cms/fileadmin/Books/2004_Schiere.pdf</w:t>
        </w:r>
      </w:hyperlink>
    </w:p>
    <w:p w:rsidR="002B0116" w:rsidRPr="00F23DFF" w:rsidRDefault="002B0116" w:rsidP="002B0116">
      <w:pPr>
        <w:spacing w:line="360" w:lineRule="auto"/>
        <w:rPr>
          <w:rFonts w:ascii="Tahoma" w:hAnsi="Tahoma" w:cs="Tahoma"/>
        </w:rPr>
      </w:pPr>
    </w:p>
    <w:p w:rsidR="002B74F2" w:rsidRPr="001F466D" w:rsidRDefault="002B74F2" w:rsidP="002B0116">
      <w:pPr>
        <w:spacing w:line="360" w:lineRule="auto"/>
        <w:rPr>
          <w:rFonts w:ascii="Tahoma" w:hAnsi="Tahoma" w:cs="Tahoma"/>
        </w:rPr>
      </w:pPr>
    </w:p>
    <w:p w:rsidR="002B74F2" w:rsidRPr="001F466D" w:rsidRDefault="002B74F2" w:rsidP="002B0116">
      <w:pPr>
        <w:spacing w:line="360" w:lineRule="auto"/>
        <w:rPr>
          <w:rFonts w:ascii="Tahoma" w:hAnsi="Tahoma" w:cs="Tahoma"/>
        </w:rPr>
      </w:pPr>
    </w:p>
    <w:p w:rsidR="002B74F2" w:rsidRPr="001F466D" w:rsidRDefault="002B74F2" w:rsidP="002B0116">
      <w:pPr>
        <w:spacing w:line="360" w:lineRule="auto"/>
        <w:rPr>
          <w:rFonts w:ascii="Tahoma" w:hAnsi="Tahoma" w:cs="Tahoma"/>
        </w:rPr>
      </w:pPr>
    </w:p>
    <w:p w:rsidR="002B74F2" w:rsidRPr="001F466D" w:rsidRDefault="002B74F2" w:rsidP="002B0116">
      <w:pPr>
        <w:spacing w:line="360" w:lineRule="auto"/>
        <w:rPr>
          <w:rFonts w:ascii="Tahoma" w:hAnsi="Tahoma" w:cs="Tahoma"/>
        </w:rPr>
      </w:pPr>
    </w:p>
    <w:p w:rsidR="009473D2" w:rsidRDefault="009473D2">
      <w:pPr>
        <w:rPr>
          <w:rFonts w:ascii="Tahoma" w:eastAsiaTheme="majorEastAsia" w:hAnsi="Tahoma" w:cs="Tahoma"/>
          <w:b/>
          <w:bCs/>
          <w:color w:val="4F81BD" w:themeColor="accent1"/>
          <w:sz w:val="26"/>
          <w:szCs w:val="26"/>
        </w:rPr>
      </w:pPr>
      <w:bookmarkStart w:id="4" w:name="_Toc406277467"/>
      <w:r>
        <w:rPr>
          <w:rFonts w:ascii="Tahoma" w:hAnsi="Tahoma" w:cs="Tahoma"/>
        </w:rPr>
        <w:br w:type="page"/>
      </w:r>
    </w:p>
    <w:p w:rsidR="002B0116" w:rsidRPr="001F466D" w:rsidRDefault="002B0116" w:rsidP="00AE592C">
      <w:pPr>
        <w:pStyle w:val="Heading2"/>
        <w:rPr>
          <w:rFonts w:ascii="Tahoma" w:hAnsi="Tahoma" w:cs="Tahoma"/>
        </w:rPr>
      </w:pPr>
      <w:r w:rsidRPr="001F466D">
        <w:rPr>
          <w:rFonts w:ascii="Tahoma" w:hAnsi="Tahoma" w:cs="Tahoma"/>
        </w:rPr>
        <w:lastRenderedPageBreak/>
        <w:t>Learning Unit 2: Evolution of</w:t>
      </w:r>
      <w:r w:rsidR="00DB364E" w:rsidRPr="001F466D">
        <w:rPr>
          <w:rFonts w:ascii="Tahoma" w:hAnsi="Tahoma" w:cs="Tahoma"/>
        </w:rPr>
        <w:t xml:space="preserve"> system thinking in agriculture</w:t>
      </w:r>
      <w:bookmarkEnd w:id="4"/>
    </w:p>
    <w:p w:rsidR="00AE592C" w:rsidRPr="001F466D" w:rsidRDefault="00AE592C" w:rsidP="00AE592C">
      <w:pPr>
        <w:rPr>
          <w:rFonts w:ascii="Tahoma" w:hAnsi="Tahoma" w:cs="Tahoma"/>
        </w:rPr>
      </w:pPr>
    </w:p>
    <w:p w:rsidR="002B0116" w:rsidRPr="001F466D" w:rsidRDefault="002B0116" w:rsidP="003730A8">
      <w:pPr>
        <w:spacing w:line="360" w:lineRule="auto"/>
        <w:jc w:val="both"/>
        <w:rPr>
          <w:rFonts w:ascii="Tahoma" w:hAnsi="Tahoma" w:cs="Tahoma"/>
        </w:rPr>
      </w:pPr>
      <w:r w:rsidRPr="001F466D">
        <w:rPr>
          <w:rFonts w:ascii="Tahoma" w:hAnsi="Tahoma" w:cs="Tahoma"/>
        </w:rPr>
        <w:t>In the preceding unit, we hope that you understood the two categories of systems thinking and their properties with examples. In this unit, we will thoroughly look at how each category of system thinking has been applied to bring agricultural development and/or to solve agricultural problems. Let us discuss one by one!</w:t>
      </w:r>
    </w:p>
    <w:p w:rsidR="002B0116" w:rsidRPr="001F466D" w:rsidRDefault="002B0116" w:rsidP="002B0116">
      <w:pPr>
        <w:pStyle w:val="ListParagraph"/>
        <w:numPr>
          <w:ilvl w:val="0"/>
          <w:numId w:val="2"/>
        </w:numPr>
        <w:spacing w:line="360" w:lineRule="auto"/>
        <w:rPr>
          <w:rFonts w:ascii="Tahoma" w:hAnsi="Tahoma" w:cs="Tahoma"/>
          <w:b/>
        </w:rPr>
      </w:pPr>
      <w:r w:rsidRPr="001F466D">
        <w:rPr>
          <w:rFonts w:ascii="Tahoma" w:hAnsi="Tahoma" w:cs="Tahoma"/>
          <w:b/>
        </w:rPr>
        <w:t xml:space="preserve">Hard system thinking in agricultural development </w:t>
      </w:r>
    </w:p>
    <w:p w:rsidR="002B74F2" w:rsidRPr="001F466D" w:rsidRDefault="002B0116" w:rsidP="002B0116">
      <w:pPr>
        <w:pStyle w:val="Pa11"/>
        <w:spacing w:after="120" w:line="360" w:lineRule="auto"/>
        <w:jc w:val="both"/>
        <w:rPr>
          <w:rFonts w:ascii="Tahoma" w:hAnsi="Tahoma" w:cs="Tahoma"/>
          <w:sz w:val="22"/>
          <w:szCs w:val="22"/>
        </w:rPr>
      </w:pPr>
      <w:r w:rsidRPr="001F466D">
        <w:rPr>
          <w:rFonts w:ascii="Tahoma" w:hAnsi="Tahoma" w:cs="Tahoma"/>
          <w:sz w:val="22"/>
          <w:szCs w:val="22"/>
        </w:rPr>
        <w:t xml:space="preserve">In preceding unit, we have said that hard </w:t>
      </w:r>
      <w:r w:rsidR="002B74F2" w:rsidRPr="001F466D">
        <w:rPr>
          <w:rFonts w:ascii="Tahoma" w:hAnsi="Tahoma" w:cs="Tahoma"/>
          <w:sz w:val="22"/>
          <w:szCs w:val="22"/>
        </w:rPr>
        <w:t xml:space="preserve">system or </w:t>
      </w:r>
      <w:r w:rsidRPr="001F466D">
        <w:rPr>
          <w:rFonts w:ascii="Tahoma" w:hAnsi="Tahoma" w:cs="Tahoma"/>
          <w:sz w:val="22"/>
          <w:szCs w:val="22"/>
        </w:rPr>
        <w:t xml:space="preserve">systematic thinkers study observable things or “matters”. The concept was coined from positivist philosophies that first defined what the science is and what is not. For positivist philosophers to be a scientific means studying  a real world out there; whose characteristics can be observed, measured and generalized in a way that come close to truth. It is believed that anybody can observe reality almost equally if he/she follows scientific procedure. </w:t>
      </w:r>
    </w:p>
    <w:p w:rsidR="002B74F2" w:rsidRPr="001F466D" w:rsidRDefault="002B0116" w:rsidP="002B0116">
      <w:pPr>
        <w:pStyle w:val="Pa11"/>
        <w:spacing w:after="120" w:line="360" w:lineRule="auto"/>
        <w:jc w:val="both"/>
        <w:rPr>
          <w:rFonts w:ascii="Tahoma" w:hAnsi="Tahoma" w:cs="Tahoma"/>
          <w:sz w:val="22"/>
          <w:szCs w:val="22"/>
        </w:rPr>
      </w:pPr>
      <w:r w:rsidRPr="001F466D">
        <w:rPr>
          <w:rFonts w:ascii="Tahoma" w:hAnsi="Tahoma" w:cs="Tahoma"/>
          <w:sz w:val="22"/>
          <w:szCs w:val="22"/>
        </w:rPr>
        <w:t xml:space="preserve">This positivist scientific method is called </w:t>
      </w:r>
      <w:r w:rsidRPr="001F466D">
        <w:rPr>
          <w:rFonts w:ascii="Tahoma" w:hAnsi="Tahoma" w:cs="Tahoma"/>
          <w:b/>
          <w:sz w:val="22"/>
          <w:szCs w:val="22"/>
        </w:rPr>
        <w:t>Hard System Methodology(HSM).</w:t>
      </w:r>
      <w:r w:rsidRPr="001F466D">
        <w:rPr>
          <w:rFonts w:ascii="Tahoma" w:hAnsi="Tahoma" w:cs="Tahoma"/>
          <w:sz w:val="22"/>
          <w:szCs w:val="22"/>
        </w:rPr>
        <w:t xml:space="preserve">   Here, the observer and the object are separate. E.g. if an agronomist (researcher or observer) studies maize (researched), the subjective i</w:t>
      </w:r>
      <w:r w:rsidR="002B74F2" w:rsidRPr="001F466D">
        <w:rPr>
          <w:rFonts w:ascii="Tahoma" w:hAnsi="Tahoma" w:cs="Tahoma"/>
          <w:sz w:val="22"/>
          <w:szCs w:val="22"/>
        </w:rPr>
        <w:t>nterest of observer cannot affect outcome of the research result</w:t>
      </w:r>
      <w:r w:rsidRPr="001F466D">
        <w:rPr>
          <w:rFonts w:ascii="Tahoma" w:hAnsi="Tahoma" w:cs="Tahoma"/>
          <w:sz w:val="22"/>
          <w:szCs w:val="22"/>
        </w:rPr>
        <w:t xml:space="preserve"> due to scientific procedure s/he follows</w:t>
      </w:r>
      <w:r w:rsidR="002B74F2" w:rsidRPr="001F466D">
        <w:rPr>
          <w:rFonts w:ascii="Tahoma" w:hAnsi="Tahoma" w:cs="Tahoma"/>
          <w:sz w:val="22"/>
          <w:szCs w:val="22"/>
        </w:rPr>
        <w:t xml:space="preserve"> (i.e. research method)</w:t>
      </w:r>
      <w:r w:rsidRPr="001F466D">
        <w:rPr>
          <w:rFonts w:ascii="Tahoma" w:hAnsi="Tahoma" w:cs="Tahoma"/>
          <w:sz w:val="22"/>
          <w:szCs w:val="22"/>
        </w:rPr>
        <w:t xml:space="preserve">.  In this case scientific knowledge is objective and universal (it’s true everywhere). </w:t>
      </w:r>
    </w:p>
    <w:p w:rsidR="002B0116" w:rsidRPr="001F466D" w:rsidRDefault="002B0116" w:rsidP="002B0116">
      <w:pPr>
        <w:pStyle w:val="Pa11"/>
        <w:spacing w:after="120" w:line="360" w:lineRule="auto"/>
        <w:jc w:val="both"/>
        <w:rPr>
          <w:rFonts w:ascii="Tahoma" w:hAnsi="Tahoma" w:cs="Tahoma"/>
          <w:sz w:val="22"/>
          <w:szCs w:val="22"/>
        </w:rPr>
      </w:pPr>
      <w:r w:rsidRPr="001F466D">
        <w:rPr>
          <w:rFonts w:ascii="Tahoma" w:hAnsi="Tahoma" w:cs="Tahoma"/>
          <w:sz w:val="22"/>
          <w:szCs w:val="22"/>
        </w:rPr>
        <w:t xml:space="preserve">To </w:t>
      </w:r>
      <w:r w:rsidR="002B74F2" w:rsidRPr="001F466D">
        <w:rPr>
          <w:rFonts w:ascii="Tahoma" w:hAnsi="Tahoma" w:cs="Tahoma"/>
          <w:sz w:val="22"/>
          <w:szCs w:val="22"/>
        </w:rPr>
        <w:t>easily</w:t>
      </w:r>
      <w:r w:rsidRPr="001F466D">
        <w:rPr>
          <w:rFonts w:ascii="Tahoma" w:hAnsi="Tahoma" w:cs="Tahoma"/>
          <w:sz w:val="22"/>
          <w:szCs w:val="22"/>
        </w:rPr>
        <w:t xml:space="preserve"> understanding</w:t>
      </w:r>
      <w:r w:rsidR="002B74F2" w:rsidRPr="001F466D">
        <w:rPr>
          <w:rFonts w:ascii="Tahoma" w:hAnsi="Tahoma" w:cs="Tahoma"/>
          <w:sz w:val="22"/>
          <w:szCs w:val="22"/>
        </w:rPr>
        <w:t xml:space="preserve"> the concept</w:t>
      </w:r>
      <w:r w:rsidRPr="001F466D">
        <w:rPr>
          <w:rFonts w:ascii="Tahoma" w:hAnsi="Tahoma" w:cs="Tahoma"/>
          <w:sz w:val="22"/>
          <w:szCs w:val="22"/>
        </w:rPr>
        <w:t xml:space="preserve">, (hard) sciences such as biology, chemistry, and physics, which we learnt in high school, exactly </w:t>
      </w:r>
      <w:r w:rsidR="002B74F2" w:rsidRPr="001F466D">
        <w:rPr>
          <w:rFonts w:ascii="Tahoma" w:hAnsi="Tahoma" w:cs="Tahoma"/>
          <w:sz w:val="22"/>
          <w:szCs w:val="22"/>
        </w:rPr>
        <w:t>follows</w:t>
      </w:r>
      <w:r w:rsidRPr="001F466D">
        <w:rPr>
          <w:rFonts w:ascii="Tahoma" w:hAnsi="Tahoma" w:cs="Tahoma"/>
          <w:sz w:val="22"/>
          <w:szCs w:val="22"/>
        </w:rPr>
        <w:t xml:space="preserve"> positivist philosophy.</w:t>
      </w:r>
      <w:r w:rsidR="002B74F2" w:rsidRPr="001F466D">
        <w:rPr>
          <w:rFonts w:ascii="Tahoma" w:hAnsi="Tahoma" w:cs="Tahoma"/>
          <w:sz w:val="22"/>
          <w:szCs w:val="22"/>
        </w:rPr>
        <w:t xml:space="preserve"> The hard scientists measure an</w:t>
      </w:r>
      <w:r w:rsidR="0087714D" w:rsidRPr="001F466D">
        <w:rPr>
          <w:rFonts w:ascii="Tahoma" w:hAnsi="Tahoma" w:cs="Tahoma"/>
          <w:sz w:val="22"/>
          <w:szCs w:val="22"/>
        </w:rPr>
        <w:t>d manipulate real objects by using mathematical models and probability theory.</w:t>
      </w:r>
      <w:r w:rsidRPr="001F466D">
        <w:rPr>
          <w:rFonts w:ascii="Tahoma" w:hAnsi="Tahoma" w:cs="Tahoma"/>
          <w:sz w:val="22"/>
          <w:szCs w:val="22"/>
        </w:rPr>
        <w:t xml:space="preserve"> You may remember the laboratory of these subjects in high school, which is small world that we observe simplified realities (e.g. cell, molecule, elements, reactions etc.) by following the stated scientific procedures. You may remember also that we measured and quantified that reality by using mathematical formulas and models. Because of this systematic simplification of complex things into simple explanation, positivists are sometimes called </w:t>
      </w:r>
      <w:r w:rsidRPr="001F466D">
        <w:rPr>
          <w:rFonts w:ascii="Tahoma" w:hAnsi="Tahoma" w:cs="Tahoma"/>
          <w:b/>
          <w:sz w:val="22"/>
          <w:szCs w:val="22"/>
        </w:rPr>
        <w:t>reductionist philosophers</w:t>
      </w:r>
      <w:r w:rsidRPr="001F466D">
        <w:rPr>
          <w:rFonts w:ascii="Tahoma" w:hAnsi="Tahoma" w:cs="Tahoma"/>
          <w:sz w:val="22"/>
          <w:szCs w:val="22"/>
        </w:rPr>
        <w:t xml:space="preserve">. This means positivists perceive that by systematically taking or observing smallest part of the system (any matter) we can understand the whole system and engineer it. It is the fact that positivism is the dominant philosophy of science that contributed for advancement of technologies and innovations in the globe. E.g. advancement of ICT, modern medicine, </w:t>
      </w:r>
      <w:r w:rsidRPr="001F466D">
        <w:rPr>
          <w:rFonts w:ascii="Tahoma" w:hAnsi="Tahoma" w:cs="Tahoma"/>
          <w:sz w:val="22"/>
          <w:szCs w:val="22"/>
        </w:rPr>
        <w:lastRenderedPageBreak/>
        <w:t>transport</w:t>
      </w:r>
      <w:r w:rsidR="0087714D" w:rsidRPr="001F466D">
        <w:rPr>
          <w:rFonts w:ascii="Tahoma" w:hAnsi="Tahoma" w:cs="Tahoma"/>
          <w:sz w:val="22"/>
          <w:szCs w:val="22"/>
        </w:rPr>
        <w:t>ation</w:t>
      </w:r>
      <w:r w:rsidRPr="001F466D">
        <w:rPr>
          <w:rFonts w:ascii="Tahoma" w:hAnsi="Tahoma" w:cs="Tahoma"/>
          <w:sz w:val="22"/>
          <w:szCs w:val="22"/>
        </w:rPr>
        <w:t xml:space="preserve"> etc. is almost due to positivist directed scientific inquiry. </w:t>
      </w:r>
      <w:r w:rsidR="0087714D" w:rsidRPr="001F466D">
        <w:rPr>
          <w:rFonts w:ascii="Tahoma" w:hAnsi="Tahoma" w:cs="Tahoma"/>
          <w:sz w:val="22"/>
          <w:szCs w:val="22"/>
        </w:rPr>
        <w:t xml:space="preserve">However, this does not mean that positivists have solution for every problem we face today. </w:t>
      </w:r>
    </w:p>
    <w:p w:rsidR="002B0116" w:rsidRPr="001F466D" w:rsidRDefault="002B0116" w:rsidP="002B0116">
      <w:pPr>
        <w:pStyle w:val="Pa11"/>
        <w:spacing w:after="120" w:line="360" w:lineRule="auto"/>
        <w:jc w:val="both"/>
        <w:rPr>
          <w:rFonts w:ascii="Tahoma" w:hAnsi="Tahoma" w:cs="Tahoma"/>
          <w:sz w:val="22"/>
          <w:szCs w:val="22"/>
        </w:rPr>
      </w:pPr>
      <w:r w:rsidRPr="001F466D">
        <w:rPr>
          <w:rFonts w:ascii="Tahoma" w:hAnsi="Tahoma" w:cs="Tahoma"/>
          <w:sz w:val="22"/>
          <w:szCs w:val="22"/>
        </w:rPr>
        <w:t xml:space="preserve">For positivist scientists, </w:t>
      </w:r>
      <w:r w:rsidRPr="001F466D">
        <w:rPr>
          <w:rFonts w:ascii="Tahoma" w:hAnsi="Tahoma" w:cs="Tahoma"/>
          <w:b/>
          <w:i/>
          <w:sz w:val="22"/>
          <w:szCs w:val="22"/>
          <w:u w:val="single"/>
        </w:rPr>
        <w:t xml:space="preserve">agriculture is “real matter” </w:t>
      </w:r>
      <w:r w:rsidRPr="001F466D">
        <w:rPr>
          <w:rFonts w:ascii="Tahoma" w:hAnsi="Tahoma" w:cs="Tahoma"/>
          <w:sz w:val="22"/>
          <w:szCs w:val="22"/>
        </w:rPr>
        <w:t>that needs to be engineered by applying HSM. Especially, since famous economist, Thomas Malthus, speculated that planet earth cannot feed rapidly growing human population beyond 20</w:t>
      </w:r>
      <w:r w:rsidRPr="001F466D">
        <w:rPr>
          <w:rFonts w:ascii="Tahoma" w:hAnsi="Tahoma" w:cs="Tahoma"/>
          <w:sz w:val="22"/>
          <w:szCs w:val="22"/>
          <w:vertAlign w:val="superscript"/>
        </w:rPr>
        <w:t>th</w:t>
      </w:r>
      <w:r w:rsidRPr="001F466D">
        <w:rPr>
          <w:rFonts w:ascii="Tahoma" w:hAnsi="Tahoma" w:cs="Tahoma"/>
          <w:sz w:val="22"/>
          <w:szCs w:val="22"/>
        </w:rPr>
        <w:t xml:space="preserve"> century, finding mechanism of increasing agricultural productivity per unit area was the key impetus for agricultural scientists. Positivist economists also call for agricultural product marketability to generate incomes.  Thus, the publicly funded scientific Agricultural Research and Development (ARD) in the western world (USA and Europe) had discovered new agricultural technologies such as new crop varieties of maize, wheat, rice, fertilizer, in 1940s and 50s and increased agricultural productivity. </w:t>
      </w:r>
    </w:p>
    <w:p w:rsidR="002B0116" w:rsidRPr="001F466D" w:rsidRDefault="002B0116" w:rsidP="002B0116">
      <w:pPr>
        <w:pStyle w:val="Pa11"/>
        <w:spacing w:after="120" w:line="360" w:lineRule="auto"/>
        <w:jc w:val="both"/>
        <w:rPr>
          <w:rFonts w:ascii="Tahoma" w:hAnsi="Tahoma" w:cs="Tahoma"/>
          <w:sz w:val="22"/>
          <w:szCs w:val="22"/>
        </w:rPr>
      </w:pPr>
      <w:r w:rsidRPr="001F466D">
        <w:rPr>
          <w:rFonts w:ascii="Tahoma" w:hAnsi="Tahoma" w:cs="Tahoma"/>
          <w:sz w:val="22"/>
          <w:szCs w:val="22"/>
        </w:rPr>
        <w:t xml:space="preserve">The scientists use scientific procedural experimentation in the lab and research station. E.g. for maize scientists, maize is the system and plot of land is environment.  The scientists simply study, if what amount of inputs (e.g. amount fertilizer) is used, the system (maize plant) give maximum output (e.g. quintal per hectare).  For e.g. see the following figure as example of reductionist system view about a cow. In this example, animal scientists try to discovery how to achieve maximum outputs (dependent variables-y-axis) from the cow by using different inputs (independent variable-x-axis) and agricultural economists analyze costs (of inputs)- benefit (of outputs) and predict profits. For problems like diseases, pests and weeds; the scientists had discovered many agro-chemicals such pesticides and herbicides. Further, due to advancement of genetic engineering, crops and animals scientists could easy identify crops and animals that efficiently convert inputs into outputs, and tolerant to drought, disease, and pest. </w:t>
      </w:r>
    </w:p>
    <w:p w:rsidR="002B0116" w:rsidRPr="001F466D" w:rsidRDefault="002B0116" w:rsidP="002B0116">
      <w:pPr>
        <w:pStyle w:val="Pa11"/>
        <w:spacing w:after="120" w:line="360" w:lineRule="auto"/>
        <w:jc w:val="both"/>
        <w:rPr>
          <w:rFonts w:ascii="Tahoma" w:hAnsi="Tahoma" w:cs="Tahoma"/>
          <w:sz w:val="22"/>
          <w:szCs w:val="22"/>
        </w:rPr>
      </w:pPr>
      <w:r w:rsidRPr="001F466D">
        <w:rPr>
          <w:rFonts w:ascii="Tahoma" w:hAnsi="Tahoma" w:cs="Tahoma"/>
          <w:sz w:val="22"/>
          <w:szCs w:val="22"/>
        </w:rPr>
        <w:t>.</w:t>
      </w:r>
      <w:r w:rsidRPr="001F466D">
        <w:rPr>
          <w:rFonts w:ascii="Tahoma" w:hAnsi="Tahoma" w:cs="Tahoma"/>
          <w:noProof/>
          <w:sz w:val="22"/>
          <w:szCs w:val="22"/>
          <w:lang w:val="en-ZA" w:eastAsia="en-ZA"/>
        </w:rPr>
        <w:drawing>
          <wp:inline distT="0" distB="0" distL="0" distR="0">
            <wp:extent cx="5497032" cy="1371600"/>
            <wp:effectExtent l="57150" t="0" r="46990" b="762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2B0116" w:rsidRPr="001F466D" w:rsidRDefault="002B0116" w:rsidP="002B0116">
      <w:pPr>
        <w:spacing w:line="360" w:lineRule="auto"/>
        <w:rPr>
          <w:rFonts w:ascii="Tahoma" w:hAnsi="Tahoma" w:cs="Tahoma"/>
        </w:rPr>
      </w:pPr>
      <w:r w:rsidRPr="001F466D">
        <w:rPr>
          <w:rFonts w:ascii="Tahoma" w:hAnsi="Tahoma" w:cs="Tahoma"/>
          <w:b/>
        </w:rPr>
        <w:t>Figure 1: example of reductionist system view:</w:t>
      </w:r>
      <w:r w:rsidRPr="001F466D">
        <w:rPr>
          <w:rFonts w:ascii="Tahoma" w:hAnsi="Tahoma" w:cs="Tahoma"/>
        </w:rPr>
        <w:t xml:space="preserve"> a cow is clearly observable system that has fixed boundary and interdependent parts with well-defined functions, which transform inputs to outputs  </w:t>
      </w:r>
    </w:p>
    <w:p w:rsidR="002B0116" w:rsidRPr="001F466D" w:rsidRDefault="002B0116" w:rsidP="002B0116">
      <w:pPr>
        <w:pStyle w:val="Pa11"/>
        <w:spacing w:after="120" w:line="360" w:lineRule="auto"/>
        <w:jc w:val="both"/>
        <w:rPr>
          <w:rFonts w:ascii="Tahoma" w:hAnsi="Tahoma" w:cs="Tahoma"/>
          <w:sz w:val="22"/>
          <w:szCs w:val="22"/>
        </w:rPr>
      </w:pPr>
      <w:r w:rsidRPr="001F466D">
        <w:rPr>
          <w:rFonts w:ascii="Tahoma" w:hAnsi="Tahoma" w:cs="Tahoma"/>
          <w:sz w:val="22"/>
          <w:szCs w:val="22"/>
        </w:rPr>
        <w:lastRenderedPageBreak/>
        <w:t xml:space="preserve">By support of extension services improved crop and animal technologies had been spontaneously adopted by farming communities of western world and agricultural production and productivity highly increased. As result, western farmers could produce ample foods for both their consumption and market supply. That achievement had even contributed for transition of western world from agrarian society to industrial society.  </w:t>
      </w:r>
    </w:p>
    <w:p w:rsidR="002B0116" w:rsidRPr="001F466D" w:rsidRDefault="002B0116" w:rsidP="002B0116">
      <w:pPr>
        <w:pStyle w:val="Pa11"/>
        <w:spacing w:after="120" w:line="360" w:lineRule="auto"/>
        <w:jc w:val="both"/>
        <w:rPr>
          <w:rFonts w:ascii="Tahoma" w:hAnsi="Tahoma" w:cs="Tahoma"/>
          <w:color w:val="000000" w:themeColor="text1"/>
          <w:sz w:val="22"/>
          <w:szCs w:val="22"/>
        </w:rPr>
      </w:pPr>
      <w:r w:rsidRPr="001F466D">
        <w:rPr>
          <w:rFonts w:ascii="Tahoma" w:hAnsi="Tahoma" w:cs="Tahoma"/>
          <w:sz w:val="22"/>
          <w:szCs w:val="22"/>
        </w:rPr>
        <w:t xml:space="preserve">It was against this background that positivist scientists, policy makers and politicians in western and developing nations (Africa, Asia, and Latin America) were convinced to transfer the western born agricultural technologies to hungry developing nations in the 1950s. To do so, initiative of transferring the technology known as Green Revolution (GR) was launched throughout developing nations through support of western nations in the same decade. It is also called Transfer of Technology (ToT) model. </w:t>
      </w:r>
      <w:r w:rsidRPr="001F466D">
        <w:rPr>
          <w:rFonts w:ascii="Tahoma" w:hAnsi="Tahoma" w:cs="Tahoma"/>
          <w:color w:val="000000" w:themeColor="text1"/>
          <w:sz w:val="22"/>
          <w:szCs w:val="22"/>
        </w:rPr>
        <w:t>The ToT model operates based on the principle that scientists (especially, crop scientists) develop a new technology on research station and then extension workers, in turn, would transfer it to farmers. It is linear model that straightly link researcher-extension-farmers. It is top-down approach that considers farmers as passive recipients of what scientists recommend.</w:t>
      </w:r>
    </w:p>
    <w:p w:rsidR="002B0116" w:rsidRPr="001F466D" w:rsidRDefault="002B0116" w:rsidP="002B0116">
      <w:pPr>
        <w:pStyle w:val="Pa11"/>
        <w:spacing w:after="120" w:line="360" w:lineRule="auto"/>
        <w:jc w:val="both"/>
        <w:rPr>
          <w:rFonts w:ascii="Tahoma" w:hAnsi="Tahoma" w:cs="Tahoma"/>
          <w:sz w:val="22"/>
          <w:szCs w:val="22"/>
        </w:rPr>
      </w:pPr>
      <w:r w:rsidRPr="001F466D">
        <w:rPr>
          <w:rFonts w:ascii="Tahoma" w:hAnsi="Tahoma" w:cs="Tahoma"/>
          <w:sz w:val="22"/>
          <w:szCs w:val="22"/>
        </w:rPr>
        <w:t xml:space="preserve">For example, as you learned in module “Perspective of Agricultural Extension (RDAE 511)” Haramaya University (the then Haile Selassie-I college of Agriculture) was established in 1954 through US government “land grant system” to promote ToT model in Ethiopia.  The World Bank had also implemented ToT model of Training and Visit (T &amp; V) program as global support in the whole Africa in 1970s. </w:t>
      </w:r>
    </w:p>
    <w:p w:rsidR="002B0116" w:rsidRPr="001F466D" w:rsidRDefault="002B0116" w:rsidP="002B0116">
      <w:pPr>
        <w:pStyle w:val="Pa11"/>
        <w:spacing w:after="120" w:line="360" w:lineRule="auto"/>
        <w:jc w:val="both"/>
        <w:rPr>
          <w:rFonts w:ascii="Tahoma" w:hAnsi="Tahoma" w:cs="Tahoma"/>
          <w:sz w:val="22"/>
          <w:szCs w:val="22"/>
        </w:rPr>
      </w:pPr>
      <w:r w:rsidRPr="001F466D">
        <w:rPr>
          <w:rFonts w:ascii="Tahoma" w:hAnsi="Tahoma" w:cs="Tahoma"/>
          <w:sz w:val="22"/>
          <w:szCs w:val="22"/>
        </w:rPr>
        <w:t xml:space="preserve">The fact that ToT program had increased production and productivity of targeted crops (such as maize, wheat, rice) in developing nations, especially in Latin America and Asia. However, the GR/ToT program did not work in context of many small farmers of Africa and in some parts of Asia and Latin America.The empirical studies even shows that where GR worked, environmental degradation and social inequality were exacerbated and the poor small farmers, who are majority and live in the marginal and unfavorable ecosystem, were less targeted by GR programs. The extension services biased towards large or model farmers.  </w:t>
      </w:r>
    </w:p>
    <w:p w:rsidR="002B0116" w:rsidRPr="001F466D" w:rsidRDefault="002B0116" w:rsidP="002B0116">
      <w:pPr>
        <w:pStyle w:val="Pa11"/>
        <w:spacing w:after="120" w:line="360" w:lineRule="auto"/>
        <w:jc w:val="both"/>
        <w:rPr>
          <w:rFonts w:ascii="Tahoma" w:hAnsi="Tahoma" w:cs="Tahoma"/>
          <w:sz w:val="22"/>
          <w:szCs w:val="22"/>
        </w:rPr>
      </w:pPr>
      <w:r w:rsidRPr="001F466D">
        <w:rPr>
          <w:rFonts w:ascii="Tahoma" w:hAnsi="Tahoma" w:cs="Tahoma"/>
          <w:sz w:val="22"/>
          <w:szCs w:val="22"/>
        </w:rPr>
        <w:t xml:space="preserve">The failure of ToT model in developing Nations was the reason for origin of soft system thinking in agriculture, the first one is known as </w:t>
      </w:r>
      <w:r w:rsidRPr="001F466D">
        <w:rPr>
          <w:rFonts w:ascii="Tahoma" w:hAnsi="Tahoma" w:cs="Tahoma"/>
          <w:b/>
          <w:sz w:val="22"/>
          <w:szCs w:val="22"/>
        </w:rPr>
        <w:t>Farming system Research (FSR)</w:t>
      </w:r>
      <w:r w:rsidRPr="001F466D">
        <w:rPr>
          <w:rFonts w:ascii="Tahoma" w:hAnsi="Tahoma" w:cs="Tahoma"/>
          <w:sz w:val="22"/>
          <w:szCs w:val="22"/>
        </w:rPr>
        <w:t xml:space="preserve"> in 1970s and 80s. We will discuss FSR approach in detail in the next sub-unit. </w:t>
      </w:r>
    </w:p>
    <w:p w:rsidR="002B0116" w:rsidRPr="001F466D" w:rsidRDefault="002B0116" w:rsidP="002B0116">
      <w:pPr>
        <w:pStyle w:val="Pa11"/>
        <w:spacing w:after="120" w:line="360" w:lineRule="auto"/>
        <w:jc w:val="both"/>
        <w:rPr>
          <w:rFonts w:ascii="Tahoma" w:hAnsi="Tahoma" w:cs="Tahoma"/>
          <w:sz w:val="22"/>
          <w:szCs w:val="22"/>
        </w:rPr>
      </w:pPr>
      <w:r w:rsidRPr="001F466D">
        <w:rPr>
          <w:rFonts w:ascii="Tahoma" w:hAnsi="Tahoma" w:cs="Tahoma"/>
          <w:sz w:val="22"/>
          <w:szCs w:val="22"/>
        </w:rPr>
        <w:lastRenderedPageBreak/>
        <w:t>However, this does not mean that policy of ToT that considers only agricultural productivity at expense of socio-economic equity and environmental sustainability is replaced by better model. Since agricultural ToT policy has fast positive impacts on national economic growth, it is still dominant agricultural policy in African countries. This is mainly because; ToT policy is politically attractive since increasing agricultural productivity displayed as mechanism of reducing hunger and poverty and ensuring economic growth</w:t>
      </w:r>
      <w:r w:rsidR="00EE588F" w:rsidRPr="001F466D">
        <w:rPr>
          <w:rFonts w:ascii="Tahoma" w:hAnsi="Tahoma" w:cs="Tahoma"/>
          <w:sz w:val="22"/>
          <w:szCs w:val="22"/>
        </w:rPr>
        <w:t xml:space="preserve"> of a nation</w:t>
      </w:r>
      <w:r w:rsidRPr="001F466D">
        <w:rPr>
          <w:rFonts w:ascii="Tahoma" w:hAnsi="Tahoma" w:cs="Tahoma"/>
          <w:sz w:val="22"/>
          <w:szCs w:val="22"/>
        </w:rPr>
        <w:t xml:space="preserve">. </w:t>
      </w:r>
    </w:p>
    <w:p w:rsidR="002B0116" w:rsidRPr="001F466D" w:rsidRDefault="002B0116" w:rsidP="002B0116">
      <w:pPr>
        <w:pStyle w:val="Pa11"/>
        <w:spacing w:after="120" w:line="360" w:lineRule="auto"/>
        <w:jc w:val="both"/>
        <w:rPr>
          <w:rFonts w:ascii="Tahoma" w:hAnsi="Tahoma" w:cs="Tahoma"/>
          <w:sz w:val="22"/>
          <w:szCs w:val="22"/>
        </w:rPr>
      </w:pPr>
      <w:r w:rsidRPr="001F466D">
        <w:rPr>
          <w:rFonts w:ascii="Tahoma" w:hAnsi="Tahoma" w:cs="Tahoma"/>
          <w:sz w:val="22"/>
          <w:szCs w:val="22"/>
        </w:rPr>
        <w:t>Despite the fact</w:t>
      </w:r>
      <w:r w:rsidR="00EE588F" w:rsidRPr="001F466D">
        <w:rPr>
          <w:rFonts w:ascii="Tahoma" w:hAnsi="Tahoma" w:cs="Tahoma"/>
          <w:sz w:val="22"/>
          <w:szCs w:val="22"/>
        </w:rPr>
        <w:t>, the</w:t>
      </w:r>
      <w:r w:rsidRPr="001F466D">
        <w:rPr>
          <w:rFonts w:ascii="Tahoma" w:hAnsi="Tahoma" w:cs="Tahoma"/>
          <w:sz w:val="22"/>
          <w:szCs w:val="22"/>
        </w:rPr>
        <w:t xml:space="preserve">ToT, which </w:t>
      </w:r>
      <w:r w:rsidR="00EE588F" w:rsidRPr="001F466D">
        <w:rPr>
          <w:rFonts w:ascii="Tahoma" w:hAnsi="Tahoma" w:cs="Tahoma"/>
          <w:sz w:val="22"/>
          <w:szCs w:val="22"/>
        </w:rPr>
        <w:t>considers</w:t>
      </w:r>
      <w:r w:rsidRPr="001F466D">
        <w:rPr>
          <w:rFonts w:ascii="Tahoma" w:hAnsi="Tahoma" w:cs="Tahoma"/>
          <w:sz w:val="22"/>
          <w:szCs w:val="22"/>
        </w:rPr>
        <w:t xml:space="preserve"> only agricultural productivity, has been facing a lot of pressures from the world communities in developing and developed nations. To mention some challenges brought by ToT policy: </w:t>
      </w:r>
    </w:p>
    <w:p w:rsidR="002B0116" w:rsidRPr="001F466D" w:rsidRDefault="002B0116" w:rsidP="002B0116">
      <w:pPr>
        <w:pStyle w:val="Pa11"/>
        <w:numPr>
          <w:ilvl w:val="0"/>
          <w:numId w:val="5"/>
        </w:numPr>
        <w:spacing w:after="120" w:line="360" w:lineRule="auto"/>
        <w:jc w:val="both"/>
        <w:rPr>
          <w:rFonts w:ascii="Tahoma" w:hAnsi="Tahoma" w:cs="Tahoma"/>
          <w:sz w:val="22"/>
          <w:szCs w:val="22"/>
        </w:rPr>
      </w:pPr>
      <w:r w:rsidRPr="001F466D">
        <w:rPr>
          <w:rFonts w:ascii="Tahoma" w:hAnsi="Tahoma" w:cs="Tahoma"/>
          <w:sz w:val="22"/>
          <w:szCs w:val="22"/>
        </w:rPr>
        <w:t xml:space="preserve">Loss of crops biodiversity due to mono-cropping recommended by scientists. Local varieties of different crops that adapted the local context for thousand years are lost and farmers are buying seeds from supermarkets every planting season.     </w:t>
      </w:r>
    </w:p>
    <w:p w:rsidR="002B0116" w:rsidRPr="001F466D" w:rsidRDefault="002B0116" w:rsidP="002B0116">
      <w:pPr>
        <w:pStyle w:val="Pa11"/>
        <w:numPr>
          <w:ilvl w:val="0"/>
          <w:numId w:val="5"/>
        </w:numPr>
        <w:spacing w:after="120" w:line="360" w:lineRule="auto"/>
        <w:jc w:val="both"/>
        <w:rPr>
          <w:rFonts w:ascii="Tahoma" w:hAnsi="Tahoma" w:cs="Tahoma"/>
          <w:sz w:val="22"/>
          <w:szCs w:val="22"/>
        </w:rPr>
      </w:pPr>
      <w:r w:rsidRPr="001F466D">
        <w:rPr>
          <w:rFonts w:ascii="Tahoma" w:hAnsi="Tahoma" w:cs="Tahoma"/>
          <w:sz w:val="22"/>
          <w:szCs w:val="22"/>
        </w:rPr>
        <w:t xml:space="preserve">Risks of agro-chemicals such as fertilizer, herbicides and pesticides on human and environmental health; empirical studies indicate these chemicals already killed </w:t>
      </w:r>
      <w:r w:rsidR="00EE588F" w:rsidRPr="001F466D">
        <w:rPr>
          <w:rFonts w:ascii="Tahoma" w:hAnsi="Tahoma" w:cs="Tahoma"/>
          <w:sz w:val="22"/>
          <w:szCs w:val="22"/>
        </w:rPr>
        <w:t>numerous</w:t>
      </w:r>
      <w:r w:rsidRPr="001F466D">
        <w:rPr>
          <w:rFonts w:ascii="Tahoma" w:hAnsi="Tahoma" w:cs="Tahoma"/>
          <w:sz w:val="22"/>
          <w:szCs w:val="22"/>
        </w:rPr>
        <w:t xml:space="preserve"> useful living things (small animals and plants), creating water pollution, and foods produced by agro-chemicals are no as healthy</w:t>
      </w:r>
      <w:r w:rsidR="00EE588F" w:rsidRPr="001F466D">
        <w:rPr>
          <w:rFonts w:ascii="Tahoma" w:hAnsi="Tahoma" w:cs="Tahoma"/>
          <w:sz w:val="22"/>
          <w:szCs w:val="22"/>
        </w:rPr>
        <w:t xml:space="preserve"> as natural one</w:t>
      </w:r>
      <w:r w:rsidRPr="001F466D">
        <w:rPr>
          <w:rFonts w:ascii="Tahoma" w:hAnsi="Tahoma" w:cs="Tahoma"/>
          <w:sz w:val="22"/>
          <w:szCs w:val="22"/>
        </w:rPr>
        <w:t xml:space="preserve">.       </w:t>
      </w:r>
    </w:p>
    <w:p w:rsidR="002B0116" w:rsidRPr="001F466D" w:rsidRDefault="00EE588F" w:rsidP="002B0116">
      <w:pPr>
        <w:pStyle w:val="Pa11"/>
        <w:numPr>
          <w:ilvl w:val="0"/>
          <w:numId w:val="5"/>
        </w:numPr>
        <w:spacing w:after="120" w:line="360" w:lineRule="auto"/>
        <w:jc w:val="both"/>
        <w:rPr>
          <w:rFonts w:ascii="Tahoma" w:hAnsi="Tahoma" w:cs="Tahoma"/>
          <w:sz w:val="22"/>
          <w:szCs w:val="22"/>
        </w:rPr>
      </w:pPr>
      <w:r w:rsidRPr="001F466D">
        <w:rPr>
          <w:rFonts w:ascii="Tahoma" w:hAnsi="Tahoma" w:cs="Tahoma"/>
          <w:sz w:val="22"/>
          <w:szCs w:val="22"/>
        </w:rPr>
        <w:t xml:space="preserve">The current </w:t>
      </w:r>
      <w:r w:rsidR="002B0116" w:rsidRPr="001F466D">
        <w:rPr>
          <w:rFonts w:ascii="Tahoma" w:hAnsi="Tahoma" w:cs="Tahoma"/>
          <w:sz w:val="22"/>
          <w:szCs w:val="22"/>
        </w:rPr>
        <w:t xml:space="preserve">Land grabbing in Ethiopia and in other Africa countries is </w:t>
      </w:r>
      <w:r w:rsidRPr="001F466D">
        <w:rPr>
          <w:rFonts w:ascii="Tahoma" w:hAnsi="Tahoma" w:cs="Tahoma"/>
          <w:sz w:val="22"/>
          <w:szCs w:val="22"/>
        </w:rPr>
        <w:t>ToTmodel</w:t>
      </w:r>
      <w:r w:rsidR="002B0116" w:rsidRPr="001F466D">
        <w:rPr>
          <w:rFonts w:ascii="Tahoma" w:hAnsi="Tahoma" w:cs="Tahoma"/>
          <w:sz w:val="22"/>
          <w:szCs w:val="22"/>
        </w:rPr>
        <w:t xml:space="preserve">to expand </w:t>
      </w:r>
      <w:r w:rsidRPr="001F466D">
        <w:rPr>
          <w:rFonts w:ascii="Tahoma" w:hAnsi="Tahoma" w:cs="Tahoma"/>
          <w:sz w:val="22"/>
          <w:szCs w:val="22"/>
        </w:rPr>
        <w:t xml:space="preserve">input intensive </w:t>
      </w:r>
      <w:r w:rsidR="002B0116" w:rsidRPr="001F466D">
        <w:rPr>
          <w:rFonts w:ascii="Tahoma" w:hAnsi="Tahoma" w:cs="Tahoma"/>
          <w:sz w:val="22"/>
          <w:szCs w:val="22"/>
        </w:rPr>
        <w:t>agriculture</w:t>
      </w:r>
      <w:r w:rsidRPr="001F466D">
        <w:rPr>
          <w:rFonts w:ascii="Tahoma" w:hAnsi="Tahoma" w:cs="Tahoma"/>
          <w:sz w:val="22"/>
          <w:szCs w:val="22"/>
        </w:rPr>
        <w:t xml:space="preserve"> for short term GDP growth without carefully considering social and environmental impacts of the intervention</w:t>
      </w:r>
      <w:r w:rsidR="002B0116" w:rsidRPr="001F466D">
        <w:rPr>
          <w:rFonts w:ascii="Tahoma" w:hAnsi="Tahoma" w:cs="Tahoma"/>
          <w:sz w:val="22"/>
          <w:szCs w:val="22"/>
        </w:rPr>
        <w:t xml:space="preserve">. </w:t>
      </w:r>
    </w:p>
    <w:p w:rsidR="002B0116" w:rsidRPr="001F466D" w:rsidRDefault="00EE588F" w:rsidP="002B0116">
      <w:pPr>
        <w:pStyle w:val="Pa11"/>
        <w:spacing w:after="120" w:line="360" w:lineRule="auto"/>
        <w:jc w:val="both"/>
        <w:rPr>
          <w:rFonts w:ascii="Tahoma" w:hAnsi="Tahoma" w:cs="Tahoma"/>
          <w:sz w:val="22"/>
          <w:szCs w:val="22"/>
        </w:rPr>
      </w:pPr>
      <w:r w:rsidRPr="001F466D">
        <w:rPr>
          <w:rFonts w:ascii="Tahoma" w:hAnsi="Tahoma" w:cs="Tahoma"/>
          <w:sz w:val="22"/>
          <w:szCs w:val="22"/>
        </w:rPr>
        <w:t>Nonetheless</w:t>
      </w:r>
      <w:r w:rsidR="002B0116" w:rsidRPr="001F466D">
        <w:rPr>
          <w:rFonts w:ascii="Tahoma" w:hAnsi="Tahoma" w:cs="Tahoma"/>
          <w:sz w:val="22"/>
          <w:szCs w:val="22"/>
        </w:rPr>
        <w:t xml:space="preserve">, especially highly educated people are becoming skeptical about positivist scientists recommendation for agriculture. Currently traditional agricultural practices like home garden and small scale farming, which are free from agrochemicals, are seen as best option for many scholars. It is this steady rise of these uncertainties and challenges throughout the world that  have become a reason for evolutions of alternative philosophy known as </w:t>
      </w:r>
      <w:r w:rsidR="002B0116" w:rsidRPr="001F466D">
        <w:rPr>
          <w:rFonts w:ascii="Tahoma" w:hAnsi="Tahoma" w:cs="Tahoma"/>
          <w:b/>
          <w:sz w:val="22"/>
          <w:szCs w:val="22"/>
        </w:rPr>
        <w:t xml:space="preserve">constructivism </w:t>
      </w:r>
      <w:r w:rsidR="002B0116" w:rsidRPr="001F466D">
        <w:rPr>
          <w:rFonts w:ascii="Tahoma" w:hAnsi="Tahoma" w:cs="Tahoma"/>
          <w:sz w:val="22"/>
          <w:szCs w:val="22"/>
        </w:rPr>
        <w:t xml:space="preserve">that has </w:t>
      </w:r>
      <w:r w:rsidRPr="001F466D">
        <w:rPr>
          <w:rFonts w:ascii="Tahoma" w:hAnsi="Tahoma" w:cs="Tahoma"/>
          <w:sz w:val="22"/>
          <w:szCs w:val="22"/>
        </w:rPr>
        <w:t xml:space="preserve">been </w:t>
      </w:r>
      <w:r w:rsidR="002B0116" w:rsidRPr="001F466D">
        <w:rPr>
          <w:rFonts w:ascii="Tahoma" w:hAnsi="Tahoma" w:cs="Tahoma"/>
          <w:sz w:val="22"/>
          <w:szCs w:val="22"/>
        </w:rPr>
        <w:t xml:space="preserve">coined soft </w:t>
      </w:r>
      <w:r w:rsidR="002B0116" w:rsidRPr="001F466D">
        <w:rPr>
          <w:rFonts w:ascii="Tahoma" w:hAnsi="Tahoma" w:cs="Tahoma"/>
          <w:b/>
          <w:sz w:val="22"/>
          <w:szCs w:val="22"/>
        </w:rPr>
        <w:t>system Methodology (SSM)</w:t>
      </w:r>
      <w:r w:rsidR="002B0116" w:rsidRPr="001F466D">
        <w:rPr>
          <w:rFonts w:ascii="Tahoma" w:hAnsi="Tahoma" w:cs="Tahoma"/>
          <w:sz w:val="22"/>
          <w:szCs w:val="22"/>
        </w:rPr>
        <w:t xml:space="preserve"> in agriculture and </w:t>
      </w:r>
      <w:r w:rsidRPr="001F466D">
        <w:rPr>
          <w:rFonts w:ascii="Tahoma" w:hAnsi="Tahoma" w:cs="Tahoma"/>
          <w:sz w:val="22"/>
          <w:szCs w:val="22"/>
        </w:rPr>
        <w:t xml:space="preserve">in </w:t>
      </w:r>
      <w:r w:rsidR="002B0116" w:rsidRPr="001F466D">
        <w:rPr>
          <w:rFonts w:ascii="Tahoma" w:hAnsi="Tahoma" w:cs="Tahoma"/>
          <w:sz w:val="22"/>
          <w:szCs w:val="22"/>
        </w:rPr>
        <w:t>related fields. In the next sub-section, we will discuss soft system thinking in agriculture as alternative to hard system thinking. However, before proceeding to the next sub-section, please, do the following activity</w:t>
      </w:r>
      <w:r w:rsidRPr="001F466D">
        <w:rPr>
          <w:rFonts w:ascii="Tahoma" w:hAnsi="Tahoma" w:cs="Tahoma"/>
          <w:sz w:val="22"/>
          <w:szCs w:val="22"/>
        </w:rPr>
        <w:t xml:space="preserve"> 1.2</w:t>
      </w:r>
      <w:r w:rsidR="002B0116" w:rsidRPr="001F466D">
        <w:rPr>
          <w:rFonts w:ascii="Tahoma" w:hAnsi="Tahoma" w:cs="Tahoma"/>
          <w:sz w:val="22"/>
          <w:szCs w:val="22"/>
        </w:rPr>
        <w:t xml:space="preserve">! </w:t>
      </w:r>
    </w:p>
    <w:p w:rsidR="002B0116" w:rsidRPr="001F466D" w:rsidRDefault="00F23DFF" w:rsidP="002B0116">
      <w:pPr>
        <w:pStyle w:val="Pa11"/>
        <w:spacing w:after="120" w:line="360" w:lineRule="auto"/>
        <w:jc w:val="both"/>
        <w:rPr>
          <w:rFonts w:ascii="Tahoma" w:hAnsi="Tahoma" w:cs="Tahoma"/>
          <w:b/>
          <w:sz w:val="22"/>
          <w:szCs w:val="22"/>
        </w:rPr>
      </w:pPr>
      <w:r w:rsidRPr="00F23DFF">
        <w:rPr>
          <w:rFonts w:ascii="Tahoma" w:hAnsi="Tahoma" w:cs="Tahoma"/>
          <w:b/>
          <w:noProof/>
          <w:sz w:val="22"/>
          <w:szCs w:val="22"/>
          <w:lang w:val="en-ZA" w:eastAsia="en-ZA"/>
        </w:rPr>
        <w:drawing>
          <wp:inline distT="0" distB="0" distL="0" distR="0">
            <wp:extent cx="561975" cy="523875"/>
            <wp:effectExtent l="19050" t="0" r="9525" b="0"/>
            <wp:docPr id="12" name="Picture 6" descr="Learning_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rning_tasks"/>
                    <pic:cNvPicPr>
                      <a:picLocks noChangeAspect="1" noChangeArrowheads="1"/>
                    </pic:cNvPicPr>
                  </pic:nvPicPr>
                  <pic:blipFill>
                    <a:blip r:embed="rId12" cstate="print"/>
                    <a:srcRect/>
                    <a:stretch>
                      <a:fillRect/>
                    </a:stretch>
                  </pic:blipFill>
                  <pic:spPr bwMode="auto">
                    <a:xfrm>
                      <a:off x="0" y="0"/>
                      <a:ext cx="561975" cy="523875"/>
                    </a:xfrm>
                    <a:prstGeom prst="rect">
                      <a:avLst/>
                    </a:prstGeom>
                    <a:noFill/>
                    <a:ln w="9525">
                      <a:noFill/>
                      <a:miter lim="800000"/>
                      <a:headEnd/>
                      <a:tailEnd/>
                    </a:ln>
                  </pic:spPr>
                </pic:pic>
              </a:graphicData>
            </a:graphic>
          </wp:inline>
        </w:drawing>
      </w:r>
      <w:r w:rsidR="00BE39D3" w:rsidRPr="001F466D">
        <w:rPr>
          <w:rFonts w:ascii="Tahoma" w:hAnsi="Tahoma" w:cs="Tahoma"/>
          <w:b/>
          <w:sz w:val="22"/>
          <w:szCs w:val="22"/>
        </w:rPr>
        <w:t>Activity 2.1</w:t>
      </w:r>
    </w:p>
    <w:p w:rsidR="00F23DFF" w:rsidRDefault="002B0116" w:rsidP="002B0116">
      <w:pPr>
        <w:jc w:val="both"/>
        <w:rPr>
          <w:rFonts w:ascii="Tahoma" w:hAnsi="Tahoma" w:cs="Tahoma"/>
        </w:rPr>
      </w:pPr>
      <w:r w:rsidRPr="001F466D">
        <w:rPr>
          <w:rFonts w:ascii="Tahoma" w:hAnsi="Tahoma" w:cs="Tahoma"/>
        </w:rPr>
        <w:lastRenderedPageBreak/>
        <w:t xml:space="preserve">Currently, Ethiopia is implementing five year Growth and Transformation Plan (GTP). Please, review GTP related articles and reports and discuss to what extent the GTP has focused on ToT policy and considered its negative impacts on societal and ecological systems. Discuss with your colleagues and submit the summary to your instructor.  </w:t>
      </w:r>
    </w:p>
    <w:p w:rsidR="00F23DFF" w:rsidRPr="00F23DFF" w:rsidRDefault="002B0116" w:rsidP="00F23DFF">
      <w:pPr>
        <w:rPr>
          <w:rFonts w:ascii="Tahoma" w:hAnsi="Tahoma" w:cs="Tahoma"/>
        </w:rPr>
      </w:pPr>
      <w:r w:rsidRPr="00F23DFF">
        <w:rPr>
          <w:rFonts w:ascii="Tahoma" w:hAnsi="Tahoma" w:cs="Tahoma"/>
        </w:rPr>
        <w:t xml:space="preserve"> </w:t>
      </w:r>
      <w:r w:rsidR="00F23DFF" w:rsidRPr="00F23DFF">
        <w:rPr>
          <w:rFonts w:ascii="Tahoma" w:hAnsi="Tahoma" w:cs="Tahoma"/>
          <w:b/>
          <w:color w:val="00B0F0"/>
        </w:rPr>
        <w:t>Tips for further learning: c</w:t>
      </w:r>
      <w:r w:rsidR="00F23DFF" w:rsidRPr="00F23DFF">
        <w:rPr>
          <w:rFonts w:ascii="Tahoma" w:hAnsi="Tahoma" w:cs="Tahoma"/>
        </w:rPr>
        <w:t xml:space="preserve">onsider addressing political ecology to further explain this topic. </w:t>
      </w:r>
      <w:r w:rsidR="00F23DFF" w:rsidRPr="00F23DFF">
        <w:rPr>
          <w:rFonts w:ascii="Tahoma" w:hAnsi="Tahoma" w:cs="Tahoma"/>
          <w:b/>
        </w:rPr>
        <w:t xml:space="preserve">References for Political Ecology:  </w:t>
      </w:r>
      <w:r w:rsidR="00F23DFF" w:rsidRPr="00F23DFF">
        <w:rPr>
          <w:rFonts w:ascii="Tahoma" w:hAnsi="Tahoma" w:cs="Tahoma"/>
        </w:rPr>
        <w:t>Blaikie,, P. 1989. Environment and Access to Resources in Africa. Africa: Journal of the International African Institute 59: 18-40.</w:t>
      </w:r>
    </w:p>
    <w:p w:rsidR="00EE588F" w:rsidRPr="001F466D" w:rsidRDefault="00EE588F" w:rsidP="002B0116">
      <w:pPr>
        <w:jc w:val="both"/>
        <w:rPr>
          <w:rFonts w:ascii="Tahoma" w:hAnsi="Tahoma" w:cs="Tahoma"/>
        </w:rPr>
      </w:pPr>
    </w:p>
    <w:p w:rsidR="002B0116" w:rsidRPr="001F466D" w:rsidRDefault="002B0116" w:rsidP="002B0116">
      <w:pPr>
        <w:pStyle w:val="ListParagraph"/>
        <w:numPr>
          <w:ilvl w:val="0"/>
          <w:numId w:val="2"/>
        </w:numPr>
        <w:spacing w:line="360" w:lineRule="auto"/>
        <w:rPr>
          <w:rFonts w:ascii="Tahoma" w:hAnsi="Tahoma" w:cs="Tahoma"/>
          <w:b/>
        </w:rPr>
      </w:pPr>
      <w:r w:rsidRPr="001F466D">
        <w:rPr>
          <w:rFonts w:ascii="Tahoma" w:hAnsi="Tahoma" w:cs="Tahoma"/>
          <w:b/>
        </w:rPr>
        <w:t xml:space="preserve">Soft System Thinking In Agriculture </w:t>
      </w:r>
    </w:p>
    <w:p w:rsidR="002B0116" w:rsidRPr="001F466D" w:rsidRDefault="002B0116" w:rsidP="002B0116">
      <w:pPr>
        <w:spacing w:line="360" w:lineRule="auto"/>
        <w:jc w:val="both"/>
        <w:rPr>
          <w:rFonts w:ascii="Tahoma" w:hAnsi="Tahoma" w:cs="Tahoma"/>
        </w:rPr>
      </w:pPr>
      <w:r w:rsidRPr="001F466D">
        <w:rPr>
          <w:rFonts w:ascii="Tahoma" w:hAnsi="Tahoma" w:cs="Tahoma"/>
        </w:rPr>
        <w:t>In preceding unit one, we have said that soft system thinking is human activity system that focuses on human “mind” as a reality. This thinking was originated from constructivist philosophies that perceive reality as socially constructed in the mind of an observer</w:t>
      </w:r>
      <w:r w:rsidR="00EE588F" w:rsidRPr="001F466D">
        <w:rPr>
          <w:rFonts w:ascii="Tahoma" w:hAnsi="Tahoma" w:cs="Tahoma"/>
        </w:rPr>
        <w:t>,</w:t>
      </w:r>
      <w:r w:rsidRPr="001F466D">
        <w:rPr>
          <w:rFonts w:ascii="Tahoma" w:hAnsi="Tahoma" w:cs="Tahoma"/>
        </w:rPr>
        <w:t xml:space="preserve"> in contrast to positivist.  According to constructivist, human beings generate knowledge and meaning (reality) from an interaction between their experiences and their ideas, which is context specific based on location and time. Here, there is no objectivity and universality of reality. Reality is relative, and context specific and no standardized measurement.  </w:t>
      </w:r>
    </w:p>
    <w:p w:rsidR="002B0116" w:rsidRPr="001F466D" w:rsidRDefault="002B0116" w:rsidP="002B0116">
      <w:pPr>
        <w:spacing w:line="360" w:lineRule="auto"/>
        <w:jc w:val="both"/>
        <w:rPr>
          <w:rFonts w:ascii="Tahoma" w:hAnsi="Tahoma" w:cs="Tahoma"/>
        </w:rPr>
      </w:pPr>
      <w:r w:rsidRPr="001F466D">
        <w:rPr>
          <w:rFonts w:ascii="Tahoma" w:hAnsi="Tahoma" w:cs="Tahoma"/>
        </w:rPr>
        <w:t xml:space="preserve">For example, you may assume establishment of </w:t>
      </w:r>
      <w:r w:rsidRPr="001F466D">
        <w:rPr>
          <w:rFonts w:ascii="Tahoma" w:hAnsi="Tahoma" w:cs="Tahoma"/>
          <w:b/>
        </w:rPr>
        <w:t>Farmers Agricultural inputs cooperative (FAIC)</w:t>
      </w:r>
      <w:r w:rsidRPr="001F466D">
        <w:rPr>
          <w:rFonts w:ascii="Tahoma" w:hAnsi="Tahoma" w:cs="Tahoma"/>
        </w:rPr>
        <w:t xml:space="preserve"> in HaramayaWoreda as a </w:t>
      </w:r>
      <w:r w:rsidRPr="001F466D">
        <w:rPr>
          <w:rFonts w:ascii="Tahoma" w:hAnsi="Tahoma" w:cs="Tahoma"/>
          <w:b/>
        </w:rPr>
        <w:t>Soft system Methodology (SSM)</w:t>
      </w:r>
      <w:r w:rsidRPr="001F466D">
        <w:rPr>
          <w:rFonts w:ascii="Tahoma" w:hAnsi="Tahoma" w:cs="Tahoma"/>
        </w:rPr>
        <w:t xml:space="preserve">.  The FAIC exists; if and only if, people believe that its existence is useful, agree on its goals, its boundaries (dos and don’ts), membership criteria, etc. so that people should agree on current situation of problem definition and create the future vision as mental “ideal” model. The main assumption is that system goals or expected outcome are not given like hard system, but they are contestable and negotiated by people. It is because; people have diverse interests and views about importance of coop. This is to claim that simplistic causal-effect (x-axis and y-axis model of maths) relationships in HSM are seemed pretending and denying complexity of realities of the system.  It needs gathering of multiple views of people and renegotiation with them to redefine why coop is needed and how it helps them for near future.  </w:t>
      </w:r>
    </w:p>
    <w:p w:rsidR="00BE39D3" w:rsidRPr="001F466D" w:rsidRDefault="002B0116" w:rsidP="002B0116">
      <w:pPr>
        <w:spacing w:line="360" w:lineRule="auto"/>
        <w:jc w:val="both"/>
        <w:rPr>
          <w:rFonts w:ascii="Tahoma" w:hAnsi="Tahoma" w:cs="Tahoma"/>
        </w:rPr>
      </w:pPr>
      <w:r w:rsidRPr="001F466D">
        <w:rPr>
          <w:rFonts w:ascii="Tahoma" w:hAnsi="Tahoma" w:cs="Tahoma"/>
        </w:rPr>
        <w:t xml:space="preserve">When we view agriculture through the lens of constructivist philosophies, </w:t>
      </w:r>
      <w:r w:rsidRPr="001F466D">
        <w:rPr>
          <w:rFonts w:ascii="Tahoma" w:hAnsi="Tahoma" w:cs="Tahoma"/>
          <w:b/>
          <w:i/>
          <w:u w:val="single"/>
        </w:rPr>
        <w:t>agriculture is different thing for different people</w:t>
      </w:r>
      <w:r w:rsidR="00BE39D3" w:rsidRPr="001F466D">
        <w:rPr>
          <w:rFonts w:ascii="Tahoma" w:hAnsi="Tahoma" w:cs="Tahoma"/>
        </w:rPr>
        <w:t xml:space="preserve">. This is to say for ARD </w:t>
      </w:r>
      <w:r w:rsidRPr="001F466D">
        <w:rPr>
          <w:rFonts w:ascii="Tahoma" w:hAnsi="Tahoma" w:cs="Tahoma"/>
        </w:rPr>
        <w:t xml:space="preserve">agriculture is mostly </w:t>
      </w:r>
      <w:r w:rsidRPr="001F466D">
        <w:rPr>
          <w:rFonts w:ascii="Tahoma" w:hAnsi="Tahoma" w:cs="Tahoma"/>
          <w:b/>
          <w:u w:val="single"/>
        </w:rPr>
        <w:t>crops and animals</w:t>
      </w:r>
      <w:r w:rsidRPr="001F466D">
        <w:rPr>
          <w:rFonts w:ascii="Tahoma" w:hAnsi="Tahoma" w:cs="Tahoma"/>
        </w:rPr>
        <w:t xml:space="preserve">, needs plant and animal scientists to increase productivity. This </w:t>
      </w:r>
      <w:r w:rsidR="00BE39D3" w:rsidRPr="001F466D">
        <w:rPr>
          <w:rFonts w:ascii="Tahoma" w:hAnsi="Tahoma" w:cs="Tahoma"/>
        </w:rPr>
        <w:t>is</w:t>
      </w:r>
      <w:r w:rsidR="00AE592C" w:rsidRPr="001F466D">
        <w:rPr>
          <w:rFonts w:ascii="Tahoma" w:hAnsi="Tahoma" w:cs="Tahoma"/>
          <w:b/>
          <w:u w:val="single"/>
        </w:rPr>
        <w:t>reductionist view</w:t>
      </w:r>
      <w:r w:rsidRPr="001F466D">
        <w:rPr>
          <w:rFonts w:ascii="Tahoma" w:hAnsi="Tahoma" w:cs="Tahoma"/>
        </w:rPr>
        <w:t xml:space="preserve"> </w:t>
      </w:r>
      <w:r w:rsidRPr="001F466D">
        <w:rPr>
          <w:rFonts w:ascii="Tahoma" w:hAnsi="Tahoma" w:cs="Tahoma"/>
        </w:rPr>
        <w:lastRenderedPageBreak/>
        <w:t xml:space="preserve">i.e. it reduced agriculture to only animals and plants, while wider social, economic, political, and environmental factors are already parts and parcels of agricultural system. </w:t>
      </w:r>
    </w:p>
    <w:p w:rsidR="002B0116" w:rsidRPr="001F466D" w:rsidRDefault="002B0116" w:rsidP="002B0116">
      <w:pPr>
        <w:spacing w:line="360" w:lineRule="auto"/>
        <w:jc w:val="both"/>
        <w:rPr>
          <w:rFonts w:ascii="Tahoma" w:hAnsi="Tahoma" w:cs="Tahoma"/>
        </w:rPr>
      </w:pPr>
      <w:r w:rsidRPr="001F466D">
        <w:rPr>
          <w:rFonts w:ascii="Tahoma" w:hAnsi="Tahoma" w:cs="Tahoma"/>
        </w:rPr>
        <w:t xml:space="preserve">E.g. for environmental sciences and geographers agriculture is about </w:t>
      </w:r>
      <w:r w:rsidRPr="001F466D">
        <w:rPr>
          <w:rFonts w:ascii="Tahoma" w:hAnsi="Tahoma" w:cs="Tahoma"/>
          <w:u w:val="single"/>
        </w:rPr>
        <w:t>managing natural landscape</w:t>
      </w:r>
      <w:r w:rsidRPr="001F466D">
        <w:rPr>
          <w:rFonts w:ascii="Tahoma" w:hAnsi="Tahoma" w:cs="Tahoma"/>
        </w:rPr>
        <w:t xml:space="preserve">; for social scientists (sociology and anthropology) agriculture is about </w:t>
      </w:r>
      <w:r w:rsidRPr="001F466D">
        <w:rPr>
          <w:rFonts w:ascii="Tahoma" w:hAnsi="Tahoma" w:cs="Tahoma"/>
          <w:u w:val="single"/>
        </w:rPr>
        <w:t>cultural heritage</w:t>
      </w:r>
      <w:r w:rsidRPr="001F466D">
        <w:rPr>
          <w:rFonts w:ascii="Tahoma" w:hAnsi="Tahoma" w:cs="Tahoma"/>
        </w:rPr>
        <w:t xml:space="preserve">; for medical scientists’ agriculture is </w:t>
      </w:r>
      <w:r w:rsidRPr="001F466D">
        <w:rPr>
          <w:rFonts w:ascii="Tahoma" w:hAnsi="Tahoma" w:cs="Tahoma"/>
          <w:u w:val="single"/>
        </w:rPr>
        <w:t>food and medicines</w:t>
      </w:r>
      <w:r w:rsidRPr="001F466D">
        <w:rPr>
          <w:rFonts w:ascii="Tahoma" w:hAnsi="Tahoma" w:cs="Tahoma"/>
        </w:rPr>
        <w:t xml:space="preserve"> etc. </w:t>
      </w:r>
    </w:p>
    <w:p w:rsidR="002B0116" w:rsidRPr="001F466D" w:rsidRDefault="002B0116" w:rsidP="002B0116">
      <w:pPr>
        <w:spacing w:line="360" w:lineRule="auto"/>
        <w:jc w:val="both"/>
        <w:rPr>
          <w:rFonts w:ascii="Tahoma" w:hAnsi="Tahoma" w:cs="Tahoma"/>
        </w:rPr>
      </w:pPr>
      <w:r w:rsidRPr="001F466D">
        <w:rPr>
          <w:rFonts w:ascii="Tahoma" w:hAnsi="Tahoma" w:cs="Tahoma"/>
        </w:rPr>
        <w:t xml:space="preserve">For ordinary citizens such as farmers and pastoralists, agriculture is much more complex thing. E.g. for pastoralists and farmers agriculture not only about producing food and generating income, but also about </w:t>
      </w:r>
      <w:r w:rsidRPr="001F466D">
        <w:rPr>
          <w:rFonts w:ascii="Tahoma" w:hAnsi="Tahoma" w:cs="Tahoma"/>
          <w:u w:val="single"/>
        </w:rPr>
        <w:t>identity, cultural pride, risk reduction, about territorial claim</w:t>
      </w:r>
      <w:r w:rsidRPr="001F466D">
        <w:rPr>
          <w:rFonts w:ascii="Tahoma" w:hAnsi="Tahoma" w:cs="Tahoma"/>
        </w:rPr>
        <w:t xml:space="preserve"> etc.</w:t>
      </w:r>
      <w:r w:rsidR="00BE39D3" w:rsidRPr="001F466D">
        <w:rPr>
          <w:rFonts w:ascii="Tahoma" w:hAnsi="Tahoma" w:cs="Tahoma"/>
        </w:rPr>
        <w:t xml:space="preserve"> The</w:t>
      </w:r>
      <w:r w:rsidRPr="001F466D">
        <w:rPr>
          <w:rFonts w:ascii="Tahoma" w:hAnsi="Tahoma" w:cs="Tahoma"/>
        </w:rPr>
        <w:t>s</w:t>
      </w:r>
      <w:r w:rsidR="00BE39D3" w:rsidRPr="001F466D">
        <w:rPr>
          <w:rFonts w:ascii="Tahoma" w:hAnsi="Tahoma" w:cs="Tahoma"/>
        </w:rPr>
        <w:t>e</w:t>
      </w:r>
      <w:r w:rsidRPr="001F466D">
        <w:rPr>
          <w:rFonts w:ascii="Tahoma" w:hAnsi="Tahoma" w:cs="Tahoma"/>
        </w:rPr>
        <w:t xml:space="preserve"> farmers and pastoralists perceive agriculture from different angles (social, economic, environmental, and political) and act accordingly in their day-to-day lives. Reductionist scientists perceive agriculture as food and if more, as income generation.   Therefore, recommendations of reductionist scientists hardly compatible with context (angles) of pastoralists and farmers and hence, many farmers and pastoralists fail to adopt</w:t>
      </w:r>
      <w:r w:rsidR="00BE39D3" w:rsidRPr="001F466D">
        <w:rPr>
          <w:rFonts w:ascii="Tahoma" w:hAnsi="Tahoma" w:cs="Tahoma"/>
        </w:rPr>
        <w:t xml:space="preserve"> their recommendation</w:t>
      </w:r>
      <w:r w:rsidRPr="001F466D">
        <w:rPr>
          <w:rFonts w:ascii="Tahoma" w:hAnsi="Tahoma" w:cs="Tahoma"/>
        </w:rPr>
        <w:t xml:space="preserve">. That is how </w:t>
      </w:r>
      <w:r w:rsidR="00BE39D3" w:rsidRPr="001F466D">
        <w:rPr>
          <w:rFonts w:ascii="Tahoma" w:hAnsi="Tahoma" w:cs="Tahoma"/>
        </w:rPr>
        <w:t>countless</w:t>
      </w:r>
      <w:r w:rsidRPr="001F466D">
        <w:rPr>
          <w:rFonts w:ascii="Tahoma" w:hAnsi="Tahoma" w:cs="Tahoma"/>
        </w:rPr>
        <w:t xml:space="preserve"> development interventions had failed in a very disappointing ways for the last a half century. </w:t>
      </w:r>
    </w:p>
    <w:p w:rsidR="002B0116" w:rsidRPr="009473D2" w:rsidRDefault="002B0116" w:rsidP="002B0116">
      <w:pPr>
        <w:spacing w:line="360" w:lineRule="auto"/>
        <w:jc w:val="both"/>
        <w:rPr>
          <w:rFonts w:ascii="Tahoma" w:hAnsi="Tahoma" w:cs="Tahoma"/>
          <w:b/>
        </w:rPr>
      </w:pPr>
      <w:r w:rsidRPr="009473D2">
        <w:rPr>
          <w:rFonts w:ascii="Tahoma" w:hAnsi="Tahoma" w:cs="Tahoma"/>
          <w:b/>
        </w:rPr>
        <w:t xml:space="preserve">Tips for further learning </w:t>
      </w:r>
    </w:p>
    <w:p w:rsidR="002B0116" w:rsidRPr="009473D2" w:rsidRDefault="002B0116" w:rsidP="002B0116">
      <w:pPr>
        <w:spacing w:line="360" w:lineRule="auto"/>
        <w:jc w:val="both"/>
        <w:rPr>
          <w:rFonts w:ascii="Tahoma" w:hAnsi="Tahoma" w:cs="Tahoma"/>
        </w:rPr>
      </w:pPr>
      <w:r w:rsidRPr="009473D2">
        <w:rPr>
          <w:rFonts w:ascii="Tahoma" w:hAnsi="Tahoma" w:cs="Tahoma"/>
        </w:rPr>
        <w:t xml:space="preserve">If you use constructivist philosophical/soft system/ assumption for your MSc thesis, you need not worry about random sampling, use purposive. Just you choose people or events that are relevant to your study objective at local arena. You should not also worry about generalization to the whole population, rather you deeply focus on the case you selected and display rich pictures of the case to the readers. If you need generalization, you can make theoretical generalization. That is through critically reviewing relevant studies in different contexts and by displaying similarity of patterns. This kind of research is very important to sensitize policy makers and reductionist scientists to diagnose local contexts and peoples’ behaviors before rushing to blanket recommendation.  </w:t>
      </w:r>
    </w:p>
    <w:p w:rsidR="009473D2" w:rsidRDefault="009473D2">
      <w:pPr>
        <w:rPr>
          <w:rFonts w:ascii="Tahoma" w:eastAsiaTheme="majorEastAsia" w:hAnsi="Tahoma" w:cs="Tahoma"/>
          <w:b/>
          <w:bCs/>
          <w:color w:val="4F81BD" w:themeColor="accent1"/>
          <w:sz w:val="26"/>
          <w:szCs w:val="26"/>
        </w:rPr>
      </w:pPr>
      <w:bookmarkStart w:id="5" w:name="_Toc406277468"/>
      <w:r>
        <w:rPr>
          <w:rFonts w:ascii="Tahoma" w:hAnsi="Tahoma" w:cs="Tahoma"/>
        </w:rPr>
        <w:br w:type="page"/>
      </w:r>
    </w:p>
    <w:p w:rsidR="002B0116" w:rsidRPr="001F466D" w:rsidRDefault="002B0116" w:rsidP="00AE592C">
      <w:pPr>
        <w:pStyle w:val="Heading2"/>
        <w:rPr>
          <w:rFonts w:ascii="Tahoma" w:hAnsi="Tahoma" w:cs="Tahoma"/>
        </w:rPr>
      </w:pPr>
      <w:r w:rsidRPr="001F466D">
        <w:rPr>
          <w:rFonts w:ascii="Tahoma" w:hAnsi="Tahoma" w:cs="Tahoma"/>
        </w:rPr>
        <w:lastRenderedPageBreak/>
        <w:t xml:space="preserve">Learning Unit 3: </w:t>
      </w:r>
      <w:r w:rsidR="00DB364E" w:rsidRPr="001F466D">
        <w:rPr>
          <w:rFonts w:ascii="Tahoma" w:hAnsi="Tahoma" w:cs="Tahoma"/>
        </w:rPr>
        <w:t xml:space="preserve">Birth of </w:t>
      </w:r>
      <w:r w:rsidRPr="001F466D">
        <w:rPr>
          <w:rFonts w:ascii="Tahoma" w:hAnsi="Tahoma" w:cs="Tahoma"/>
        </w:rPr>
        <w:t>Farming system Research Approach</w:t>
      </w:r>
      <w:bookmarkEnd w:id="5"/>
    </w:p>
    <w:p w:rsidR="00AE592C" w:rsidRPr="001F466D" w:rsidRDefault="00AE592C" w:rsidP="00AE592C">
      <w:pPr>
        <w:rPr>
          <w:rFonts w:ascii="Tahoma" w:hAnsi="Tahoma" w:cs="Tahoma"/>
        </w:rPr>
      </w:pPr>
    </w:p>
    <w:p w:rsidR="007F7305" w:rsidRPr="001F466D" w:rsidRDefault="002B0116" w:rsidP="007F7305">
      <w:pPr>
        <w:spacing w:line="360" w:lineRule="auto"/>
        <w:jc w:val="both"/>
        <w:rPr>
          <w:rFonts w:ascii="Tahoma" w:hAnsi="Tahoma" w:cs="Tahoma"/>
        </w:rPr>
      </w:pPr>
      <w:r w:rsidRPr="001F466D">
        <w:rPr>
          <w:rFonts w:ascii="Tahoma" w:hAnsi="Tahoma" w:cs="Tahoma"/>
        </w:rPr>
        <w:t>In the preceding unit, we hope that you have understood how hard system and soft thinkers perceive agriculture differently and how difference in perception also influenced agricultural practices in the world.  In this unit, we will specifically discuss origin of Farming</w:t>
      </w:r>
      <w:r w:rsidRPr="001F466D">
        <w:rPr>
          <w:rFonts w:ascii="Tahoma" w:hAnsi="Tahoma" w:cs="Tahoma"/>
          <w:b/>
        </w:rPr>
        <w:t xml:space="preserve"> system Research (FSR), </w:t>
      </w:r>
      <w:r w:rsidRPr="001F466D">
        <w:rPr>
          <w:rFonts w:ascii="Tahoma" w:hAnsi="Tahoma" w:cs="Tahoma"/>
        </w:rPr>
        <w:t xml:space="preserve">its early meaning, </w:t>
      </w:r>
      <w:r w:rsidR="007F7305" w:rsidRPr="001F466D">
        <w:rPr>
          <w:rFonts w:ascii="Tahoma" w:hAnsi="Tahoma" w:cs="Tahoma"/>
        </w:rPr>
        <w:t xml:space="preserve">and </w:t>
      </w:r>
      <w:r w:rsidRPr="001F466D">
        <w:rPr>
          <w:rFonts w:ascii="Tahoma" w:hAnsi="Tahoma" w:cs="Tahoma"/>
        </w:rPr>
        <w:t xml:space="preserve">principles </w:t>
      </w:r>
    </w:p>
    <w:p w:rsidR="002B0116" w:rsidRPr="001F466D" w:rsidRDefault="002B0116" w:rsidP="007F7305">
      <w:pPr>
        <w:pStyle w:val="ListParagraph"/>
        <w:numPr>
          <w:ilvl w:val="0"/>
          <w:numId w:val="13"/>
        </w:numPr>
        <w:spacing w:line="360" w:lineRule="auto"/>
        <w:jc w:val="both"/>
        <w:rPr>
          <w:rFonts w:ascii="Tahoma" w:hAnsi="Tahoma" w:cs="Tahoma"/>
          <w:b/>
        </w:rPr>
      </w:pPr>
      <w:r w:rsidRPr="001F466D">
        <w:rPr>
          <w:rFonts w:ascii="Tahoma" w:hAnsi="Tahoma" w:cs="Tahoma"/>
          <w:b/>
        </w:rPr>
        <w:t>Origin of Farming System Research</w:t>
      </w:r>
    </w:p>
    <w:p w:rsidR="002B0116" w:rsidRPr="001F466D" w:rsidRDefault="002B0116" w:rsidP="002B0116">
      <w:pPr>
        <w:pStyle w:val="Pa11"/>
        <w:spacing w:after="120" w:line="360" w:lineRule="auto"/>
        <w:jc w:val="both"/>
        <w:rPr>
          <w:rFonts w:ascii="Tahoma" w:hAnsi="Tahoma" w:cs="Tahoma"/>
          <w:color w:val="000000" w:themeColor="text1"/>
          <w:sz w:val="22"/>
          <w:szCs w:val="22"/>
        </w:rPr>
      </w:pPr>
      <w:r w:rsidRPr="001F466D">
        <w:rPr>
          <w:rFonts w:ascii="Tahoma" w:hAnsi="Tahoma" w:cs="Tahoma"/>
          <w:color w:val="000000" w:themeColor="text1"/>
          <w:sz w:val="22"/>
          <w:szCs w:val="22"/>
        </w:rPr>
        <w:t xml:space="preserve">The FSR was developed in 1970s and 80s in response to the failure of ToT model in developing nations especially in Africa. It was developed by collective efforts </w:t>
      </w:r>
      <w:r w:rsidR="00BE39D3" w:rsidRPr="001F466D">
        <w:rPr>
          <w:rFonts w:ascii="Tahoma" w:hAnsi="Tahoma" w:cs="Tahoma"/>
          <w:color w:val="000000" w:themeColor="text1"/>
          <w:sz w:val="22"/>
          <w:szCs w:val="22"/>
        </w:rPr>
        <w:t xml:space="preserve">of </w:t>
      </w:r>
      <w:r w:rsidRPr="001F466D">
        <w:rPr>
          <w:rFonts w:ascii="Tahoma" w:hAnsi="Tahoma" w:cs="Tahoma"/>
          <w:color w:val="000000" w:themeColor="text1"/>
          <w:sz w:val="22"/>
          <w:szCs w:val="22"/>
        </w:rPr>
        <w:t xml:space="preserve">scholars from different disciplines (natural and social sciences), who were working in developing nations. It was developed as alternative research method or form of inquiry, which use </w:t>
      </w:r>
      <w:r w:rsidRPr="001F466D">
        <w:rPr>
          <w:rFonts w:ascii="Tahoma" w:hAnsi="Tahoma" w:cs="Tahoma"/>
          <w:b/>
          <w:i/>
          <w:color w:val="000000" w:themeColor="text1"/>
          <w:sz w:val="22"/>
          <w:szCs w:val="22"/>
        </w:rPr>
        <w:t>system</w:t>
      </w:r>
      <w:r w:rsidR="00BE39D3" w:rsidRPr="001F466D">
        <w:rPr>
          <w:rFonts w:ascii="Tahoma" w:hAnsi="Tahoma" w:cs="Tahoma"/>
          <w:b/>
          <w:i/>
          <w:color w:val="000000" w:themeColor="text1"/>
          <w:sz w:val="22"/>
          <w:szCs w:val="22"/>
        </w:rPr>
        <w:t>ic</w:t>
      </w:r>
      <w:r w:rsidRPr="001F466D">
        <w:rPr>
          <w:rFonts w:ascii="Tahoma" w:hAnsi="Tahoma" w:cs="Tahoma"/>
          <w:b/>
          <w:i/>
          <w:color w:val="000000" w:themeColor="text1"/>
          <w:sz w:val="22"/>
          <w:szCs w:val="22"/>
        </w:rPr>
        <w:t xml:space="preserve"> thinking </w:t>
      </w:r>
      <w:r w:rsidRPr="001F466D">
        <w:rPr>
          <w:rFonts w:ascii="Tahoma" w:hAnsi="Tahoma" w:cs="Tahoma"/>
          <w:color w:val="000000" w:themeColor="text1"/>
          <w:sz w:val="22"/>
          <w:szCs w:val="22"/>
        </w:rPr>
        <w:t>to challenge the reductionist scientists to consider local context and farmers’ realities. Because; during that time farmers, who failed to adopt technologies, were seen as backward</w:t>
      </w:r>
      <w:r w:rsidR="00BE39D3" w:rsidRPr="001F466D">
        <w:rPr>
          <w:rFonts w:ascii="Tahoma" w:hAnsi="Tahoma" w:cs="Tahoma"/>
          <w:color w:val="000000" w:themeColor="text1"/>
          <w:sz w:val="22"/>
          <w:szCs w:val="22"/>
        </w:rPr>
        <w:t xml:space="preserve"> and traditional</w:t>
      </w:r>
      <w:r w:rsidRPr="001F466D">
        <w:rPr>
          <w:rFonts w:ascii="Tahoma" w:hAnsi="Tahoma" w:cs="Tahoma"/>
          <w:color w:val="000000" w:themeColor="text1"/>
          <w:sz w:val="22"/>
          <w:szCs w:val="22"/>
        </w:rPr>
        <w:t xml:space="preserve">. </w:t>
      </w:r>
    </w:p>
    <w:p w:rsidR="002B0116" w:rsidRPr="001F466D" w:rsidRDefault="002B0116" w:rsidP="002B0116">
      <w:pPr>
        <w:rPr>
          <w:rFonts w:ascii="Tahoma" w:hAnsi="Tahoma" w:cs="Tahoma"/>
        </w:rPr>
      </w:pPr>
    </w:p>
    <w:p w:rsidR="002B0116" w:rsidRPr="001F466D" w:rsidRDefault="002B0116" w:rsidP="002B0116">
      <w:pPr>
        <w:jc w:val="both"/>
        <w:rPr>
          <w:rFonts w:ascii="Tahoma" w:hAnsi="Tahoma" w:cs="Tahoma"/>
        </w:rPr>
      </w:pPr>
      <w:r w:rsidRPr="001F466D">
        <w:rPr>
          <w:rFonts w:ascii="Tahoma" w:hAnsi="Tahoma" w:cs="Tahoma"/>
        </w:rPr>
        <w:t xml:space="preserve">However, FSR scholars have empirically shown that ToT model is irrelevant for small farmers’ contexts. They claimed most agricultural researches are conducted on research stations mostly by plant and moderately by animal scientists. These scientists use biological principles to study physical productivity of crops and/or animals. These type of researches benefitted farmers, who cultivate single crop (mono-cropping) on suitable farmland (fertile soil, enough rainfall or irrigation, large size farm etc.), and who have access to inputs (cheap fertilizer, credit, extension advices etc.) and who have output markets.  </w:t>
      </w:r>
    </w:p>
    <w:p w:rsidR="002B0116" w:rsidRPr="001F466D" w:rsidRDefault="002B0116" w:rsidP="002B0116">
      <w:pPr>
        <w:jc w:val="both"/>
        <w:rPr>
          <w:rFonts w:ascii="Tahoma" w:hAnsi="Tahoma" w:cs="Tahoma"/>
        </w:rPr>
      </w:pPr>
      <w:r w:rsidRPr="001F466D">
        <w:rPr>
          <w:rFonts w:ascii="Tahoma" w:hAnsi="Tahoma" w:cs="Tahoma"/>
        </w:rPr>
        <w:t xml:space="preserve">However, small farmers make their living in very diverse and risk prone biophysical and socio-economic contexts in which different family farms encounter context specific constraints and opportunities over time. </w:t>
      </w:r>
    </w:p>
    <w:p w:rsidR="002B0116" w:rsidRPr="001F466D" w:rsidRDefault="002B0116" w:rsidP="002B0116">
      <w:pPr>
        <w:jc w:val="both"/>
        <w:rPr>
          <w:rFonts w:ascii="Tahoma" w:hAnsi="Tahoma" w:cs="Tahoma"/>
        </w:rPr>
      </w:pPr>
      <w:r w:rsidRPr="001F466D">
        <w:rPr>
          <w:rFonts w:ascii="Tahoma" w:hAnsi="Tahoma" w:cs="Tahoma"/>
          <w:b/>
        </w:rPr>
        <w:t>Example:</w:t>
      </w:r>
      <w:r w:rsidRPr="001F466D">
        <w:rPr>
          <w:rFonts w:ascii="Tahoma" w:hAnsi="Tahoma" w:cs="Tahoma"/>
        </w:rPr>
        <w:t xml:space="preserve"> if you observe farmers around Haramaya Campus, they cultivate crops and keep animals on small size and unsuitable farmland (less soil fertility, erratic rainfall, pests and disease etc.), limited access to inputs (expensive fertilizer, no credit service etc.) and have limited access to efficient markets. Thus, small farmers cannot adopt the technical recommendations derived from reductionist researchers. Perhaps because it is unfit for the priorities and conditions of small farmers. Please, refer to the following box for further understanding of why FSR was coined in developing nations in the 1970s and 80s.  </w:t>
      </w:r>
    </w:p>
    <w:tbl>
      <w:tblPr>
        <w:tblStyle w:val="TableGrid"/>
        <w:tblW w:w="0" w:type="auto"/>
        <w:tblLook w:val="04A0" w:firstRow="1" w:lastRow="0" w:firstColumn="1" w:lastColumn="0" w:noHBand="0" w:noVBand="1"/>
      </w:tblPr>
      <w:tblGrid>
        <w:gridCol w:w="9576"/>
      </w:tblGrid>
      <w:tr w:rsidR="002B0116" w:rsidRPr="001F466D" w:rsidTr="00254441">
        <w:tc>
          <w:tcPr>
            <w:tcW w:w="9576" w:type="dxa"/>
          </w:tcPr>
          <w:p w:rsidR="002B0116" w:rsidRPr="001F466D" w:rsidRDefault="00AE592C" w:rsidP="00254441">
            <w:pPr>
              <w:rPr>
                <w:rFonts w:ascii="Tahoma" w:hAnsi="Tahoma" w:cs="Tahoma"/>
                <w:b/>
              </w:rPr>
            </w:pPr>
            <w:r w:rsidRPr="001F466D">
              <w:rPr>
                <w:rFonts w:ascii="Tahoma" w:hAnsi="Tahoma" w:cs="Tahoma"/>
                <w:b/>
              </w:rPr>
              <w:t>Box 2</w:t>
            </w:r>
            <w:r w:rsidR="002B0116" w:rsidRPr="001F466D">
              <w:rPr>
                <w:rFonts w:ascii="Tahoma" w:hAnsi="Tahoma" w:cs="Tahoma"/>
                <w:b/>
              </w:rPr>
              <w:t>: Reasons for initiation of FSR in Developing World  in 1970s and 80s</w:t>
            </w:r>
          </w:p>
          <w:p w:rsidR="002B0116" w:rsidRPr="001F466D" w:rsidRDefault="002B0116" w:rsidP="002B0116">
            <w:pPr>
              <w:pStyle w:val="ListParagraph"/>
              <w:numPr>
                <w:ilvl w:val="0"/>
                <w:numId w:val="6"/>
              </w:numPr>
              <w:rPr>
                <w:rFonts w:ascii="Tahoma" w:hAnsi="Tahoma" w:cs="Tahoma"/>
              </w:rPr>
            </w:pPr>
            <w:r w:rsidRPr="001F466D">
              <w:rPr>
                <w:rFonts w:ascii="Tahoma" w:hAnsi="Tahoma" w:cs="Tahoma"/>
              </w:rPr>
              <w:lastRenderedPageBreak/>
              <w:t xml:space="preserve">It was realized that models of discipline-oriented research (i.e. Where department conducts research separately) from the industrialized countries were inappropriate as the basis for agricultural improvement in most developing worlds. Because, developing world’s agriculture is complex farming systems were little understood by researchers  </w:t>
            </w:r>
          </w:p>
          <w:p w:rsidR="002B0116" w:rsidRPr="001F466D" w:rsidRDefault="002B0116" w:rsidP="002B0116">
            <w:pPr>
              <w:pStyle w:val="ListParagraph"/>
              <w:numPr>
                <w:ilvl w:val="0"/>
                <w:numId w:val="6"/>
              </w:numPr>
              <w:rPr>
                <w:rFonts w:ascii="Tahoma" w:hAnsi="Tahoma" w:cs="Tahoma"/>
              </w:rPr>
            </w:pPr>
            <w:r w:rsidRPr="001F466D">
              <w:rPr>
                <w:rFonts w:ascii="Tahoma" w:hAnsi="Tahoma" w:cs="Tahoma"/>
              </w:rPr>
              <w:t xml:space="preserve">Few agricultural technologies proposed by reductionist researchers were being adopted by small farmers </w:t>
            </w:r>
          </w:p>
          <w:p w:rsidR="002B0116" w:rsidRPr="001F466D" w:rsidRDefault="002B0116" w:rsidP="002B0116">
            <w:pPr>
              <w:pStyle w:val="ListParagraph"/>
              <w:numPr>
                <w:ilvl w:val="0"/>
                <w:numId w:val="6"/>
              </w:numPr>
              <w:rPr>
                <w:rFonts w:ascii="Tahoma" w:hAnsi="Tahoma" w:cs="Tahoma"/>
              </w:rPr>
            </w:pPr>
            <w:r w:rsidRPr="001F466D">
              <w:rPr>
                <w:rFonts w:ascii="Tahoma" w:hAnsi="Tahoma" w:cs="Tahoma"/>
              </w:rPr>
              <w:t xml:space="preserve">In developing world, unlike developed world, the vast majority of farmers lack influences in shaping research and development strategies. E.g. no subsidies, strong farmer organization etc. in developing nations  </w:t>
            </w:r>
          </w:p>
          <w:p w:rsidR="002B0116" w:rsidRPr="001F466D" w:rsidRDefault="002B0116" w:rsidP="002B0116">
            <w:pPr>
              <w:pStyle w:val="ListParagraph"/>
              <w:numPr>
                <w:ilvl w:val="0"/>
                <w:numId w:val="6"/>
              </w:numPr>
              <w:rPr>
                <w:rFonts w:ascii="Tahoma" w:hAnsi="Tahoma" w:cs="Tahoma"/>
              </w:rPr>
            </w:pPr>
            <w:r w:rsidRPr="001F466D">
              <w:rPr>
                <w:rFonts w:ascii="Tahoma" w:hAnsi="Tahoma" w:cs="Tahoma"/>
              </w:rPr>
              <w:t xml:space="preserve">Many agricultural programs have led to benefits for larger farmers at the expense of poorer families; like extension bias toward model farmers </w:t>
            </w:r>
          </w:p>
          <w:p w:rsidR="002B0116" w:rsidRPr="001F466D" w:rsidRDefault="002B0116" w:rsidP="002B0116">
            <w:pPr>
              <w:pStyle w:val="ListParagraph"/>
              <w:numPr>
                <w:ilvl w:val="0"/>
                <w:numId w:val="6"/>
              </w:numPr>
              <w:rPr>
                <w:rFonts w:ascii="Tahoma" w:hAnsi="Tahoma" w:cs="Tahoma"/>
              </w:rPr>
            </w:pPr>
            <w:r w:rsidRPr="001F466D">
              <w:rPr>
                <w:rFonts w:ascii="Tahoma" w:hAnsi="Tahoma" w:cs="Tahoma"/>
              </w:rPr>
              <w:t>Most experimentation has been conducted on research stations, which are largely unrepresentative of conditions on the majority of small farms;</w:t>
            </w:r>
          </w:p>
          <w:p w:rsidR="002B0116" w:rsidRPr="001F466D" w:rsidRDefault="002B0116" w:rsidP="002B0116">
            <w:pPr>
              <w:pStyle w:val="ListParagraph"/>
              <w:numPr>
                <w:ilvl w:val="0"/>
                <w:numId w:val="6"/>
              </w:numPr>
              <w:rPr>
                <w:rFonts w:ascii="Tahoma" w:hAnsi="Tahoma" w:cs="Tahoma"/>
              </w:rPr>
            </w:pPr>
            <w:r w:rsidRPr="001F466D">
              <w:rPr>
                <w:rFonts w:ascii="Tahoma" w:hAnsi="Tahoma" w:cs="Tahoma"/>
              </w:rPr>
              <w:t>The FSR approach is consistent with current political notions of equity and sustainable production;</w:t>
            </w:r>
          </w:p>
          <w:p w:rsidR="002B0116" w:rsidRPr="001F466D" w:rsidRDefault="002B0116" w:rsidP="002B0116">
            <w:pPr>
              <w:pStyle w:val="ListParagraph"/>
              <w:numPr>
                <w:ilvl w:val="0"/>
                <w:numId w:val="6"/>
              </w:numPr>
              <w:rPr>
                <w:rFonts w:ascii="Tahoma" w:hAnsi="Tahoma" w:cs="Tahoma"/>
              </w:rPr>
            </w:pPr>
            <w:r w:rsidRPr="001F466D">
              <w:rPr>
                <w:rFonts w:ascii="Tahoma" w:hAnsi="Tahoma" w:cs="Tahoma"/>
              </w:rPr>
              <w:t>Research focused on components or commodities and/or productivity alone has sometimes led to land degradation.</w:t>
            </w:r>
          </w:p>
          <w:p w:rsidR="002B0116" w:rsidRPr="001F466D" w:rsidRDefault="002B0116" w:rsidP="00254441">
            <w:pPr>
              <w:rPr>
                <w:rFonts w:ascii="Tahoma" w:hAnsi="Tahoma" w:cs="Tahoma"/>
                <w:b/>
                <w:color w:val="FF0000"/>
              </w:rPr>
            </w:pPr>
            <w:r w:rsidRPr="001F466D">
              <w:rPr>
                <w:rFonts w:ascii="Tahoma" w:hAnsi="Tahoma" w:cs="Tahoma"/>
                <w:b/>
                <w:color w:val="FF0000"/>
              </w:rPr>
              <w:t>Source: Adopted from Petheram and Clark (1998)</w:t>
            </w:r>
          </w:p>
          <w:p w:rsidR="002B0116" w:rsidRPr="001F466D" w:rsidRDefault="002B0116" w:rsidP="00254441">
            <w:pPr>
              <w:spacing w:line="360" w:lineRule="auto"/>
              <w:rPr>
                <w:rFonts w:ascii="Tahoma" w:hAnsi="Tahoma" w:cs="Tahoma"/>
                <w:b/>
              </w:rPr>
            </w:pPr>
          </w:p>
        </w:tc>
      </w:tr>
    </w:tbl>
    <w:p w:rsidR="002B0116" w:rsidRPr="001F466D" w:rsidRDefault="002B0116" w:rsidP="002B0116">
      <w:pPr>
        <w:jc w:val="both"/>
        <w:rPr>
          <w:rFonts w:ascii="Tahoma" w:hAnsi="Tahoma" w:cs="Tahoma"/>
          <w:color w:val="000000"/>
          <w:shd w:val="clear" w:color="auto" w:fill="FFFFFF"/>
        </w:rPr>
      </w:pPr>
    </w:p>
    <w:p w:rsidR="006F6A8C" w:rsidRPr="001F466D" w:rsidRDefault="002B0116" w:rsidP="002B0116">
      <w:pPr>
        <w:jc w:val="both"/>
        <w:rPr>
          <w:rFonts w:ascii="Tahoma" w:hAnsi="Tahoma" w:cs="Tahoma"/>
          <w:color w:val="000000"/>
          <w:shd w:val="clear" w:color="auto" w:fill="FFFFFF"/>
        </w:rPr>
      </w:pPr>
      <w:r w:rsidRPr="001F466D">
        <w:rPr>
          <w:rFonts w:ascii="Tahoma" w:hAnsi="Tahoma" w:cs="Tahoma"/>
          <w:color w:val="000000"/>
          <w:shd w:val="clear" w:color="auto" w:fill="FFFFFF"/>
        </w:rPr>
        <w:t xml:space="preserve">Today FSR approach is not limited to developing world, it is global approach.  As it is stated on website of International Farming Systems Association </w:t>
      </w:r>
    </w:p>
    <w:p w:rsidR="006F6A8C" w:rsidRPr="001F466D" w:rsidRDefault="002B0116" w:rsidP="006F6A8C">
      <w:pPr>
        <w:jc w:val="both"/>
        <w:rPr>
          <w:rFonts w:ascii="Tahoma" w:hAnsi="Tahoma" w:cs="Tahoma"/>
          <w:i/>
          <w:color w:val="000000"/>
          <w:shd w:val="clear" w:color="auto" w:fill="FFFFFF"/>
        </w:rPr>
      </w:pPr>
      <w:r w:rsidRPr="001F466D">
        <w:rPr>
          <w:rFonts w:ascii="Tahoma" w:hAnsi="Tahoma" w:cs="Tahoma"/>
          <w:i/>
          <w:color w:val="000000"/>
          <w:shd w:val="clear" w:color="auto" w:fill="FFFFFF"/>
        </w:rPr>
        <w:t xml:space="preserve">“Whether implemented in the </w:t>
      </w:r>
      <w:r w:rsidR="00F962A5" w:rsidRPr="001F466D">
        <w:rPr>
          <w:rFonts w:ascii="Tahoma" w:hAnsi="Tahoma" w:cs="Tahoma"/>
          <w:i/>
          <w:color w:val="000000"/>
          <w:shd w:val="clear" w:color="auto" w:fill="FFFFFF"/>
        </w:rPr>
        <w:t>North [</w:t>
      </w:r>
      <w:r w:rsidR="006F6A8C" w:rsidRPr="001F466D">
        <w:rPr>
          <w:rFonts w:ascii="Tahoma" w:hAnsi="Tahoma" w:cs="Tahoma"/>
          <w:i/>
          <w:color w:val="000000"/>
          <w:shd w:val="clear" w:color="auto" w:fill="FFFFFF"/>
        </w:rPr>
        <w:t>western]</w:t>
      </w:r>
      <w:r w:rsidRPr="001F466D">
        <w:rPr>
          <w:rFonts w:ascii="Tahoma" w:hAnsi="Tahoma" w:cs="Tahoma"/>
          <w:i/>
          <w:color w:val="000000"/>
          <w:shd w:val="clear" w:color="auto" w:fill="FFFFFF"/>
        </w:rPr>
        <w:t xml:space="preserve"> or in the </w:t>
      </w:r>
      <w:r w:rsidR="00F962A5" w:rsidRPr="001F466D">
        <w:rPr>
          <w:rFonts w:ascii="Tahoma" w:hAnsi="Tahoma" w:cs="Tahoma"/>
          <w:i/>
          <w:color w:val="000000"/>
          <w:shd w:val="clear" w:color="auto" w:fill="FFFFFF"/>
        </w:rPr>
        <w:t>South [</w:t>
      </w:r>
      <w:r w:rsidR="006F6A8C" w:rsidRPr="001F466D">
        <w:rPr>
          <w:rFonts w:ascii="Tahoma" w:hAnsi="Tahoma" w:cs="Tahoma"/>
          <w:i/>
          <w:color w:val="000000"/>
          <w:shd w:val="clear" w:color="auto" w:fill="FFFFFF"/>
        </w:rPr>
        <w:t>developing nations]</w:t>
      </w:r>
      <w:r w:rsidRPr="001F466D">
        <w:rPr>
          <w:rFonts w:ascii="Tahoma" w:hAnsi="Tahoma" w:cs="Tahoma"/>
          <w:i/>
          <w:color w:val="000000"/>
          <w:shd w:val="clear" w:color="auto" w:fill="FFFFFF"/>
        </w:rPr>
        <w:t>, The core objective of farming systems approaches is to (1) address the</w:t>
      </w:r>
      <w:r w:rsidRPr="001F466D">
        <w:rPr>
          <w:rStyle w:val="apple-converted-space"/>
          <w:rFonts w:ascii="Tahoma" w:hAnsi="Tahoma" w:cs="Tahoma"/>
          <w:i/>
          <w:color w:val="000000"/>
          <w:shd w:val="clear" w:color="auto" w:fill="FFFFFF"/>
        </w:rPr>
        <w:t> </w:t>
      </w:r>
      <w:r w:rsidRPr="001F466D">
        <w:rPr>
          <w:rFonts w:ascii="Tahoma" w:hAnsi="Tahoma" w:cs="Tahoma"/>
          <w:b/>
          <w:bCs/>
          <w:i/>
          <w:color w:val="000000"/>
          <w:shd w:val="clear" w:color="auto" w:fill="FFFFFF"/>
        </w:rPr>
        <w:t>complexity of real-world phenomena</w:t>
      </w:r>
      <w:r w:rsidRPr="001F466D">
        <w:rPr>
          <w:rStyle w:val="apple-converted-space"/>
          <w:rFonts w:ascii="Tahoma" w:hAnsi="Tahoma" w:cs="Tahoma"/>
          <w:i/>
          <w:color w:val="000000"/>
          <w:shd w:val="clear" w:color="auto" w:fill="FFFFFF"/>
        </w:rPr>
        <w:t> </w:t>
      </w:r>
      <w:r w:rsidRPr="001F466D">
        <w:rPr>
          <w:rFonts w:ascii="Tahoma" w:hAnsi="Tahoma" w:cs="Tahoma"/>
          <w:i/>
          <w:color w:val="000000"/>
          <w:shd w:val="clear" w:color="auto" w:fill="FFFFFF"/>
        </w:rPr>
        <w:t>(instead of using reductionist and disciplinary simplifications) and (2) to work on</w:t>
      </w:r>
      <w:r w:rsidRPr="001F466D">
        <w:rPr>
          <w:rStyle w:val="apple-converted-space"/>
          <w:rFonts w:ascii="Tahoma" w:hAnsi="Tahoma" w:cs="Tahoma"/>
          <w:i/>
          <w:color w:val="000000"/>
          <w:shd w:val="clear" w:color="auto" w:fill="FFFFFF"/>
        </w:rPr>
        <w:t> </w:t>
      </w:r>
      <w:r w:rsidRPr="001F466D">
        <w:rPr>
          <w:rFonts w:ascii="Tahoma" w:hAnsi="Tahoma" w:cs="Tahoma"/>
          <w:b/>
          <w:bCs/>
          <w:i/>
          <w:color w:val="000000"/>
          <w:shd w:val="clear" w:color="auto" w:fill="FFFFFF"/>
        </w:rPr>
        <w:t>problems that are relevant to farmers</w:t>
      </w:r>
      <w:r w:rsidRPr="001F466D">
        <w:rPr>
          <w:rStyle w:val="apple-converted-space"/>
          <w:rFonts w:ascii="Tahoma" w:hAnsi="Tahoma" w:cs="Tahoma"/>
          <w:i/>
          <w:color w:val="000000"/>
          <w:shd w:val="clear" w:color="auto" w:fill="FFFFFF"/>
        </w:rPr>
        <w:t> </w:t>
      </w:r>
      <w:r w:rsidRPr="001F466D">
        <w:rPr>
          <w:rFonts w:ascii="Tahoma" w:hAnsi="Tahoma" w:cs="Tahoma"/>
          <w:i/>
          <w:color w:val="000000"/>
          <w:shd w:val="clear" w:color="auto" w:fill="FFFFFF"/>
        </w:rPr>
        <w:t>(instead of focusing on issues that are primarily of academic interest)”</w:t>
      </w:r>
      <w:hyperlink r:id="rId27" w:history="1">
        <w:r w:rsidR="006F6A8C" w:rsidRPr="001F466D">
          <w:rPr>
            <w:rStyle w:val="Hyperlink"/>
            <w:rFonts w:ascii="Tahoma" w:hAnsi="Tahoma" w:cs="Tahoma"/>
            <w:i/>
            <w:shd w:val="clear" w:color="auto" w:fill="FFFFFF"/>
          </w:rPr>
          <w:t>http://ifsa.boku.ac.at/cms/index.php?id=40</w:t>
        </w:r>
      </w:hyperlink>
    </w:p>
    <w:p w:rsidR="002B0116" w:rsidRPr="001F466D" w:rsidRDefault="002B0116" w:rsidP="007F7305">
      <w:pPr>
        <w:pStyle w:val="ListParagraph"/>
        <w:numPr>
          <w:ilvl w:val="0"/>
          <w:numId w:val="13"/>
        </w:numPr>
        <w:spacing w:line="360" w:lineRule="auto"/>
        <w:rPr>
          <w:rFonts w:ascii="Tahoma" w:hAnsi="Tahoma" w:cs="Tahoma"/>
          <w:b/>
        </w:rPr>
      </w:pPr>
      <w:r w:rsidRPr="001F466D">
        <w:rPr>
          <w:rFonts w:ascii="Tahoma" w:hAnsi="Tahoma" w:cs="Tahoma"/>
          <w:b/>
        </w:rPr>
        <w:t xml:space="preserve">Meaning of Farming Systems Approach  </w:t>
      </w:r>
    </w:p>
    <w:p w:rsidR="002B0116" w:rsidRPr="001F466D" w:rsidRDefault="002B0116" w:rsidP="002B0116">
      <w:pPr>
        <w:spacing w:line="360" w:lineRule="auto"/>
        <w:rPr>
          <w:rFonts w:ascii="Tahoma" w:hAnsi="Tahoma" w:cs="Tahoma"/>
        </w:rPr>
      </w:pPr>
      <w:r w:rsidRPr="001F466D">
        <w:rPr>
          <w:rFonts w:ascii="Tahoma" w:hAnsi="Tahoma" w:cs="Tahoma"/>
        </w:rPr>
        <w:t xml:space="preserve"> From preceding sub-section, we hope that you understood why FSR was originated. In this sub-section, we will introduce you FSR Approach. </w:t>
      </w:r>
    </w:p>
    <w:p w:rsidR="006F6A8C" w:rsidRPr="001F466D" w:rsidRDefault="002B0116" w:rsidP="002B0116">
      <w:pPr>
        <w:spacing w:line="360" w:lineRule="auto"/>
        <w:jc w:val="both"/>
        <w:rPr>
          <w:rFonts w:ascii="Tahoma" w:eastAsia="Times New Roman" w:hAnsi="Tahoma" w:cs="Tahoma"/>
        </w:rPr>
      </w:pPr>
      <w:r w:rsidRPr="001F466D">
        <w:rPr>
          <w:rFonts w:ascii="Tahoma" w:eastAsia="Times New Roman" w:hAnsi="Tahoma" w:cs="Tahoma"/>
        </w:rPr>
        <w:t xml:space="preserve">First of all, you may wonder the meaning of ‘approach’. The dictionary meaning of approach is “a way of dealing with a situation or problem”. In this module context, a situation or problem is about agriculture and allied issues like biodiversity, community culture, sustainability etc. This means FS approach could be seen as research approach or model of inquire. When we say ‘A farming systems Research Approach (FSA)’ it is ‘school of thought’ that subsumes different theories and methods from multitudes of discipline to respond to complex problem of agriculture and allied issues. </w:t>
      </w:r>
    </w:p>
    <w:p w:rsidR="002B0116" w:rsidRPr="001F466D" w:rsidRDefault="002B0116" w:rsidP="002B0116">
      <w:pPr>
        <w:spacing w:line="360" w:lineRule="auto"/>
        <w:jc w:val="both"/>
        <w:rPr>
          <w:rFonts w:ascii="Tahoma" w:eastAsia="Times New Roman" w:hAnsi="Tahoma" w:cs="Tahoma"/>
        </w:rPr>
      </w:pPr>
      <w:r w:rsidRPr="001F466D">
        <w:rPr>
          <w:rFonts w:ascii="Tahoma" w:eastAsia="Times New Roman" w:hAnsi="Tahoma" w:cs="Tahoma"/>
        </w:rPr>
        <w:lastRenderedPageBreak/>
        <w:t xml:space="preserve"> The FSRA entails a broad view that concentrates on interactions among components and on emergent properties of farming system that are relevant to problematic situations we intended to study or s</w:t>
      </w:r>
      <w:r w:rsidR="006F6A8C" w:rsidRPr="001F466D">
        <w:rPr>
          <w:rFonts w:ascii="Tahoma" w:eastAsia="Times New Roman" w:hAnsi="Tahoma" w:cs="Tahoma"/>
        </w:rPr>
        <w:t>olve. What you should know</w:t>
      </w:r>
      <w:r w:rsidRPr="001F466D">
        <w:rPr>
          <w:rFonts w:ascii="Tahoma" w:eastAsia="Times New Roman" w:hAnsi="Tahoma" w:cs="Tahoma"/>
        </w:rPr>
        <w:t xml:space="preserve"> is that the boundary is negotiable here, not like living organisms or computer modeling. We can exclude the elements from the system based on objective of the system or based on problem to be solved. For example, if you (as a team of researchers) want to study or understand farming system of Eastern Ethiopia, it is up to the team to discuss where and what to be focused or included and why. </w:t>
      </w:r>
    </w:p>
    <w:p w:rsidR="006F6A8C" w:rsidRPr="001F466D" w:rsidRDefault="002B0116" w:rsidP="002B0116">
      <w:pPr>
        <w:spacing w:line="360" w:lineRule="auto"/>
        <w:jc w:val="both"/>
        <w:rPr>
          <w:rFonts w:ascii="Tahoma" w:eastAsia="Times New Roman" w:hAnsi="Tahoma" w:cs="Tahoma"/>
        </w:rPr>
      </w:pPr>
      <w:r w:rsidRPr="001F466D">
        <w:rPr>
          <w:rFonts w:ascii="Tahoma" w:eastAsia="Times New Roman" w:hAnsi="Tahoma" w:cs="Tahoma"/>
        </w:rPr>
        <w:t xml:space="preserve">Let say you may exclude HaramayaWoreda perceiving that is better of area or exclude remote area due to inaccessibility of means of transport. You may focus only on crops or on livestock based on farmers’ priority. However, this does not mean that you totally neglect the excluded parts; rather the excluded parts on study could be seen still as connected sub-part or the environment of the system. As Dillon (1976) has put it ‘System performance must…be judged not simply in terms of how each part works separately, but in terms of how the parts fit together and relate to each other, and in terms of how the system relates to its environment and to other systems in that environment’. </w:t>
      </w:r>
    </w:p>
    <w:p w:rsidR="002B0116" w:rsidRPr="001F466D" w:rsidRDefault="002B0116" w:rsidP="002B0116">
      <w:pPr>
        <w:spacing w:line="360" w:lineRule="auto"/>
        <w:jc w:val="both"/>
        <w:rPr>
          <w:rFonts w:ascii="Tahoma" w:eastAsia="Times New Roman" w:hAnsi="Tahoma" w:cs="Tahoma"/>
          <w:b/>
        </w:rPr>
      </w:pPr>
      <w:r w:rsidRPr="001F466D">
        <w:rPr>
          <w:rFonts w:ascii="Tahoma" w:eastAsia="Times New Roman" w:hAnsi="Tahoma" w:cs="Tahoma"/>
        </w:rPr>
        <w:t>For the above example, although your focus is crops, you must not neglect interaction between crops and livestock and even if you excluded some Woredas from focus you must consider interaction between Woredas focused and neighboring woredas excluded from study.  This is entirely different from reductionist/hard system approach.  E.g. when traditional economists study something they measure almost everything in terms of money, but, farmers or human beings as a whole do not measure everything terms of money. For instance, we assess things in terms of security (we prefer less risky), culture or religion (e.g. most people in Ethiopia don’t eat pork) etc. FSRA consider all these elements, i.e. is holistic approach.  The scholars describe the</w:t>
      </w:r>
      <w:r w:rsidR="006F6A8C" w:rsidRPr="001F466D">
        <w:rPr>
          <w:rFonts w:ascii="Tahoma" w:eastAsia="Times New Roman" w:hAnsi="Tahoma" w:cs="Tahoma"/>
        </w:rPr>
        <w:t xml:space="preserve"> three common elements of FSR Approach (</w:t>
      </w:r>
      <w:r w:rsidRPr="001F466D">
        <w:rPr>
          <w:rFonts w:ascii="Tahoma" w:eastAsia="Times New Roman" w:hAnsi="Tahoma" w:cs="Tahoma"/>
          <w:b/>
        </w:rPr>
        <w:t xml:space="preserve">Darnhofer et al, 2012) </w:t>
      </w:r>
    </w:p>
    <w:p w:rsidR="002B0116" w:rsidRPr="001F466D" w:rsidRDefault="002B0116" w:rsidP="002B0116">
      <w:pPr>
        <w:pStyle w:val="ListParagraph"/>
        <w:numPr>
          <w:ilvl w:val="0"/>
          <w:numId w:val="3"/>
        </w:numPr>
        <w:spacing w:before="100" w:beforeAutospacing="1" w:after="100" w:afterAutospacing="1" w:line="360" w:lineRule="auto"/>
        <w:jc w:val="both"/>
        <w:rPr>
          <w:rFonts w:ascii="Tahoma" w:eastAsia="Times New Roman" w:hAnsi="Tahoma" w:cs="Tahoma"/>
        </w:rPr>
      </w:pPr>
      <w:r w:rsidRPr="001F466D">
        <w:rPr>
          <w:rFonts w:ascii="Tahoma" w:eastAsia="Times New Roman" w:hAnsi="Tahoma" w:cs="Tahoma"/>
          <w:b/>
          <w:bCs/>
        </w:rPr>
        <w:t xml:space="preserve">Interdisciplinary: </w:t>
      </w:r>
      <w:r w:rsidRPr="001F466D">
        <w:rPr>
          <w:rFonts w:ascii="Tahoma" w:eastAsia="Times New Roman" w:hAnsi="Tahoma" w:cs="Tahoma"/>
        </w:rPr>
        <w:t xml:space="preserve">FSA combines </w:t>
      </w:r>
      <w:r w:rsidR="00DA5218">
        <w:rPr>
          <w:rFonts w:ascii="Tahoma" w:eastAsia="Times New Roman" w:hAnsi="Tahoma" w:cs="Tahoma"/>
        </w:rPr>
        <w:t>one or more academic discipline (</w:t>
      </w:r>
      <w:r w:rsidRPr="001F466D">
        <w:rPr>
          <w:rFonts w:ascii="Tahoma" w:eastAsia="Times New Roman" w:hAnsi="Tahoma" w:cs="Tahoma"/>
        </w:rPr>
        <w:t>natural and social sciences</w:t>
      </w:r>
      <w:r w:rsidR="00DA5218">
        <w:rPr>
          <w:rFonts w:ascii="Tahoma" w:eastAsia="Times New Roman" w:hAnsi="Tahoma" w:cs="Tahoma"/>
        </w:rPr>
        <w:t xml:space="preserve">) in an activity.  For example, combining </w:t>
      </w:r>
      <w:r w:rsidRPr="001F466D">
        <w:rPr>
          <w:rFonts w:ascii="Tahoma" w:eastAsia="Times New Roman" w:hAnsi="Tahoma" w:cs="Tahoma"/>
        </w:rPr>
        <w:t xml:space="preserve">agronomy, ecology, plant breeding, livestock sciences, economics, anthropology, rural sociology </w:t>
      </w:r>
      <w:r w:rsidR="00DA5218">
        <w:rPr>
          <w:rFonts w:ascii="Tahoma" w:eastAsia="Times New Roman" w:hAnsi="Tahoma" w:cs="Tahoma"/>
        </w:rPr>
        <w:t xml:space="preserve">working in </w:t>
      </w:r>
      <w:r w:rsidRPr="001F466D">
        <w:rPr>
          <w:rFonts w:ascii="Tahoma" w:eastAsia="Times New Roman" w:hAnsi="Tahoma" w:cs="Tahoma"/>
        </w:rPr>
        <w:t xml:space="preserve">collaboration </w:t>
      </w:r>
      <w:r w:rsidR="00DA5218">
        <w:rPr>
          <w:rFonts w:ascii="Tahoma" w:eastAsia="Times New Roman" w:hAnsi="Tahoma" w:cs="Tahoma"/>
        </w:rPr>
        <w:t xml:space="preserve">in project design and implementation </w:t>
      </w:r>
      <w:r w:rsidRPr="001F466D">
        <w:rPr>
          <w:rFonts w:ascii="Tahoma" w:eastAsia="Times New Roman" w:hAnsi="Tahoma" w:cs="Tahoma"/>
        </w:rPr>
        <w:t xml:space="preserve">   </w:t>
      </w:r>
    </w:p>
    <w:p w:rsidR="002B0116" w:rsidRPr="001F466D" w:rsidRDefault="002B0116" w:rsidP="002B0116">
      <w:pPr>
        <w:numPr>
          <w:ilvl w:val="0"/>
          <w:numId w:val="3"/>
        </w:numPr>
        <w:spacing w:before="100" w:beforeAutospacing="1" w:after="100" w:afterAutospacing="1" w:line="360" w:lineRule="auto"/>
        <w:jc w:val="both"/>
        <w:rPr>
          <w:rFonts w:ascii="Tahoma" w:eastAsia="Times New Roman" w:hAnsi="Tahoma" w:cs="Tahoma"/>
        </w:rPr>
      </w:pPr>
      <w:r w:rsidRPr="001F466D">
        <w:rPr>
          <w:rFonts w:ascii="Tahoma" w:eastAsia="Times New Roman" w:hAnsi="Tahoma" w:cs="Tahoma"/>
          <w:b/>
        </w:rPr>
        <w:t>System thinking:</w:t>
      </w:r>
      <w:r w:rsidRPr="001F466D">
        <w:rPr>
          <w:rFonts w:ascii="Tahoma" w:eastAsia="Times New Roman" w:hAnsi="Tahoma" w:cs="Tahoma"/>
        </w:rPr>
        <w:t xml:space="preserve"> Understand the </w:t>
      </w:r>
      <w:r w:rsidRPr="001F466D">
        <w:rPr>
          <w:rFonts w:ascii="Tahoma" w:eastAsia="Times New Roman" w:hAnsi="Tahoma" w:cs="Tahoma"/>
          <w:b/>
          <w:bCs/>
        </w:rPr>
        <w:t>farm and household as one system</w:t>
      </w:r>
      <w:r w:rsidRPr="001F466D">
        <w:rPr>
          <w:rFonts w:ascii="Tahoma" w:eastAsia="Times New Roman" w:hAnsi="Tahoma" w:cs="Tahoma"/>
        </w:rPr>
        <w:t>. This implies that much attention is given to interactions, e.g. between technical and social components, resource allocation decisions, biotechnical and ecological processes. </w:t>
      </w:r>
    </w:p>
    <w:p w:rsidR="00F23DFF" w:rsidRDefault="002B0116" w:rsidP="002B0116">
      <w:pPr>
        <w:numPr>
          <w:ilvl w:val="0"/>
          <w:numId w:val="3"/>
        </w:numPr>
        <w:spacing w:before="100" w:beforeAutospacing="1" w:after="100" w:afterAutospacing="1" w:line="360" w:lineRule="auto"/>
        <w:jc w:val="both"/>
        <w:rPr>
          <w:rFonts w:ascii="Tahoma" w:eastAsia="Times New Roman" w:hAnsi="Tahoma" w:cs="Tahoma"/>
        </w:rPr>
      </w:pPr>
      <w:r w:rsidRPr="001F466D">
        <w:rPr>
          <w:rFonts w:ascii="Tahoma" w:eastAsia="Times New Roman" w:hAnsi="Tahoma" w:cs="Tahoma"/>
        </w:rPr>
        <w:lastRenderedPageBreak/>
        <w:t xml:space="preserve">Have a </w:t>
      </w:r>
      <w:r w:rsidRPr="001F466D">
        <w:rPr>
          <w:rFonts w:ascii="Tahoma" w:eastAsia="Times New Roman" w:hAnsi="Tahoma" w:cs="Tahoma"/>
          <w:b/>
          <w:bCs/>
        </w:rPr>
        <w:t>dynamic and participatory approach</w:t>
      </w:r>
      <w:r w:rsidRPr="001F466D">
        <w:rPr>
          <w:rFonts w:ascii="Tahoma" w:eastAsia="Times New Roman" w:hAnsi="Tahoma" w:cs="Tahoma"/>
        </w:rPr>
        <w:t xml:space="preserve">: with on-going changes in public policies, society's expectations, market prices or local opportunities, research focuses on the ability of Farming households.  </w:t>
      </w:r>
    </w:p>
    <w:p w:rsidR="00DA5218" w:rsidRPr="00DA5218" w:rsidRDefault="00F23DFF" w:rsidP="00DA5218">
      <w:pPr>
        <w:numPr>
          <w:ilvl w:val="0"/>
          <w:numId w:val="3"/>
        </w:numPr>
        <w:spacing w:before="100" w:beforeAutospacing="1" w:after="100" w:afterAutospacing="1" w:line="360" w:lineRule="auto"/>
        <w:jc w:val="both"/>
        <w:rPr>
          <w:rFonts w:ascii="Tahoma" w:eastAsia="Times New Roman" w:hAnsi="Tahoma" w:cs="Tahoma"/>
          <w:b/>
        </w:rPr>
      </w:pPr>
      <w:r w:rsidRPr="00DA5218">
        <w:rPr>
          <w:rFonts w:ascii="Tahoma" w:eastAsia="Times New Roman" w:hAnsi="Tahoma" w:cs="Tahoma"/>
          <w:b/>
        </w:rPr>
        <w:t>Multidisciplinary</w:t>
      </w:r>
      <w:r w:rsidR="00DA5218" w:rsidRPr="00DA5218">
        <w:rPr>
          <w:rFonts w:ascii="Tahoma" w:eastAsia="Times New Roman" w:hAnsi="Tahoma" w:cs="Tahoma"/>
          <w:b/>
        </w:rPr>
        <w:t>. "</w:t>
      </w:r>
      <w:r w:rsidR="00DA5218" w:rsidRPr="00DA5218">
        <w:rPr>
          <w:rFonts w:ascii="Tahoma" w:hAnsi="Tahoma" w:cs="Tahoma"/>
          <w:color w:val="252525"/>
          <w:shd w:val="clear" w:color="auto" w:fill="FFFFFF"/>
        </w:rPr>
        <w:t>A</w:t>
      </w:r>
      <w:r w:rsidR="00DA5218" w:rsidRPr="00DA5218">
        <w:rPr>
          <w:rStyle w:val="apple-converted-space"/>
          <w:rFonts w:ascii="Tahoma" w:hAnsi="Tahoma" w:cs="Tahoma"/>
          <w:color w:val="252525"/>
          <w:shd w:val="clear" w:color="auto" w:fill="FFFFFF"/>
        </w:rPr>
        <w:t> </w:t>
      </w:r>
      <w:r w:rsidR="00DA5218" w:rsidRPr="00DA5218">
        <w:rPr>
          <w:rFonts w:ascii="Tahoma" w:hAnsi="Tahoma" w:cs="Tahoma"/>
          <w:b/>
          <w:bCs/>
          <w:color w:val="252525"/>
          <w:shd w:val="clear" w:color="auto" w:fill="FFFFFF"/>
        </w:rPr>
        <w:t>multidisciplinary approach</w:t>
      </w:r>
      <w:r w:rsidR="00DA5218" w:rsidRPr="00DA5218">
        <w:rPr>
          <w:rStyle w:val="apple-converted-space"/>
          <w:rFonts w:ascii="Tahoma" w:hAnsi="Tahoma" w:cs="Tahoma"/>
          <w:color w:val="252525"/>
          <w:shd w:val="clear" w:color="auto" w:fill="FFFFFF"/>
        </w:rPr>
        <w:t> </w:t>
      </w:r>
      <w:r w:rsidR="00DA5218" w:rsidRPr="00DA5218">
        <w:rPr>
          <w:rFonts w:ascii="Tahoma" w:hAnsi="Tahoma" w:cs="Tahoma"/>
          <w:color w:val="252525"/>
          <w:shd w:val="clear" w:color="auto" w:fill="FFFFFF"/>
        </w:rPr>
        <w:t>involves drawing appropriately from multiple</w:t>
      </w:r>
      <w:r w:rsidR="00DA5218" w:rsidRPr="00DA5218">
        <w:rPr>
          <w:rStyle w:val="apple-converted-space"/>
          <w:rFonts w:ascii="Tahoma" w:hAnsi="Tahoma" w:cs="Tahoma"/>
          <w:color w:val="252525"/>
          <w:shd w:val="clear" w:color="auto" w:fill="FFFFFF"/>
        </w:rPr>
        <w:t xml:space="preserve"> disciplines </w:t>
      </w:r>
      <w:r w:rsidR="00DA5218" w:rsidRPr="00DA5218">
        <w:rPr>
          <w:rFonts w:ascii="Tahoma" w:hAnsi="Tahoma" w:cs="Tahoma"/>
          <w:color w:val="252525"/>
          <w:shd w:val="clear" w:color="auto" w:fill="FFFFFF"/>
        </w:rPr>
        <w:t>to redefine problems outside of normal boundaries and reach solutions based on a new understanding of</w:t>
      </w:r>
      <w:r w:rsidR="00DA5218" w:rsidRPr="00DA5218">
        <w:rPr>
          <w:rStyle w:val="apple-converted-space"/>
          <w:rFonts w:ascii="Tahoma" w:hAnsi="Tahoma" w:cs="Tahoma"/>
          <w:color w:val="252525"/>
          <w:shd w:val="clear" w:color="auto" w:fill="FFFFFF"/>
        </w:rPr>
        <w:t xml:space="preserve">  complex </w:t>
      </w:r>
      <w:r w:rsidR="00DA5218" w:rsidRPr="00DA5218">
        <w:rPr>
          <w:rFonts w:ascii="Tahoma" w:hAnsi="Tahoma" w:cs="Tahoma"/>
          <w:color w:val="252525"/>
          <w:shd w:val="clear" w:color="auto" w:fill="FFFFFF"/>
        </w:rPr>
        <w:t xml:space="preserve">situations" (Wikipedia, 2015). </w:t>
      </w:r>
    </w:p>
    <w:p w:rsidR="00E47DE2" w:rsidRPr="00E47DE2" w:rsidRDefault="00E47DE2" w:rsidP="00E47DE2">
      <w:pPr>
        <w:spacing w:before="100" w:beforeAutospacing="1" w:after="100" w:afterAutospacing="1" w:line="360" w:lineRule="auto"/>
        <w:ind w:left="720"/>
        <w:jc w:val="both"/>
        <w:rPr>
          <w:rFonts w:ascii="Tahoma" w:eastAsia="Times New Roman" w:hAnsi="Tahoma" w:cs="Tahoma"/>
          <w:color w:val="FF0000"/>
        </w:rPr>
      </w:pPr>
      <w:r w:rsidRPr="00E47DE2">
        <w:rPr>
          <w:rFonts w:ascii="Tahoma" w:eastAsia="Times New Roman" w:hAnsi="Tahoma" w:cs="Tahoma"/>
          <w:color w:val="FF0000"/>
        </w:rPr>
        <w:t xml:space="preserve">Youtube video on cassava farming system research example </w:t>
      </w:r>
    </w:p>
    <w:p w:rsidR="00E47DE2" w:rsidRPr="001F466D" w:rsidRDefault="00B46DF1" w:rsidP="00E47DE2">
      <w:pPr>
        <w:spacing w:before="100" w:beforeAutospacing="1" w:after="100" w:afterAutospacing="1" w:line="360" w:lineRule="auto"/>
        <w:ind w:left="720"/>
        <w:jc w:val="both"/>
        <w:rPr>
          <w:rFonts w:ascii="Tahoma" w:eastAsia="Times New Roman" w:hAnsi="Tahoma" w:cs="Tahoma"/>
        </w:rPr>
      </w:pPr>
      <w:hyperlink r:id="rId28" w:history="1">
        <w:r w:rsidR="00E47DE2" w:rsidRPr="00240BB1">
          <w:rPr>
            <w:rStyle w:val="Hyperlink"/>
            <w:rFonts w:ascii="Tahoma" w:eastAsia="Times New Roman" w:hAnsi="Tahoma" w:cs="Tahoma"/>
          </w:rPr>
          <w:t>https://www.youtube.com/watch?v=i_DVVOb0QTI</w:t>
        </w:r>
      </w:hyperlink>
    </w:p>
    <w:p w:rsidR="002B0116" w:rsidRPr="001F466D" w:rsidRDefault="00F23DFF" w:rsidP="002B0116">
      <w:pPr>
        <w:spacing w:line="360" w:lineRule="auto"/>
        <w:jc w:val="both"/>
        <w:rPr>
          <w:rFonts w:ascii="Tahoma" w:hAnsi="Tahoma" w:cs="Tahoma"/>
          <w:b/>
        </w:rPr>
      </w:pPr>
      <w:r w:rsidRPr="00F23DFF">
        <w:rPr>
          <w:rFonts w:ascii="Tahoma" w:hAnsi="Tahoma" w:cs="Tahoma"/>
          <w:b/>
          <w:noProof/>
          <w:lang w:val="en-ZA" w:eastAsia="en-ZA"/>
        </w:rPr>
        <w:drawing>
          <wp:inline distT="0" distB="0" distL="0" distR="0">
            <wp:extent cx="561975" cy="523875"/>
            <wp:effectExtent l="19050" t="0" r="9525" b="0"/>
            <wp:docPr id="14" name="Picture 6" descr="Learning_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rning_tasks"/>
                    <pic:cNvPicPr>
                      <a:picLocks noChangeAspect="1" noChangeArrowheads="1"/>
                    </pic:cNvPicPr>
                  </pic:nvPicPr>
                  <pic:blipFill>
                    <a:blip r:embed="rId12" cstate="print"/>
                    <a:srcRect/>
                    <a:stretch>
                      <a:fillRect/>
                    </a:stretch>
                  </pic:blipFill>
                  <pic:spPr bwMode="auto">
                    <a:xfrm>
                      <a:off x="0" y="0"/>
                      <a:ext cx="561975" cy="523875"/>
                    </a:xfrm>
                    <a:prstGeom prst="rect">
                      <a:avLst/>
                    </a:prstGeom>
                    <a:noFill/>
                    <a:ln w="9525">
                      <a:noFill/>
                      <a:miter lim="800000"/>
                      <a:headEnd/>
                      <a:tailEnd/>
                    </a:ln>
                  </pic:spPr>
                </pic:pic>
              </a:graphicData>
            </a:graphic>
          </wp:inline>
        </w:drawing>
      </w:r>
      <w:r w:rsidR="002B0116" w:rsidRPr="001F466D">
        <w:rPr>
          <w:rFonts w:ascii="Tahoma" w:hAnsi="Tahoma" w:cs="Tahoma"/>
          <w:b/>
        </w:rPr>
        <w:t>3.</w:t>
      </w:r>
      <w:r w:rsidR="006F6A8C" w:rsidRPr="001F466D">
        <w:rPr>
          <w:rFonts w:ascii="Tahoma" w:hAnsi="Tahoma" w:cs="Tahoma"/>
          <w:b/>
        </w:rPr>
        <w:t>1</w:t>
      </w:r>
      <w:r w:rsidR="002B0116" w:rsidRPr="001F466D">
        <w:rPr>
          <w:rFonts w:ascii="Tahoma" w:hAnsi="Tahoma" w:cs="Tahoma"/>
          <w:b/>
        </w:rPr>
        <w:t xml:space="preserve"> Activity </w:t>
      </w:r>
    </w:p>
    <w:p w:rsidR="00F23DFF" w:rsidRDefault="002B0116" w:rsidP="00F23DFF">
      <w:pPr>
        <w:autoSpaceDE w:val="0"/>
        <w:autoSpaceDN w:val="0"/>
        <w:adjustRightInd w:val="0"/>
        <w:spacing w:after="0" w:line="240" w:lineRule="auto"/>
        <w:jc w:val="both"/>
        <w:rPr>
          <w:rFonts w:ascii="Tahoma" w:eastAsiaTheme="minorHAnsi" w:hAnsi="Tahoma" w:cs="Tahoma"/>
          <w:color w:val="4D4D4F"/>
        </w:rPr>
      </w:pPr>
      <w:r w:rsidRPr="001F466D">
        <w:rPr>
          <w:rFonts w:ascii="Tahoma" w:hAnsi="Tahoma" w:cs="Tahoma"/>
        </w:rPr>
        <w:t xml:space="preserve">AICM students are from different education background, i.e. you are multidiscipline classmates. Please, refer the difference between multidisciplinary research and interdisciplinary research and which one is better for solving current problems of agriculture in Africa? </w:t>
      </w:r>
      <w:r w:rsidR="00F23DFF">
        <w:rPr>
          <w:rFonts w:ascii="Tahoma" w:eastAsiaTheme="minorHAnsi" w:hAnsi="Tahoma" w:cs="Tahoma"/>
          <w:color w:val="4D4D4F"/>
        </w:rPr>
        <w:t>(</w:t>
      </w:r>
      <w:r w:rsidR="00F23DFF" w:rsidRPr="00021CE8">
        <w:rPr>
          <w:rFonts w:ascii="Tahoma" w:eastAsiaTheme="minorHAnsi" w:hAnsi="Tahoma" w:cs="Tahoma"/>
          <w:color w:val="4D4D4F"/>
        </w:rPr>
        <w:t xml:space="preserve">For example, many of the farming systems in Africa are far from their productive potential while accelerated economic growth in Africa now offers demand-side </w:t>
      </w:r>
      <w:r w:rsidR="00F23DFF">
        <w:rPr>
          <w:rFonts w:ascii="Tahoma" w:eastAsiaTheme="minorHAnsi" w:hAnsi="Tahoma" w:cs="Tahoma"/>
          <w:color w:val="4D4D4F"/>
        </w:rPr>
        <w:t xml:space="preserve">opportunities for </w:t>
      </w:r>
      <w:r w:rsidR="00F23DFF" w:rsidRPr="00021CE8">
        <w:rPr>
          <w:rFonts w:ascii="Tahoma" w:eastAsiaTheme="minorHAnsi" w:hAnsi="Tahoma" w:cs="Tahoma"/>
          <w:color w:val="4D4D4F"/>
        </w:rPr>
        <w:t>agriculture)</w:t>
      </w:r>
    </w:p>
    <w:p w:rsidR="00F23DFF" w:rsidRDefault="00F23DFF" w:rsidP="00F23DFF">
      <w:pPr>
        <w:autoSpaceDE w:val="0"/>
        <w:autoSpaceDN w:val="0"/>
        <w:adjustRightInd w:val="0"/>
        <w:spacing w:after="0" w:line="240" w:lineRule="auto"/>
        <w:jc w:val="both"/>
        <w:rPr>
          <w:rFonts w:ascii="Tahoma" w:eastAsiaTheme="minorHAnsi" w:hAnsi="Tahoma" w:cs="Tahoma"/>
          <w:color w:val="4D4D4F"/>
        </w:rPr>
      </w:pPr>
      <w:r w:rsidRPr="00F23DFF">
        <w:rPr>
          <w:rFonts w:ascii="Tahoma" w:eastAsiaTheme="minorHAnsi" w:hAnsi="Tahoma" w:cs="Tahoma"/>
          <w:noProof/>
          <w:color w:val="4D4D4F"/>
          <w:lang w:val="en-ZA" w:eastAsia="en-ZA"/>
        </w:rPr>
        <w:drawing>
          <wp:inline distT="0" distB="0" distL="0" distR="0">
            <wp:extent cx="600075" cy="552450"/>
            <wp:effectExtent l="19050" t="0" r="9525" b="0"/>
            <wp:docPr id="16" name="Picture 7" descr="assig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ignments"/>
                    <pic:cNvPicPr>
                      <a:picLocks noChangeAspect="1" noChangeArrowheads="1"/>
                    </pic:cNvPicPr>
                  </pic:nvPicPr>
                  <pic:blipFill>
                    <a:blip r:embed="rId13"/>
                    <a:srcRect/>
                    <a:stretch>
                      <a:fillRect/>
                    </a:stretch>
                  </pic:blipFill>
                  <pic:spPr bwMode="auto">
                    <a:xfrm>
                      <a:off x="0" y="0"/>
                      <a:ext cx="600075" cy="552450"/>
                    </a:xfrm>
                    <a:prstGeom prst="rect">
                      <a:avLst/>
                    </a:prstGeom>
                    <a:noFill/>
                    <a:ln w="9525">
                      <a:noFill/>
                      <a:miter lim="800000"/>
                      <a:headEnd/>
                      <a:tailEnd/>
                    </a:ln>
                  </pic:spPr>
                </pic:pic>
              </a:graphicData>
            </a:graphic>
          </wp:inline>
        </w:drawing>
      </w:r>
      <w:r>
        <w:rPr>
          <w:rFonts w:ascii="Tahoma" w:eastAsiaTheme="minorHAnsi" w:hAnsi="Tahoma" w:cs="Tahoma"/>
          <w:b/>
          <w:color w:val="4D4D4F"/>
        </w:rPr>
        <w:t xml:space="preserve">Assignment </w:t>
      </w:r>
      <w:r w:rsidRPr="00F23DFF">
        <w:rPr>
          <w:rFonts w:ascii="Tahoma" w:eastAsiaTheme="minorHAnsi" w:hAnsi="Tahoma" w:cs="Tahoma"/>
          <w:b/>
          <w:color w:val="4D4D4F"/>
        </w:rPr>
        <w:t xml:space="preserve"> </w:t>
      </w:r>
      <w:r>
        <w:rPr>
          <w:rFonts w:ascii="Tahoma" w:eastAsiaTheme="minorHAnsi" w:hAnsi="Tahoma" w:cs="Tahoma"/>
          <w:color w:val="4D4D4F"/>
        </w:rPr>
        <w:t xml:space="preserve"> </w:t>
      </w:r>
    </w:p>
    <w:p w:rsidR="00F23DFF" w:rsidRPr="00F23DFF" w:rsidRDefault="00F23DFF" w:rsidP="00F23DFF">
      <w:pPr>
        <w:autoSpaceDE w:val="0"/>
        <w:autoSpaceDN w:val="0"/>
        <w:adjustRightInd w:val="0"/>
        <w:spacing w:after="0" w:line="240" w:lineRule="auto"/>
        <w:jc w:val="both"/>
        <w:rPr>
          <w:rFonts w:ascii="Tahoma" w:hAnsi="Tahoma" w:cs="Tahoma"/>
        </w:rPr>
      </w:pPr>
      <w:r w:rsidRPr="00F23DFF">
        <w:rPr>
          <w:rFonts w:ascii="Tahoma" w:eastAsiaTheme="minorHAnsi" w:hAnsi="Tahoma" w:cs="Tahoma"/>
          <w:color w:val="4D4D4F"/>
        </w:rPr>
        <w:t xml:space="preserve">Read the following article showing examples on </w:t>
      </w:r>
      <w:r w:rsidRPr="00F23DFF">
        <w:rPr>
          <w:rFonts w:ascii="Tahoma" w:hAnsi="Tahoma" w:cs="Tahoma"/>
        </w:rPr>
        <w:t>how TOT approach has failed in rural development and how a systems approach has been beneficial. Prepare your own reflection in the articles for 10 minutes presentation to class.</w:t>
      </w:r>
    </w:p>
    <w:p w:rsidR="00F23DFF" w:rsidRPr="00F23DFF" w:rsidRDefault="00F23DFF" w:rsidP="00F23DFF">
      <w:pPr>
        <w:rPr>
          <w:rFonts w:ascii="Tahoma" w:hAnsi="Tahoma" w:cs="Tahoma"/>
        </w:rPr>
      </w:pPr>
    </w:p>
    <w:p w:rsidR="00F23DFF" w:rsidRPr="00F23DFF" w:rsidRDefault="00F23DFF" w:rsidP="00F23DFF">
      <w:pPr>
        <w:rPr>
          <w:rFonts w:ascii="Tahoma" w:hAnsi="Tahoma" w:cs="Tahoma"/>
        </w:rPr>
      </w:pPr>
      <w:r w:rsidRPr="00F23DFF">
        <w:rPr>
          <w:rFonts w:ascii="Tahoma" w:hAnsi="Tahoma" w:cs="Tahoma"/>
        </w:rPr>
        <w:t>Gebre, G.G. and Zegeye, D. M. 2014.Challenges of farmers’ innovativeness in central zone, Tigray, Ethiopia. International Journal of Agricultural Policy and Research 2:215-223.</w:t>
      </w:r>
    </w:p>
    <w:p w:rsidR="00F23DFF" w:rsidRPr="00F23DFF" w:rsidRDefault="00F23DFF" w:rsidP="00F23DFF">
      <w:pPr>
        <w:rPr>
          <w:rFonts w:ascii="Tahoma" w:hAnsi="Tahoma" w:cs="Tahoma"/>
        </w:rPr>
      </w:pPr>
      <w:r w:rsidRPr="00F23DFF">
        <w:rPr>
          <w:rFonts w:ascii="Tahoma" w:hAnsi="Tahoma" w:cs="Tahoma"/>
        </w:rPr>
        <w:t>Giller, K. E, E. Witter, M. Corbeels, and P. Tittonell 2009. Conservation agriculture and smallholder farming in Africa: The heretics’ view. Field Crops Research 114:23-34.</w:t>
      </w:r>
    </w:p>
    <w:p w:rsidR="00F23DFF" w:rsidRPr="00F23DFF" w:rsidRDefault="00F23DFF" w:rsidP="00F23DFF">
      <w:pPr>
        <w:rPr>
          <w:rFonts w:ascii="Tahoma" w:hAnsi="Tahoma" w:cs="Tahoma"/>
        </w:rPr>
      </w:pPr>
      <w:r w:rsidRPr="00F23DFF">
        <w:rPr>
          <w:rFonts w:ascii="Tahoma" w:hAnsi="Tahoma" w:cs="Tahoma"/>
        </w:rPr>
        <w:t>Abate, T., B. Shiferaw, S. Gebeyehu, B. Amsalu, K. Negash, K. Assefa, M. Eshete, S. Aliye and J. Hagmann. 2011. Outlook on AGRICULTURE 40(3):213-220.</w:t>
      </w:r>
    </w:p>
    <w:p w:rsidR="00F23DFF" w:rsidRPr="00F23DFF" w:rsidRDefault="00F23DFF" w:rsidP="00F23DFF">
      <w:pPr>
        <w:rPr>
          <w:rFonts w:ascii="Tahoma" w:hAnsi="Tahoma" w:cs="Tahoma"/>
        </w:rPr>
      </w:pPr>
      <w:r w:rsidRPr="00F23DFF">
        <w:rPr>
          <w:rFonts w:ascii="Tahoma" w:hAnsi="Tahoma" w:cs="Tahoma"/>
        </w:rPr>
        <w:t>Fujisaka, A. 1989.  The need to build upon farmer practice and knowledge: reminders from selected upland conservation projects and policies. Agroforestry Systems 9:141-153.</w:t>
      </w:r>
    </w:p>
    <w:p w:rsidR="00F23DFF" w:rsidRDefault="00F23DFF" w:rsidP="00F23DFF">
      <w:pPr>
        <w:autoSpaceDE w:val="0"/>
        <w:autoSpaceDN w:val="0"/>
        <w:adjustRightInd w:val="0"/>
        <w:spacing w:after="0" w:line="240" w:lineRule="auto"/>
        <w:jc w:val="both"/>
        <w:rPr>
          <w:rFonts w:ascii="Tahoma" w:eastAsiaTheme="minorHAnsi" w:hAnsi="Tahoma" w:cs="Tahoma"/>
          <w:color w:val="4D4D4F"/>
        </w:rPr>
      </w:pPr>
    </w:p>
    <w:p w:rsidR="00F23DFF" w:rsidRPr="001F466D" w:rsidRDefault="00F23DFF" w:rsidP="00F23DFF">
      <w:pPr>
        <w:autoSpaceDE w:val="0"/>
        <w:autoSpaceDN w:val="0"/>
        <w:adjustRightInd w:val="0"/>
        <w:spacing w:after="0" w:line="240" w:lineRule="auto"/>
        <w:jc w:val="both"/>
        <w:rPr>
          <w:rFonts w:ascii="Tahoma" w:hAnsi="Tahoma" w:cs="Tahoma"/>
        </w:rPr>
      </w:pPr>
    </w:p>
    <w:p w:rsidR="006F6A8C" w:rsidRPr="001F466D" w:rsidRDefault="006F6A8C" w:rsidP="006F6A8C">
      <w:pPr>
        <w:spacing w:line="360" w:lineRule="auto"/>
        <w:rPr>
          <w:rFonts w:ascii="Tahoma" w:hAnsi="Tahoma" w:cs="Tahoma"/>
          <w:b/>
        </w:rPr>
      </w:pPr>
      <w:r w:rsidRPr="001F466D">
        <w:rPr>
          <w:rFonts w:ascii="Tahoma" w:hAnsi="Tahoma" w:cs="Tahoma"/>
          <w:b/>
        </w:rPr>
        <w:t xml:space="preserve">Further reading </w:t>
      </w:r>
    </w:p>
    <w:p w:rsidR="006F6A8C" w:rsidRPr="001F466D" w:rsidRDefault="006F6A8C" w:rsidP="006F6A8C">
      <w:pPr>
        <w:spacing w:line="360" w:lineRule="auto"/>
        <w:rPr>
          <w:rFonts w:ascii="Tahoma" w:hAnsi="Tahoma" w:cs="Tahoma"/>
        </w:rPr>
      </w:pPr>
      <w:r w:rsidRPr="001F466D">
        <w:rPr>
          <w:rFonts w:ascii="Tahoma" w:hAnsi="Tahoma" w:cs="Tahoma"/>
        </w:rPr>
        <w:lastRenderedPageBreak/>
        <w:t xml:space="preserve">Please, click this link </w:t>
      </w:r>
      <w:hyperlink r:id="rId29" w:history="1">
        <w:r w:rsidRPr="001F466D">
          <w:rPr>
            <w:rStyle w:val="Hyperlink"/>
            <w:rFonts w:ascii="Tahoma" w:hAnsi="Tahoma" w:cs="Tahoma"/>
          </w:rPr>
          <w:t>http://ifsa.boku.ac.at/cms/index.php?id=40</w:t>
        </w:r>
      </w:hyperlink>
      <w:r w:rsidRPr="001F466D">
        <w:rPr>
          <w:rFonts w:ascii="Tahoma" w:hAnsi="Tahoma" w:cs="Tahoma"/>
        </w:rPr>
        <w:t xml:space="preserve"> for further exploration about historical roots and current undertaking about the FSR approach. </w:t>
      </w:r>
    </w:p>
    <w:p w:rsidR="006F6A8C" w:rsidRPr="001F466D" w:rsidRDefault="006F6A8C" w:rsidP="006F6A8C">
      <w:pPr>
        <w:rPr>
          <w:rFonts w:ascii="Tahoma" w:hAnsi="Tahoma" w:cs="Tahoma"/>
        </w:rPr>
      </w:pPr>
      <w:r w:rsidRPr="001F466D">
        <w:rPr>
          <w:rFonts w:ascii="Tahoma" w:hAnsi="Tahoma" w:cs="Tahoma"/>
          <w:color w:val="000000" w:themeColor="text1"/>
        </w:rPr>
        <w:t xml:space="preserve">Petheram and Clark (1998) Modified from paper in Australian Journal of Experimental Agriculture (1998) 38, 101-115. </w:t>
      </w:r>
      <w:hyperlink r:id="rId30" w:history="1">
        <w:r w:rsidRPr="001F466D">
          <w:rPr>
            <w:rStyle w:val="Hyperlink"/>
            <w:rFonts w:ascii="Tahoma" w:hAnsi="Tahoma" w:cs="Tahoma"/>
          </w:rPr>
          <w:t>http://ariel.ucs.unimelb.edu.au/~johneth/Papers/Fsraus8.pdf</w:t>
        </w:r>
      </w:hyperlink>
    </w:p>
    <w:p w:rsidR="007F7305" w:rsidRPr="001F466D" w:rsidRDefault="007F7305" w:rsidP="006F6A8C">
      <w:pPr>
        <w:rPr>
          <w:rFonts w:ascii="Tahoma" w:hAnsi="Tahoma" w:cs="Tahoma"/>
        </w:rPr>
      </w:pPr>
      <w:r w:rsidRPr="001F466D">
        <w:rPr>
          <w:rFonts w:ascii="Tahoma" w:hAnsi="Tahoma" w:cs="Tahoma"/>
          <w:bCs/>
        </w:rPr>
        <w:t>Darnhofer et al (2012) F a r mi n g Systems Research: An approach to inquiry1</w:t>
      </w:r>
    </w:p>
    <w:p w:rsidR="006F6A8C" w:rsidRPr="001F466D" w:rsidRDefault="00B46DF1" w:rsidP="006F6A8C">
      <w:pPr>
        <w:rPr>
          <w:rFonts w:ascii="Tahoma" w:hAnsi="Tahoma" w:cs="Tahoma"/>
        </w:rPr>
      </w:pPr>
      <w:hyperlink r:id="rId31" w:history="1">
        <w:r w:rsidR="007F7305" w:rsidRPr="001F466D">
          <w:rPr>
            <w:rStyle w:val="Hyperlink"/>
            <w:rFonts w:ascii="Tahoma" w:hAnsi="Tahoma" w:cs="Tahoma"/>
          </w:rPr>
          <w:t>http://ifsa.boku.ac.at/cms/fileadmin/Books/FSR_Inquiry.pdf</w:t>
        </w:r>
      </w:hyperlink>
    </w:p>
    <w:p w:rsidR="007F7305" w:rsidRPr="001F466D" w:rsidRDefault="007F7305" w:rsidP="003C7E12">
      <w:pPr>
        <w:jc w:val="both"/>
        <w:rPr>
          <w:rFonts w:ascii="Tahoma" w:hAnsi="Tahoma" w:cs="Tahoma"/>
        </w:rPr>
      </w:pPr>
    </w:p>
    <w:p w:rsidR="007F7305" w:rsidRPr="001F466D" w:rsidRDefault="007F7305" w:rsidP="007F7305">
      <w:pPr>
        <w:rPr>
          <w:rFonts w:ascii="Tahoma" w:hAnsi="Tahoma" w:cs="Tahoma"/>
        </w:rPr>
      </w:pPr>
    </w:p>
    <w:p w:rsidR="007F7305" w:rsidRPr="001F466D" w:rsidRDefault="007F7305" w:rsidP="007F7305">
      <w:pPr>
        <w:rPr>
          <w:rFonts w:ascii="Tahoma" w:hAnsi="Tahoma" w:cs="Tahoma"/>
        </w:rPr>
      </w:pPr>
    </w:p>
    <w:p w:rsidR="007F7305" w:rsidRPr="001F466D" w:rsidRDefault="007F7305" w:rsidP="007F7305">
      <w:pPr>
        <w:rPr>
          <w:rFonts w:ascii="Tahoma" w:hAnsi="Tahoma" w:cs="Tahoma"/>
        </w:rPr>
      </w:pPr>
    </w:p>
    <w:p w:rsidR="007F7305" w:rsidRPr="001F466D" w:rsidRDefault="007F7305" w:rsidP="007F7305">
      <w:pPr>
        <w:rPr>
          <w:rFonts w:ascii="Tahoma" w:hAnsi="Tahoma" w:cs="Tahoma"/>
        </w:rPr>
      </w:pPr>
    </w:p>
    <w:p w:rsidR="007F7305" w:rsidRPr="001F466D" w:rsidRDefault="007F7305" w:rsidP="007F7305">
      <w:pPr>
        <w:rPr>
          <w:rFonts w:ascii="Tahoma" w:hAnsi="Tahoma" w:cs="Tahoma"/>
        </w:rPr>
      </w:pPr>
    </w:p>
    <w:p w:rsidR="007F7305" w:rsidRDefault="007F7305" w:rsidP="007F7305">
      <w:pPr>
        <w:rPr>
          <w:rFonts w:ascii="Tahoma" w:hAnsi="Tahoma" w:cs="Tahoma"/>
        </w:rPr>
      </w:pPr>
    </w:p>
    <w:p w:rsidR="00F962A5" w:rsidRDefault="00F962A5" w:rsidP="007F7305">
      <w:pPr>
        <w:rPr>
          <w:rFonts w:ascii="Tahoma" w:hAnsi="Tahoma" w:cs="Tahoma"/>
        </w:rPr>
      </w:pPr>
    </w:p>
    <w:p w:rsidR="00F962A5" w:rsidRPr="001F466D" w:rsidRDefault="00F962A5" w:rsidP="007F7305">
      <w:pPr>
        <w:rPr>
          <w:rFonts w:ascii="Tahoma" w:hAnsi="Tahoma" w:cs="Tahoma"/>
        </w:rPr>
      </w:pPr>
    </w:p>
    <w:p w:rsidR="00AE592C" w:rsidRPr="001F466D" w:rsidRDefault="00AE592C" w:rsidP="007F7305">
      <w:pPr>
        <w:rPr>
          <w:rFonts w:ascii="Tahoma" w:hAnsi="Tahoma" w:cs="Tahoma"/>
        </w:rPr>
      </w:pPr>
    </w:p>
    <w:p w:rsidR="007F7305" w:rsidRPr="001F466D" w:rsidRDefault="007F7305" w:rsidP="00AE592C">
      <w:pPr>
        <w:pStyle w:val="Heading1"/>
        <w:rPr>
          <w:rFonts w:ascii="Tahoma" w:hAnsi="Tahoma" w:cs="Tahoma"/>
        </w:rPr>
      </w:pPr>
      <w:bookmarkStart w:id="6" w:name="_Toc406277469"/>
      <w:r w:rsidRPr="001F466D">
        <w:rPr>
          <w:rFonts w:ascii="Tahoma" w:hAnsi="Tahoma" w:cs="Tahoma"/>
        </w:rPr>
        <w:t>Part 2:  Reviewing Evolution of FSR and Birth of Sustainable Livelihood Approach</w:t>
      </w:r>
      <w:bookmarkEnd w:id="6"/>
    </w:p>
    <w:p w:rsidR="007F7305" w:rsidRPr="001F466D" w:rsidRDefault="007F7305" w:rsidP="007F7305">
      <w:pPr>
        <w:rPr>
          <w:rFonts w:ascii="Tahoma" w:hAnsi="Tahoma" w:cs="Tahoma"/>
          <w:b/>
        </w:rPr>
      </w:pPr>
    </w:p>
    <w:p w:rsidR="00F00359" w:rsidRPr="001F466D" w:rsidRDefault="00F00359" w:rsidP="00F00359">
      <w:pPr>
        <w:rPr>
          <w:rFonts w:ascii="Tahoma" w:hAnsi="Tahoma" w:cs="Tahoma"/>
          <w:b/>
          <w:sz w:val="24"/>
        </w:rPr>
      </w:pPr>
      <w:r w:rsidRPr="001F466D">
        <w:rPr>
          <w:rFonts w:ascii="Tahoma" w:hAnsi="Tahoma" w:cs="Tahoma"/>
          <w:b/>
          <w:sz w:val="24"/>
        </w:rPr>
        <w:t>Introduction</w:t>
      </w:r>
    </w:p>
    <w:p w:rsidR="00F00359" w:rsidRPr="001F466D" w:rsidRDefault="00F00359" w:rsidP="00F00359">
      <w:pPr>
        <w:spacing w:line="360" w:lineRule="auto"/>
        <w:jc w:val="both"/>
        <w:rPr>
          <w:rFonts w:ascii="Tahoma" w:hAnsi="Tahoma" w:cs="Tahoma"/>
        </w:rPr>
      </w:pPr>
      <w:r w:rsidRPr="001F466D">
        <w:rPr>
          <w:rFonts w:ascii="Tahoma" w:hAnsi="Tahoma" w:cs="Tahoma"/>
        </w:rPr>
        <w:t xml:space="preserve">In the preceding first part of the module, we hope you understood basics concepts of system thinking, application hard and soft systems and birth of FSR from soft system thinking. In this second part of the module, you will be familiar with challenges faced FSR practices and drivers for its evolution. Finally, you will look at birth of Sustainable Rural Livelihood (SRL) Approach as complementary of FSR.  </w:t>
      </w:r>
    </w:p>
    <w:p w:rsidR="00F00359" w:rsidRPr="001F466D" w:rsidRDefault="00F00359" w:rsidP="007F7305">
      <w:pPr>
        <w:rPr>
          <w:rFonts w:ascii="Tahoma" w:hAnsi="Tahoma" w:cs="Tahoma"/>
          <w:b/>
          <w:color w:val="0070C0"/>
        </w:rPr>
      </w:pPr>
      <w:r w:rsidRPr="001F466D">
        <w:rPr>
          <w:rFonts w:ascii="Tahoma" w:hAnsi="Tahoma" w:cs="Tahoma"/>
          <w:b/>
          <w:color w:val="0070C0"/>
        </w:rPr>
        <w:t>Learning objectives</w:t>
      </w:r>
    </w:p>
    <w:p w:rsidR="007F7305" w:rsidRPr="001F466D" w:rsidRDefault="007F7305" w:rsidP="007F7305">
      <w:pPr>
        <w:rPr>
          <w:rFonts w:ascii="Tahoma" w:hAnsi="Tahoma" w:cs="Tahoma"/>
        </w:rPr>
      </w:pPr>
      <w:r w:rsidRPr="001F466D">
        <w:rPr>
          <w:rFonts w:ascii="Tahoma" w:hAnsi="Tahoma" w:cs="Tahoma"/>
        </w:rPr>
        <w:t xml:space="preserve">By the end of this part you </w:t>
      </w:r>
      <w:r w:rsidR="007F31F4" w:rsidRPr="001F466D">
        <w:rPr>
          <w:rFonts w:ascii="Tahoma" w:hAnsi="Tahoma" w:cs="Tahoma"/>
        </w:rPr>
        <w:t xml:space="preserve">should be able </w:t>
      </w:r>
      <w:r w:rsidR="00F00359" w:rsidRPr="001F466D">
        <w:rPr>
          <w:rFonts w:ascii="Tahoma" w:hAnsi="Tahoma" w:cs="Tahoma"/>
        </w:rPr>
        <w:t>to:</w:t>
      </w:r>
    </w:p>
    <w:p w:rsidR="007F7305" w:rsidRPr="001F466D" w:rsidRDefault="00F00359" w:rsidP="007F7305">
      <w:pPr>
        <w:numPr>
          <w:ilvl w:val="0"/>
          <w:numId w:val="9"/>
        </w:numPr>
        <w:rPr>
          <w:rFonts w:ascii="Tahoma" w:hAnsi="Tahoma" w:cs="Tahoma"/>
          <w:i/>
        </w:rPr>
      </w:pPr>
      <w:r w:rsidRPr="001F466D">
        <w:rPr>
          <w:rFonts w:ascii="Tahoma" w:hAnsi="Tahoma" w:cs="Tahoma"/>
          <w:i/>
        </w:rPr>
        <w:lastRenderedPageBreak/>
        <w:t>understand m</w:t>
      </w:r>
      <w:r w:rsidR="007F7305" w:rsidRPr="001F466D">
        <w:rPr>
          <w:rFonts w:ascii="Tahoma" w:hAnsi="Tahoma" w:cs="Tahoma"/>
          <w:i/>
        </w:rPr>
        <w:t xml:space="preserve">ain Drivers for Evolution of FSR approach as the early FSR faced challenges </w:t>
      </w:r>
    </w:p>
    <w:p w:rsidR="007F7305" w:rsidRPr="001F466D" w:rsidRDefault="00F00359" w:rsidP="007F7305">
      <w:pPr>
        <w:numPr>
          <w:ilvl w:val="0"/>
          <w:numId w:val="9"/>
        </w:numPr>
        <w:rPr>
          <w:rFonts w:ascii="Tahoma" w:hAnsi="Tahoma" w:cs="Tahoma"/>
          <w:i/>
        </w:rPr>
      </w:pPr>
      <w:r w:rsidRPr="001F466D">
        <w:rPr>
          <w:rFonts w:ascii="Tahoma" w:hAnsi="Tahoma" w:cs="Tahoma"/>
          <w:i/>
        </w:rPr>
        <w:t>understand the  i</w:t>
      </w:r>
      <w:r w:rsidR="007F7305" w:rsidRPr="001F466D">
        <w:rPr>
          <w:rFonts w:ascii="Tahoma" w:hAnsi="Tahoma" w:cs="Tahoma"/>
          <w:i/>
        </w:rPr>
        <w:t xml:space="preserve">n depth concept of Sustainable Rural Livelihoods </w:t>
      </w:r>
    </w:p>
    <w:p w:rsidR="007F7305" w:rsidRPr="001F466D" w:rsidRDefault="00F00359" w:rsidP="007F7305">
      <w:pPr>
        <w:numPr>
          <w:ilvl w:val="0"/>
          <w:numId w:val="9"/>
        </w:numPr>
        <w:rPr>
          <w:rFonts w:ascii="Tahoma" w:hAnsi="Tahoma" w:cs="Tahoma"/>
          <w:i/>
        </w:rPr>
      </w:pPr>
      <w:r w:rsidRPr="001F466D">
        <w:rPr>
          <w:rFonts w:ascii="Tahoma" w:hAnsi="Tahoma" w:cs="Tahoma"/>
          <w:i/>
        </w:rPr>
        <w:t>understand the i</w:t>
      </w:r>
      <w:r w:rsidR="007F7305" w:rsidRPr="001F466D">
        <w:rPr>
          <w:rFonts w:ascii="Tahoma" w:hAnsi="Tahoma" w:cs="Tahoma"/>
          <w:i/>
        </w:rPr>
        <w:t xml:space="preserve">mplications of SRL Framework for Development analysis and policy practices </w:t>
      </w:r>
    </w:p>
    <w:p w:rsidR="00C67294" w:rsidRPr="001F466D" w:rsidRDefault="00F00359" w:rsidP="007F7305">
      <w:pPr>
        <w:rPr>
          <w:rFonts w:ascii="Tahoma" w:hAnsi="Tahoma" w:cs="Tahoma"/>
          <w:b/>
          <w:color w:val="0070C0"/>
        </w:rPr>
      </w:pPr>
      <w:r w:rsidRPr="001F466D">
        <w:rPr>
          <w:rFonts w:ascii="Tahoma" w:hAnsi="Tahoma" w:cs="Tahoma"/>
          <w:b/>
          <w:color w:val="0070C0"/>
        </w:rPr>
        <w:t xml:space="preserve">Learning outcomes </w:t>
      </w:r>
    </w:p>
    <w:p w:rsidR="00F00359" w:rsidRPr="001F466D" w:rsidRDefault="00F00359" w:rsidP="007F7305">
      <w:pPr>
        <w:rPr>
          <w:rFonts w:ascii="Tahoma" w:hAnsi="Tahoma" w:cs="Tahoma"/>
        </w:rPr>
      </w:pPr>
      <w:r w:rsidRPr="001F466D">
        <w:rPr>
          <w:rFonts w:ascii="Tahoma" w:hAnsi="Tahoma" w:cs="Tahoma"/>
        </w:rPr>
        <w:t>By the end of this part, you should be able to:</w:t>
      </w:r>
    </w:p>
    <w:p w:rsidR="00F00359" w:rsidRPr="001F466D" w:rsidRDefault="00F00359" w:rsidP="00F00359">
      <w:pPr>
        <w:pStyle w:val="ListParagraph"/>
        <w:numPr>
          <w:ilvl w:val="0"/>
          <w:numId w:val="46"/>
        </w:numPr>
        <w:rPr>
          <w:rFonts w:ascii="Tahoma" w:hAnsi="Tahoma" w:cs="Tahoma"/>
        </w:rPr>
      </w:pPr>
      <w:r w:rsidRPr="001F466D">
        <w:rPr>
          <w:rFonts w:ascii="Tahoma" w:hAnsi="Tahoma" w:cs="Tahoma"/>
        </w:rPr>
        <w:t xml:space="preserve">explain main drivers for evolution of FSR approach </w:t>
      </w:r>
    </w:p>
    <w:p w:rsidR="00F00359" w:rsidRPr="001F466D" w:rsidRDefault="00F00359" w:rsidP="00F00359">
      <w:pPr>
        <w:numPr>
          <w:ilvl w:val="0"/>
          <w:numId w:val="9"/>
        </w:numPr>
        <w:rPr>
          <w:rFonts w:ascii="Tahoma" w:hAnsi="Tahoma" w:cs="Tahoma"/>
          <w:i/>
        </w:rPr>
      </w:pPr>
      <w:r w:rsidRPr="001F466D">
        <w:rPr>
          <w:rFonts w:ascii="Tahoma" w:hAnsi="Tahoma" w:cs="Tahoma"/>
        </w:rPr>
        <w:t xml:space="preserve">explain </w:t>
      </w:r>
      <w:r w:rsidRPr="001F466D">
        <w:rPr>
          <w:rFonts w:ascii="Tahoma" w:hAnsi="Tahoma" w:cs="Tahoma"/>
          <w:i/>
        </w:rPr>
        <w:t xml:space="preserve">the  in depth concept of Sustainable Rural Livelihoods </w:t>
      </w:r>
    </w:p>
    <w:p w:rsidR="00F00359" w:rsidRPr="001F466D" w:rsidRDefault="00F00359" w:rsidP="00F00359">
      <w:pPr>
        <w:pStyle w:val="ListParagraph"/>
        <w:numPr>
          <w:ilvl w:val="0"/>
          <w:numId w:val="46"/>
        </w:numPr>
        <w:rPr>
          <w:rFonts w:ascii="Tahoma" w:hAnsi="Tahoma" w:cs="Tahoma"/>
        </w:rPr>
      </w:pPr>
      <w:r w:rsidRPr="001F466D">
        <w:rPr>
          <w:rFonts w:ascii="Tahoma" w:hAnsi="Tahoma" w:cs="Tahoma"/>
          <w:i/>
        </w:rPr>
        <w:t>explain the implications of SRL Framework for Development analysis and policy practices</w:t>
      </w:r>
    </w:p>
    <w:p w:rsidR="00C67294" w:rsidRPr="001F466D" w:rsidRDefault="00C67294" w:rsidP="00C67294">
      <w:pPr>
        <w:spacing w:line="360" w:lineRule="auto"/>
        <w:rPr>
          <w:rFonts w:ascii="Tahoma" w:hAnsi="Tahoma" w:cs="Tahoma"/>
          <w:b/>
        </w:rPr>
      </w:pPr>
    </w:p>
    <w:p w:rsidR="007F7305" w:rsidRPr="001F466D" w:rsidRDefault="007F7305" w:rsidP="00AE592C">
      <w:pPr>
        <w:pStyle w:val="Heading2"/>
        <w:rPr>
          <w:rFonts w:ascii="Tahoma" w:hAnsi="Tahoma" w:cs="Tahoma"/>
        </w:rPr>
      </w:pPr>
      <w:bookmarkStart w:id="7" w:name="_Toc406277470"/>
      <w:r w:rsidRPr="001F466D">
        <w:rPr>
          <w:rFonts w:ascii="Tahoma" w:hAnsi="Tahoma" w:cs="Tahoma"/>
        </w:rPr>
        <w:t xml:space="preserve">Learning Unit 1: </w:t>
      </w:r>
      <w:r w:rsidR="00C67294" w:rsidRPr="001F466D">
        <w:rPr>
          <w:rFonts w:ascii="Tahoma" w:hAnsi="Tahoma" w:cs="Tahoma"/>
        </w:rPr>
        <w:t xml:space="preserve">Early FSR constraints and </w:t>
      </w:r>
      <w:r w:rsidRPr="001F466D">
        <w:rPr>
          <w:rFonts w:ascii="Tahoma" w:hAnsi="Tahoma" w:cs="Tahoma"/>
        </w:rPr>
        <w:t>Drivers for Evolution</w:t>
      </w:r>
      <w:bookmarkEnd w:id="7"/>
    </w:p>
    <w:p w:rsidR="00AE592C" w:rsidRPr="001F466D" w:rsidRDefault="00AE592C" w:rsidP="00AE592C">
      <w:pPr>
        <w:rPr>
          <w:rFonts w:ascii="Tahoma" w:hAnsi="Tahoma" w:cs="Tahoma"/>
        </w:rPr>
      </w:pPr>
    </w:p>
    <w:p w:rsidR="007F7305" w:rsidRPr="001F466D" w:rsidRDefault="00C67294" w:rsidP="00C67294">
      <w:pPr>
        <w:spacing w:line="360" w:lineRule="auto"/>
        <w:jc w:val="both"/>
        <w:rPr>
          <w:rFonts w:ascii="Tahoma" w:hAnsi="Tahoma" w:cs="Tahoma"/>
        </w:rPr>
      </w:pPr>
      <w:r w:rsidRPr="001F466D">
        <w:rPr>
          <w:rFonts w:ascii="Tahoma" w:hAnsi="Tahoma" w:cs="Tahoma"/>
        </w:rPr>
        <w:t>The experience shows that earlier FSR approach had</w:t>
      </w:r>
      <w:r w:rsidR="007F7305" w:rsidRPr="001F466D">
        <w:rPr>
          <w:rFonts w:ascii="Tahoma" w:hAnsi="Tahoma" w:cs="Tahoma"/>
        </w:rPr>
        <w:t xml:space="preserve"> not gone further beyond analyzing agricultural production and productivity like reductionist approach. The only difference is that FSR considered small farmers context to produce relevant agricultural technologies for better adoption.  However, afterwards in 1990s it has been realized that </w:t>
      </w:r>
      <w:r w:rsidRPr="001F466D">
        <w:rPr>
          <w:rFonts w:ascii="Tahoma" w:hAnsi="Tahoma" w:cs="Tahoma"/>
        </w:rPr>
        <w:t>FSR</w:t>
      </w:r>
      <w:r w:rsidR="007F7305" w:rsidRPr="001F466D">
        <w:rPr>
          <w:rFonts w:ascii="Tahoma" w:hAnsi="Tahoma" w:cs="Tahoma"/>
        </w:rPr>
        <w:t xml:space="preserve"> approach itself has problem and it needs further thinking about how to practice </w:t>
      </w:r>
      <w:r w:rsidR="00924823" w:rsidRPr="001F466D">
        <w:rPr>
          <w:rFonts w:ascii="Tahoma" w:hAnsi="Tahoma" w:cs="Tahoma"/>
        </w:rPr>
        <w:t xml:space="preserve">sustainable </w:t>
      </w:r>
      <w:r w:rsidR="007F7305" w:rsidRPr="001F466D">
        <w:rPr>
          <w:rFonts w:ascii="Tahoma" w:hAnsi="Tahoma" w:cs="Tahoma"/>
        </w:rPr>
        <w:t xml:space="preserve">agriculture in the whole world. Such thinking from different disciplines has reinforced evolution of FSR approach to become more holistic in analysis to broaden understanding of farming systems. In this unit, we will discuss main drivers of that evolution and as result </w:t>
      </w:r>
      <w:r w:rsidR="007F7305" w:rsidRPr="001F466D">
        <w:rPr>
          <w:rFonts w:ascii="Tahoma" w:hAnsi="Tahoma" w:cs="Tahoma"/>
          <w:b/>
        </w:rPr>
        <w:t>birth of Sustainable Livelihood Approach</w:t>
      </w:r>
      <w:r w:rsidR="007F7305" w:rsidRPr="001F466D">
        <w:rPr>
          <w:rFonts w:ascii="Tahoma" w:hAnsi="Tahoma" w:cs="Tahoma"/>
        </w:rPr>
        <w:t xml:space="preserve">. </w:t>
      </w:r>
    </w:p>
    <w:p w:rsidR="007F7305" w:rsidRPr="001F466D" w:rsidRDefault="007F7305" w:rsidP="00924823">
      <w:pPr>
        <w:pStyle w:val="ListParagraph"/>
        <w:numPr>
          <w:ilvl w:val="0"/>
          <w:numId w:val="42"/>
        </w:numPr>
        <w:spacing w:line="360" w:lineRule="auto"/>
        <w:jc w:val="both"/>
        <w:rPr>
          <w:rFonts w:ascii="Tahoma" w:hAnsi="Tahoma" w:cs="Tahoma"/>
          <w:b/>
        </w:rPr>
      </w:pPr>
      <w:r w:rsidRPr="001F466D">
        <w:rPr>
          <w:rFonts w:ascii="Tahoma" w:hAnsi="Tahoma" w:cs="Tahoma"/>
          <w:b/>
        </w:rPr>
        <w:t>Universally dominant development model and growing dissatisfaction</w:t>
      </w:r>
    </w:p>
    <w:p w:rsidR="007F7305" w:rsidRPr="001F466D" w:rsidRDefault="007F7305" w:rsidP="00C67294">
      <w:pPr>
        <w:spacing w:line="360" w:lineRule="auto"/>
        <w:jc w:val="both"/>
        <w:rPr>
          <w:rFonts w:ascii="Tahoma" w:hAnsi="Tahoma" w:cs="Tahoma"/>
        </w:rPr>
      </w:pPr>
      <w:r w:rsidRPr="001F466D">
        <w:rPr>
          <w:rFonts w:ascii="Tahoma" w:hAnsi="Tahoma" w:cs="Tahoma"/>
        </w:rPr>
        <w:t xml:space="preserve">Globally, the way of thinking and practicing of agriculture has been influenced by </w:t>
      </w:r>
      <w:r w:rsidR="00924823" w:rsidRPr="001F466D">
        <w:rPr>
          <w:rFonts w:ascii="Tahoma" w:hAnsi="Tahoma" w:cs="Tahoma"/>
        </w:rPr>
        <w:t xml:space="preserve">economic </w:t>
      </w:r>
      <w:r w:rsidRPr="001F466D">
        <w:rPr>
          <w:rFonts w:ascii="Tahoma" w:hAnsi="Tahoma" w:cs="Tahoma"/>
        </w:rPr>
        <w:t xml:space="preserve">development thinking. However, since some of you do not have knowledge about development theories and models, let us discuss very simple meaning of dominant development model and how it becomes threat to sustainability of our planet earth. </w:t>
      </w:r>
    </w:p>
    <w:p w:rsidR="007F7305" w:rsidRPr="001F466D" w:rsidRDefault="007F7305" w:rsidP="00C67294">
      <w:pPr>
        <w:spacing w:line="360" w:lineRule="auto"/>
        <w:jc w:val="both"/>
        <w:rPr>
          <w:rFonts w:ascii="Tahoma" w:hAnsi="Tahoma" w:cs="Tahoma"/>
        </w:rPr>
      </w:pPr>
      <w:r w:rsidRPr="001F466D">
        <w:rPr>
          <w:rFonts w:ascii="Tahoma" w:hAnsi="Tahoma" w:cs="Tahoma"/>
        </w:rPr>
        <w:lastRenderedPageBreak/>
        <w:t xml:space="preserve">The early 1950s definition of </w:t>
      </w:r>
      <w:r w:rsidRPr="001F466D">
        <w:rPr>
          <w:rFonts w:ascii="Tahoma" w:hAnsi="Tahoma" w:cs="Tahoma"/>
          <w:i/>
        </w:rPr>
        <w:t xml:space="preserve">development was </w:t>
      </w:r>
      <w:r w:rsidRPr="001F466D">
        <w:rPr>
          <w:rFonts w:ascii="Tahoma" w:hAnsi="Tahoma" w:cs="Tahoma"/>
          <w:i/>
          <w:u w:val="single"/>
        </w:rPr>
        <w:t>“economic growth”.</w:t>
      </w:r>
      <w:r w:rsidRPr="001F466D">
        <w:rPr>
          <w:rFonts w:ascii="Tahoma" w:hAnsi="Tahoma" w:cs="Tahoma"/>
        </w:rPr>
        <w:t xml:space="preserve"> The definition was originated based on how developed nations brought development prematurely. This means early economists used to recommend a given country should follow footstep of developed nations. That is simply modernization theory. All countries of the world have been following western worlds as </w:t>
      </w:r>
      <w:r w:rsidR="00924823" w:rsidRPr="001F466D">
        <w:rPr>
          <w:rFonts w:ascii="Tahoma" w:hAnsi="Tahoma" w:cs="Tahoma"/>
        </w:rPr>
        <w:t xml:space="preserve">a </w:t>
      </w:r>
      <w:r w:rsidRPr="001F466D">
        <w:rPr>
          <w:rFonts w:ascii="Tahoma" w:hAnsi="Tahoma" w:cs="Tahoma"/>
        </w:rPr>
        <w:t xml:space="preserve">model. The model of developed nations is based on increasing Gross Domestic Products (GDPs) or economic growth or accumulation of wealth through exploiting available resources such as human resources (labor and skills) and natural resources (renewable and nonrenewable resources on the land). </w:t>
      </w:r>
    </w:p>
    <w:p w:rsidR="007F7305" w:rsidRPr="001F466D" w:rsidRDefault="007F7305" w:rsidP="00C67294">
      <w:pPr>
        <w:spacing w:line="360" w:lineRule="auto"/>
        <w:jc w:val="both"/>
        <w:rPr>
          <w:rFonts w:ascii="Tahoma" w:hAnsi="Tahoma" w:cs="Tahoma"/>
        </w:rPr>
      </w:pPr>
      <w:r w:rsidRPr="001F466D">
        <w:rPr>
          <w:rFonts w:ascii="Tahoma" w:hAnsi="Tahoma" w:cs="Tahoma"/>
        </w:rPr>
        <w:t>You surely guess that all human beings in the world cannot equally work and accumulate wealth. Thus few members of the society become richer and richer and majority becomes poor and pooper. This is still main challenge even in developed nations</w:t>
      </w:r>
      <w:r w:rsidR="00924823" w:rsidRPr="001F466D">
        <w:rPr>
          <w:rFonts w:ascii="Tahoma" w:hAnsi="Tahoma" w:cs="Tahoma"/>
        </w:rPr>
        <w:t>, although they have mechanism of fulfilling basic needs of their citizens</w:t>
      </w:r>
      <w:r w:rsidRPr="001F466D">
        <w:rPr>
          <w:rFonts w:ascii="Tahoma" w:hAnsi="Tahoma" w:cs="Tahoma"/>
        </w:rPr>
        <w:t xml:space="preserve">. This challenge has raised question of social justice or fairness in development in the 1980s. It is about how to reduce social inequality and bring social inclusive development. Then definition of development polished as </w:t>
      </w:r>
      <w:r w:rsidRPr="001F466D">
        <w:rPr>
          <w:rFonts w:ascii="Tahoma" w:hAnsi="Tahoma" w:cs="Tahoma"/>
          <w:i/>
        </w:rPr>
        <w:t>“</w:t>
      </w:r>
      <w:r w:rsidRPr="001F466D">
        <w:rPr>
          <w:rFonts w:ascii="Tahoma" w:hAnsi="Tahoma" w:cs="Tahoma"/>
          <w:i/>
          <w:u w:val="single"/>
        </w:rPr>
        <w:t>evenly distributed economic growth</w:t>
      </w:r>
      <w:r w:rsidRPr="001F466D">
        <w:rPr>
          <w:rFonts w:ascii="Tahoma" w:hAnsi="Tahoma" w:cs="Tahoma"/>
          <w:i/>
        </w:rPr>
        <w:t>”</w:t>
      </w:r>
      <w:r w:rsidRPr="001F466D">
        <w:rPr>
          <w:rFonts w:ascii="Tahoma" w:hAnsi="Tahoma" w:cs="Tahoma"/>
        </w:rPr>
        <w:t xml:space="preserve">. </w:t>
      </w:r>
    </w:p>
    <w:p w:rsidR="007F7305" w:rsidRPr="001F466D" w:rsidRDefault="007F7305" w:rsidP="00C67294">
      <w:pPr>
        <w:spacing w:line="360" w:lineRule="auto"/>
        <w:jc w:val="both"/>
        <w:rPr>
          <w:rFonts w:ascii="Tahoma" w:hAnsi="Tahoma" w:cs="Tahoma"/>
        </w:rPr>
      </w:pPr>
      <w:r w:rsidRPr="001F466D">
        <w:rPr>
          <w:rFonts w:ascii="Tahoma" w:hAnsi="Tahoma" w:cs="Tahoma"/>
        </w:rPr>
        <w:t>Further, since the 1987 report of Brundtland Commission to United Nations</w:t>
      </w:r>
      <w:r w:rsidR="00924823" w:rsidRPr="001F466D">
        <w:rPr>
          <w:rFonts w:ascii="Tahoma" w:hAnsi="Tahoma" w:cs="Tahoma"/>
        </w:rPr>
        <w:t>hasarticulated</w:t>
      </w:r>
      <w:r w:rsidRPr="001F466D">
        <w:rPr>
          <w:rFonts w:ascii="Tahoma" w:hAnsi="Tahoma" w:cs="Tahoma"/>
        </w:rPr>
        <w:t xml:space="preserve">imperative of sustainable development concept, it is globally accredited that economic development is more than economic growth.  This is because capitalist model of increasing a national </w:t>
      </w:r>
      <w:smartTag w:uri="urn:schemas-microsoft-com:office:smarttags" w:element="stockticker">
        <w:r w:rsidRPr="001F466D">
          <w:rPr>
            <w:rFonts w:ascii="Tahoma" w:hAnsi="Tahoma" w:cs="Tahoma"/>
          </w:rPr>
          <w:t>GDP</w:t>
        </w:r>
      </w:smartTag>
      <w:r w:rsidRPr="001F466D">
        <w:rPr>
          <w:rFonts w:ascii="Tahoma" w:hAnsi="Tahoma" w:cs="Tahoma"/>
        </w:rPr>
        <w:t xml:space="preserve"> through input intensive agriculture has endangered natural ecosystem and instigated socio-economic inequality among people in the world (Hawkins, 2009). This is especially, the worst in SSA. Thus, to address challenges of sustainability and equity, creating </w:t>
      </w:r>
      <w:r w:rsidRPr="001F466D">
        <w:rPr>
          <w:rFonts w:ascii="Tahoma" w:hAnsi="Tahoma" w:cs="Tahoma"/>
          <w:b/>
          <w:u w:val="single"/>
        </w:rPr>
        <w:t>multifunctional agriculture</w:t>
      </w:r>
      <w:r w:rsidRPr="001F466D">
        <w:rPr>
          <w:rFonts w:ascii="Tahoma" w:hAnsi="Tahoma" w:cs="Tahoma"/>
        </w:rPr>
        <w:t xml:space="preserve"> that generate“a multi-outputactivity producing not only commodities (</w:t>
      </w:r>
      <w:r w:rsidRPr="001F466D">
        <w:rPr>
          <w:rFonts w:ascii="Tahoma" w:hAnsi="Tahoma" w:cs="Tahoma"/>
          <w:u w:val="single"/>
        </w:rPr>
        <w:t>food, feed, fibers, agrofuels, medicinal products</w:t>
      </w:r>
      <w:r w:rsidR="00924823" w:rsidRPr="001F466D">
        <w:rPr>
          <w:rFonts w:ascii="Tahoma" w:hAnsi="Tahoma" w:cs="Tahoma"/>
          <w:u w:val="single"/>
        </w:rPr>
        <w:t>&amp;</w:t>
      </w:r>
      <w:r w:rsidRPr="001F466D">
        <w:rPr>
          <w:rFonts w:ascii="Tahoma" w:hAnsi="Tahoma" w:cs="Tahoma"/>
          <w:u w:val="single"/>
        </w:rPr>
        <w:t>ornamentals</w:t>
      </w:r>
      <w:r w:rsidRPr="001F466D">
        <w:rPr>
          <w:rFonts w:ascii="Tahoma" w:hAnsi="Tahoma" w:cs="Tahoma"/>
        </w:rPr>
        <w:t xml:space="preserve">), but also non-commodity outputs such as </w:t>
      </w:r>
      <w:r w:rsidRPr="001F466D">
        <w:rPr>
          <w:rFonts w:ascii="Tahoma" w:hAnsi="Tahoma" w:cs="Tahoma"/>
          <w:u w:val="single"/>
        </w:rPr>
        <w:t>environmental sciences,landscapeamenities and cultural heritages</w:t>
      </w:r>
      <w:r w:rsidRPr="001F466D">
        <w:rPr>
          <w:rFonts w:ascii="Tahoma" w:hAnsi="Tahoma" w:cs="Tahoma"/>
        </w:rPr>
        <w:t xml:space="preserve">”  has been recommended worldwide by International Assessment of Agricultural Knowledge, Science and Technology for Development (IAASTD) in 2002 </w:t>
      </w:r>
      <w:r w:rsidRPr="001F466D">
        <w:rPr>
          <w:rFonts w:ascii="Tahoma" w:hAnsi="Tahoma" w:cs="Tahoma"/>
          <w:color w:val="FF0000"/>
        </w:rPr>
        <w:t xml:space="preserve">(Hawkins, 2009). </w:t>
      </w:r>
    </w:p>
    <w:p w:rsidR="007F7305" w:rsidRPr="001F466D" w:rsidRDefault="007F7305" w:rsidP="00FE6C04">
      <w:pPr>
        <w:spacing w:line="360" w:lineRule="auto"/>
        <w:jc w:val="both"/>
        <w:rPr>
          <w:rFonts w:ascii="Tahoma" w:hAnsi="Tahoma" w:cs="Tahoma"/>
          <w:b/>
        </w:rPr>
      </w:pPr>
      <w:r w:rsidRPr="001F466D">
        <w:rPr>
          <w:rFonts w:ascii="Tahoma" w:hAnsi="Tahoma" w:cs="Tahoma"/>
          <w:b/>
        </w:rPr>
        <w:t xml:space="preserve">What happened to SSA agriculture during these changes?  </w:t>
      </w:r>
    </w:p>
    <w:p w:rsidR="007F7305" w:rsidRPr="001F466D" w:rsidRDefault="007F7305" w:rsidP="00C67294">
      <w:pPr>
        <w:spacing w:line="360" w:lineRule="auto"/>
        <w:jc w:val="both"/>
        <w:rPr>
          <w:rFonts w:ascii="Tahoma" w:hAnsi="Tahoma" w:cs="Tahoma"/>
        </w:rPr>
      </w:pPr>
      <w:r w:rsidRPr="001F466D">
        <w:rPr>
          <w:rFonts w:ascii="Tahoma" w:hAnsi="Tahoma" w:cs="Tahoma"/>
        </w:rPr>
        <w:t xml:space="preserve">In Sub Saharan Africa, in the past and up until now, agriculture is main livelihoods of majority of population and engine of economic growth. Despite of changes in definitions of development, politicians and policy makers of developing nations like Africa are still preoccupied by </w:t>
      </w:r>
      <w:r w:rsidRPr="001F466D">
        <w:rPr>
          <w:rFonts w:ascii="Tahoma" w:hAnsi="Tahoma" w:cs="Tahoma"/>
        </w:rPr>
        <w:lastRenderedPageBreak/>
        <w:t xml:space="preserve">modernization model of sole GDP growth as short term objective of gaining public votes for subsequent elections.    </w:t>
      </w:r>
    </w:p>
    <w:p w:rsidR="007F7305" w:rsidRPr="001F466D" w:rsidRDefault="007F7305" w:rsidP="00C67294">
      <w:pPr>
        <w:spacing w:line="360" w:lineRule="auto"/>
        <w:jc w:val="both"/>
        <w:rPr>
          <w:rFonts w:ascii="Tahoma" w:hAnsi="Tahoma" w:cs="Tahoma"/>
        </w:rPr>
      </w:pPr>
      <w:r w:rsidRPr="001F466D">
        <w:rPr>
          <w:rFonts w:ascii="Tahoma" w:hAnsi="Tahoma" w:cs="Tahoma"/>
        </w:rPr>
        <w:t>For example, since there has been improvement in agricultural productivity in many African countries</w:t>
      </w:r>
      <w:r w:rsidR="00924823" w:rsidRPr="001F466D">
        <w:rPr>
          <w:rFonts w:ascii="Tahoma" w:hAnsi="Tahoma" w:cs="Tahoma"/>
        </w:rPr>
        <w:t xml:space="preserve"> in the last ten years</w:t>
      </w:r>
      <w:r w:rsidRPr="001F466D">
        <w:rPr>
          <w:rFonts w:ascii="Tahoma" w:hAnsi="Tahoma" w:cs="Tahoma"/>
        </w:rPr>
        <w:t xml:space="preserve">, GDP has been up for the last decade. However, the improvement in agricultural production could not reduce hunger, food and nutrition security in Africa relative to </w:t>
      </w:r>
      <w:r w:rsidR="00924823" w:rsidRPr="001F466D">
        <w:rPr>
          <w:rFonts w:ascii="Tahoma" w:hAnsi="Tahoma" w:cs="Tahoma"/>
        </w:rPr>
        <w:t xml:space="preserve">GDP </w:t>
      </w:r>
      <w:r w:rsidRPr="001F466D">
        <w:rPr>
          <w:rFonts w:ascii="Tahoma" w:hAnsi="Tahoma" w:cs="Tahoma"/>
        </w:rPr>
        <w:t>growth. Further, production increment was not per unit area, rather area expansion, which is very dangerous for environmental sustainability and climate change</w:t>
      </w:r>
      <w:r w:rsidR="00924823" w:rsidRPr="001F466D">
        <w:rPr>
          <w:rFonts w:ascii="Tahoma" w:hAnsi="Tahoma" w:cs="Tahoma"/>
        </w:rPr>
        <w:t xml:space="preserve"> impacts</w:t>
      </w:r>
      <w:r w:rsidRPr="001F466D">
        <w:rPr>
          <w:rFonts w:ascii="Tahoma" w:hAnsi="Tahoma" w:cs="Tahoma"/>
        </w:rPr>
        <w:t xml:space="preserve">. </w:t>
      </w:r>
    </w:p>
    <w:p w:rsidR="007F7305" w:rsidRPr="001F466D" w:rsidRDefault="007F7305" w:rsidP="00C67294">
      <w:pPr>
        <w:spacing w:line="360" w:lineRule="auto"/>
        <w:jc w:val="both"/>
        <w:rPr>
          <w:rFonts w:ascii="Tahoma" w:hAnsi="Tahoma" w:cs="Tahoma"/>
        </w:rPr>
      </w:pPr>
      <w:r w:rsidRPr="001F466D">
        <w:rPr>
          <w:rFonts w:ascii="Tahoma" w:hAnsi="Tahoma" w:cs="Tahoma"/>
        </w:rPr>
        <w:t xml:space="preserve">To conclude, Scholars argue that if agriculture is exploited for short term in name of GDP growth and food security, the natural resource depletion will become very worse and since GDP oriented development gives less attention to social equity the hunger and poverty will persist for </w:t>
      </w:r>
      <w:r w:rsidR="00924823" w:rsidRPr="001F466D">
        <w:rPr>
          <w:rFonts w:ascii="Tahoma" w:hAnsi="Tahoma" w:cs="Tahoma"/>
        </w:rPr>
        <w:t>indefinite</w:t>
      </w:r>
      <w:r w:rsidRPr="001F466D">
        <w:rPr>
          <w:rFonts w:ascii="Tahoma" w:hAnsi="Tahoma" w:cs="Tahoma"/>
        </w:rPr>
        <w:t xml:space="preserve"> future in Africa.  </w:t>
      </w:r>
    </w:p>
    <w:p w:rsidR="007F7305" w:rsidRPr="001F466D" w:rsidRDefault="007F7305" w:rsidP="00FE6C04">
      <w:pPr>
        <w:pStyle w:val="ListParagraph"/>
        <w:numPr>
          <w:ilvl w:val="0"/>
          <w:numId w:val="42"/>
        </w:numPr>
        <w:spacing w:line="360" w:lineRule="auto"/>
        <w:jc w:val="both"/>
        <w:rPr>
          <w:rFonts w:ascii="Tahoma" w:hAnsi="Tahoma" w:cs="Tahoma"/>
          <w:b/>
        </w:rPr>
      </w:pPr>
      <w:r w:rsidRPr="001F466D">
        <w:rPr>
          <w:rFonts w:ascii="Tahoma" w:hAnsi="Tahoma" w:cs="Tahoma"/>
          <w:b/>
        </w:rPr>
        <w:t xml:space="preserve">Wackiness in conventional way of measuring human welfare    </w:t>
      </w:r>
    </w:p>
    <w:p w:rsidR="00FE6C04" w:rsidRPr="001F466D" w:rsidRDefault="00FE6C04" w:rsidP="00C67294">
      <w:pPr>
        <w:spacing w:line="360" w:lineRule="auto"/>
        <w:jc w:val="both"/>
        <w:rPr>
          <w:rFonts w:ascii="Tahoma" w:hAnsi="Tahoma" w:cs="Tahoma"/>
          <w:b/>
        </w:rPr>
      </w:pPr>
    </w:p>
    <w:p w:rsidR="007F7305" w:rsidRPr="001F466D" w:rsidRDefault="00F23DFF" w:rsidP="00C67294">
      <w:pPr>
        <w:spacing w:line="360" w:lineRule="auto"/>
        <w:jc w:val="both"/>
        <w:rPr>
          <w:rFonts w:ascii="Tahoma" w:hAnsi="Tahoma" w:cs="Tahoma"/>
          <w:b/>
        </w:rPr>
      </w:pPr>
      <w:r w:rsidRPr="00F23DFF">
        <w:rPr>
          <w:rFonts w:ascii="Tahoma" w:hAnsi="Tahoma" w:cs="Tahoma"/>
          <w:b/>
          <w:noProof/>
          <w:lang w:val="en-ZA" w:eastAsia="en-ZA"/>
        </w:rPr>
        <w:drawing>
          <wp:inline distT="0" distB="0" distL="0" distR="0">
            <wp:extent cx="561975" cy="523875"/>
            <wp:effectExtent l="19050" t="0" r="9525" b="0"/>
            <wp:docPr id="20" name="Picture 6" descr="Learning_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rning_tasks"/>
                    <pic:cNvPicPr>
                      <a:picLocks noChangeAspect="1" noChangeArrowheads="1"/>
                    </pic:cNvPicPr>
                  </pic:nvPicPr>
                  <pic:blipFill>
                    <a:blip r:embed="rId12" cstate="print"/>
                    <a:srcRect/>
                    <a:stretch>
                      <a:fillRect/>
                    </a:stretch>
                  </pic:blipFill>
                  <pic:spPr bwMode="auto">
                    <a:xfrm>
                      <a:off x="0" y="0"/>
                      <a:ext cx="561975" cy="523875"/>
                    </a:xfrm>
                    <a:prstGeom prst="rect">
                      <a:avLst/>
                    </a:prstGeom>
                    <a:noFill/>
                    <a:ln w="9525">
                      <a:noFill/>
                      <a:miter lim="800000"/>
                      <a:headEnd/>
                      <a:tailEnd/>
                    </a:ln>
                  </pic:spPr>
                </pic:pic>
              </a:graphicData>
            </a:graphic>
          </wp:inline>
        </w:drawing>
      </w:r>
      <w:r w:rsidR="00FE6C04" w:rsidRPr="001F466D">
        <w:rPr>
          <w:rFonts w:ascii="Tahoma" w:hAnsi="Tahoma" w:cs="Tahoma"/>
          <w:b/>
        </w:rPr>
        <w:t>Activity 1.1</w:t>
      </w:r>
    </w:p>
    <w:p w:rsidR="007F7305" w:rsidRPr="001F466D" w:rsidRDefault="007F7305" w:rsidP="00C67294">
      <w:pPr>
        <w:spacing w:line="360" w:lineRule="auto"/>
        <w:jc w:val="both"/>
        <w:rPr>
          <w:rFonts w:ascii="Tahoma" w:hAnsi="Tahoma" w:cs="Tahoma"/>
        </w:rPr>
      </w:pPr>
      <w:r w:rsidRPr="001F466D">
        <w:rPr>
          <w:rFonts w:ascii="Tahoma" w:hAnsi="Tahoma" w:cs="Tahoma"/>
        </w:rPr>
        <w:t>Please, remember different academic and policy papers of agricultural and rural development of Ethiopia/ any African country, which you read, and academic seminars and policy workshops you attended! Discuss to what to extent the papers you read and seminars and workshops attended were dominated by about analyzing and lecturing the following three dominant thinking in achieving agricultural and rural development.</w:t>
      </w:r>
      <w:r w:rsidR="00FE6C04" w:rsidRPr="001F466D">
        <w:rPr>
          <w:rFonts w:ascii="Tahoma" w:hAnsi="Tahoma" w:cs="Tahoma"/>
        </w:rPr>
        <w:t xml:space="preserve"> Submit the summary to your instructor! </w:t>
      </w:r>
    </w:p>
    <w:p w:rsidR="007F7305" w:rsidRPr="001F466D" w:rsidRDefault="007F7305" w:rsidP="00C67294">
      <w:pPr>
        <w:pStyle w:val="ListParagraph"/>
        <w:numPr>
          <w:ilvl w:val="0"/>
          <w:numId w:val="34"/>
        </w:numPr>
        <w:spacing w:line="360" w:lineRule="auto"/>
        <w:jc w:val="both"/>
        <w:rPr>
          <w:rFonts w:ascii="Tahoma" w:hAnsi="Tahoma" w:cs="Tahoma"/>
        </w:rPr>
      </w:pPr>
      <w:r w:rsidRPr="001F466D">
        <w:rPr>
          <w:rFonts w:ascii="Tahoma" w:hAnsi="Tahoma" w:cs="Tahoma"/>
        </w:rPr>
        <w:t xml:space="preserve">Increasing </w:t>
      </w:r>
      <w:r w:rsidRPr="001F466D">
        <w:rPr>
          <w:rFonts w:ascii="Tahoma" w:hAnsi="Tahoma" w:cs="Tahoma"/>
          <w:b/>
        </w:rPr>
        <w:t>agricultural Production</w:t>
      </w:r>
    </w:p>
    <w:p w:rsidR="007F7305" w:rsidRPr="001F466D" w:rsidRDefault="007F7305" w:rsidP="00C67294">
      <w:pPr>
        <w:pStyle w:val="ListParagraph"/>
        <w:numPr>
          <w:ilvl w:val="0"/>
          <w:numId w:val="34"/>
        </w:numPr>
        <w:spacing w:line="360" w:lineRule="auto"/>
        <w:jc w:val="both"/>
        <w:rPr>
          <w:rFonts w:ascii="Tahoma" w:hAnsi="Tahoma" w:cs="Tahoma"/>
        </w:rPr>
      </w:pPr>
      <w:r w:rsidRPr="001F466D">
        <w:rPr>
          <w:rFonts w:ascii="Tahoma" w:hAnsi="Tahoma" w:cs="Tahoma"/>
          <w:b/>
        </w:rPr>
        <w:t>Employment</w:t>
      </w:r>
      <w:r w:rsidRPr="001F466D">
        <w:rPr>
          <w:rFonts w:ascii="Tahoma" w:hAnsi="Tahoma" w:cs="Tahoma"/>
        </w:rPr>
        <w:t xml:space="preserve"> creation </w:t>
      </w:r>
    </w:p>
    <w:p w:rsidR="007F7305" w:rsidRPr="001F466D" w:rsidRDefault="007F7305" w:rsidP="00C67294">
      <w:pPr>
        <w:pStyle w:val="ListParagraph"/>
        <w:numPr>
          <w:ilvl w:val="0"/>
          <w:numId w:val="34"/>
        </w:numPr>
        <w:spacing w:line="360" w:lineRule="auto"/>
        <w:jc w:val="both"/>
        <w:rPr>
          <w:rFonts w:ascii="Tahoma" w:hAnsi="Tahoma" w:cs="Tahoma"/>
        </w:rPr>
      </w:pPr>
      <w:r w:rsidRPr="001F466D">
        <w:rPr>
          <w:rFonts w:ascii="Tahoma" w:hAnsi="Tahoma" w:cs="Tahoma"/>
        </w:rPr>
        <w:t xml:space="preserve">Reducing number of rural people below </w:t>
      </w:r>
      <w:r w:rsidRPr="001F466D">
        <w:rPr>
          <w:rFonts w:ascii="Tahoma" w:hAnsi="Tahoma" w:cs="Tahoma"/>
          <w:b/>
        </w:rPr>
        <w:t>poverty line</w:t>
      </w:r>
    </w:p>
    <w:p w:rsidR="007F7305" w:rsidRPr="001F466D" w:rsidRDefault="007F7305" w:rsidP="00C67294">
      <w:pPr>
        <w:spacing w:line="360" w:lineRule="auto"/>
        <w:jc w:val="both"/>
        <w:rPr>
          <w:rFonts w:ascii="Tahoma" w:hAnsi="Tahoma" w:cs="Tahoma"/>
        </w:rPr>
      </w:pPr>
      <w:r w:rsidRPr="001F466D">
        <w:rPr>
          <w:rFonts w:ascii="Tahoma" w:hAnsi="Tahoma" w:cs="Tahoma"/>
        </w:rPr>
        <w:t xml:space="preserve">Most social scientists and professionals have been measuring the above three thinking in standard units to analyze the level of the wellbeing of rural people due to development policy </w:t>
      </w:r>
      <w:r w:rsidRPr="001F466D">
        <w:rPr>
          <w:rFonts w:ascii="Tahoma" w:hAnsi="Tahoma" w:cs="Tahoma"/>
        </w:rPr>
        <w:lastRenderedPageBreak/>
        <w:t xml:space="preserve">intervention. The thinking is highly dominant in social science academics and policy arena up until today. </w:t>
      </w:r>
    </w:p>
    <w:p w:rsidR="007F7305" w:rsidRPr="001F466D" w:rsidRDefault="007F7305" w:rsidP="00C67294">
      <w:pPr>
        <w:spacing w:line="360" w:lineRule="auto"/>
        <w:jc w:val="both"/>
        <w:rPr>
          <w:rFonts w:ascii="Tahoma" w:hAnsi="Tahoma" w:cs="Tahoma"/>
        </w:rPr>
      </w:pPr>
      <w:r w:rsidRPr="001F466D">
        <w:rPr>
          <w:rFonts w:ascii="Tahoma" w:hAnsi="Tahoma" w:cs="Tahoma"/>
        </w:rPr>
        <w:t xml:space="preserve">However, the evidences have been overwhelming that the three mode of thinking has high values to show reality of rural people </w:t>
      </w:r>
      <w:r w:rsidR="00FE6C04" w:rsidRPr="001F466D">
        <w:rPr>
          <w:rFonts w:ascii="Tahoma" w:hAnsi="Tahoma" w:cs="Tahoma"/>
        </w:rPr>
        <w:t xml:space="preserve">in </w:t>
      </w:r>
      <w:r w:rsidRPr="001F466D">
        <w:rPr>
          <w:rFonts w:ascii="Tahoma" w:hAnsi="Tahoma" w:cs="Tahoma"/>
        </w:rPr>
        <w:t xml:space="preserve">western nations and less </w:t>
      </w:r>
      <w:r w:rsidR="00FE6C04" w:rsidRPr="001F466D">
        <w:rPr>
          <w:rFonts w:ascii="Tahoma" w:hAnsi="Tahoma" w:cs="Tahoma"/>
        </w:rPr>
        <w:t>valuable</w:t>
      </w:r>
      <w:r w:rsidRPr="001F466D">
        <w:rPr>
          <w:rFonts w:ascii="Tahoma" w:hAnsi="Tahoma" w:cs="Tahoma"/>
        </w:rPr>
        <w:t xml:space="preserve"> to show the reality of rural people of developing nations.  </w:t>
      </w:r>
    </w:p>
    <w:p w:rsidR="00FE6C04" w:rsidRPr="001F466D" w:rsidRDefault="007F7305" w:rsidP="00C67294">
      <w:pPr>
        <w:pStyle w:val="ListParagraph"/>
        <w:numPr>
          <w:ilvl w:val="0"/>
          <w:numId w:val="35"/>
        </w:numPr>
        <w:spacing w:line="360" w:lineRule="auto"/>
        <w:jc w:val="both"/>
        <w:rPr>
          <w:rFonts w:ascii="Tahoma" w:hAnsi="Tahoma" w:cs="Tahoma"/>
        </w:rPr>
      </w:pPr>
      <w:r w:rsidRPr="001F466D">
        <w:rPr>
          <w:rFonts w:ascii="Tahoma" w:hAnsi="Tahoma" w:cs="Tahoma"/>
          <w:b/>
        </w:rPr>
        <w:t xml:space="preserve">Increasing agricultural Production:  </w:t>
      </w:r>
      <w:r w:rsidRPr="001F466D">
        <w:rPr>
          <w:rFonts w:ascii="Tahoma" w:hAnsi="Tahoma" w:cs="Tahoma"/>
        </w:rPr>
        <w:t xml:space="preserve">We all believe that the only way of reducing famine, food and nutrition insecurity etc. is increasing agricultural production and productivity. However, after the well-known seminal work of (AmartyaSen, 1981), it is understood that food being produced is already sufficient to feed world population; rather the main problem is </w:t>
      </w:r>
      <w:r w:rsidRPr="001F466D">
        <w:rPr>
          <w:rFonts w:ascii="Tahoma" w:hAnsi="Tahoma" w:cs="Tahoma"/>
          <w:b/>
          <w:i/>
          <w:u w:val="single"/>
        </w:rPr>
        <w:t>entitlements</w:t>
      </w:r>
      <w:r w:rsidRPr="001F466D">
        <w:rPr>
          <w:rFonts w:ascii="Tahoma" w:hAnsi="Tahoma" w:cs="Tahoma"/>
        </w:rPr>
        <w:t xml:space="preserve">.  The concept of entitlement is very broad, cannot be explained here. For purpose of this module, it means that </w:t>
      </w:r>
      <w:r w:rsidRPr="001F466D">
        <w:rPr>
          <w:rFonts w:ascii="Tahoma" w:hAnsi="Tahoma" w:cs="Tahoma"/>
          <w:i/>
        </w:rPr>
        <w:t>what make somebody hungry or starved is not that much about absence of food, but it is about relation between food and individual human beings</w:t>
      </w:r>
      <w:r w:rsidRPr="001F466D">
        <w:rPr>
          <w:rFonts w:ascii="Tahoma" w:hAnsi="Tahoma" w:cs="Tahoma"/>
        </w:rPr>
        <w:t xml:space="preserve">. </w:t>
      </w:r>
    </w:p>
    <w:p w:rsidR="00FE6C04" w:rsidRPr="001F466D" w:rsidRDefault="00FE6C04" w:rsidP="00FE6C04">
      <w:pPr>
        <w:pStyle w:val="ListParagraph"/>
        <w:spacing w:line="360" w:lineRule="auto"/>
        <w:ind w:left="360"/>
        <w:jc w:val="both"/>
        <w:rPr>
          <w:rFonts w:ascii="Tahoma" w:hAnsi="Tahoma" w:cs="Tahoma"/>
          <w:b/>
        </w:rPr>
      </w:pPr>
    </w:p>
    <w:p w:rsidR="007F7305" w:rsidRPr="001F466D" w:rsidRDefault="007F7305" w:rsidP="00FE6C04">
      <w:pPr>
        <w:pStyle w:val="ListParagraph"/>
        <w:spacing w:line="360" w:lineRule="auto"/>
        <w:ind w:left="360"/>
        <w:jc w:val="both"/>
        <w:rPr>
          <w:rFonts w:ascii="Tahoma" w:hAnsi="Tahoma" w:cs="Tahoma"/>
        </w:rPr>
      </w:pPr>
      <w:r w:rsidRPr="001F466D">
        <w:rPr>
          <w:rFonts w:ascii="Tahoma" w:hAnsi="Tahoma" w:cs="Tahoma"/>
        </w:rPr>
        <w:t xml:space="preserve">For example, if you are hungry at Haramaya University in main Campus as graduate student it does not necessarily mean that food is not available in the Campus. Food is available at Student cafeteria, staff lounge, and supermarket and at Bate shops and cafes.  Accessing the food from student cafeteria is possible if you or your sponsor paid for meal card, you access other foods through buying. Access is defined as “the ability of an individual to use a particular resource”. Here resource is money. This means if you don’t have money or meal card (which you buy by money) you cannot access food in or around the Campus.  Still you can claim for or appeal to your friends or university body to get food. E.g. of claims are borrowing money, that </w:t>
      </w:r>
      <w:r w:rsidR="00FE6C04" w:rsidRPr="001F466D">
        <w:rPr>
          <w:rFonts w:ascii="Tahoma" w:hAnsi="Tahoma" w:cs="Tahoma"/>
        </w:rPr>
        <w:t>i</w:t>
      </w:r>
      <w:r w:rsidRPr="001F466D">
        <w:rPr>
          <w:rFonts w:ascii="Tahoma" w:hAnsi="Tahoma" w:cs="Tahoma"/>
        </w:rPr>
        <w:t xml:space="preserve">s only possible if people trust you and you have capacity to repay. You may have right to appeal to Student dean/service, which is only possible if there is law or rule or regulation of the country or University that allows it.   </w:t>
      </w:r>
    </w:p>
    <w:p w:rsidR="007F7305" w:rsidRPr="001F466D" w:rsidRDefault="007F7305" w:rsidP="00C67294">
      <w:pPr>
        <w:pStyle w:val="ListParagraph"/>
        <w:spacing w:line="360" w:lineRule="auto"/>
        <w:jc w:val="both"/>
        <w:rPr>
          <w:rFonts w:ascii="Tahoma" w:hAnsi="Tahoma" w:cs="Tahoma"/>
          <w:b/>
        </w:rPr>
      </w:pPr>
    </w:p>
    <w:p w:rsidR="00FE6C04" w:rsidRPr="001F466D" w:rsidRDefault="007F7305" w:rsidP="00C67294">
      <w:pPr>
        <w:spacing w:line="360" w:lineRule="auto"/>
        <w:ind w:left="360"/>
        <w:jc w:val="both"/>
        <w:rPr>
          <w:rFonts w:ascii="Tahoma" w:hAnsi="Tahoma" w:cs="Tahoma"/>
        </w:rPr>
      </w:pPr>
      <w:r w:rsidRPr="001F466D">
        <w:rPr>
          <w:rFonts w:ascii="Tahoma" w:hAnsi="Tahoma" w:cs="Tahoma"/>
        </w:rPr>
        <w:t xml:space="preserve">What does this example tell us about increasing agricultural production? It tells us that an increase </w:t>
      </w:r>
      <w:r w:rsidR="00FE6C04" w:rsidRPr="001F466D">
        <w:rPr>
          <w:rFonts w:ascii="Tahoma" w:hAnsi="Tahoma" w:cs="Tahoma"/>
        </w:rPr>
        <w:t xml:space="preserve">in </w:t>
      </w:r>
      <w:r w:rsidRPr="001F466D">
        <w:rPr>
          <w:rFonts w:ascii="Tahoma" w:hAnsi="Tahoma" w:cs="Tahoma"/>
        </w:rPr>
        <w:t>agricultural product</w:t>
      </w:r>
      <w:r w:rsidR="00FE6C04" w:rsidRPr="001F466D">
        <w:rPr>
          <w:rFonts w:ascii="Tahoma" w:hAnsi="Tahoma" w:cs="Tahoma"/>
        </w:rPr>
        <w:t>ion is not necessarily meant</w:t>
      </w:r>
      <w:r w:rsidRPr="001F466D">
        <w:rPr>
          <w:rFonts w:ascii="Tahoma" w:hAnsi="Tahoma" w:cs="Tahoma"/>
        </w:rPr>
        <w:t xml:space="preserve"> that food is available for all rural people or for all citizens in a given country. For example, assume the average increment of Ethiopian agricultural</w:t>
      </w:r>
      <w:r w:rsidR="00FE6C04" w:rsidRPr="001F466D">
        <w:rPr>
          <w:rFonts w:ascii="Tahoma" w:hAnsi="Tahoma" w:cs="Tahoma"/>
        </w:rPr>
        <w:t xml:space="preserve"> production</w:t>
      </w:r>
      <w:r w:rsidRPr="001F466D">
        <w:rPr>
          <w:rFonts w:ascii="Tahoma" w:hAnsi="Tahoma" w:cs="Tahoma"/>
        </w:rPr>
        <w:t xml:space="preserve"> in 2014 is 40%. That increment could be made by small number of rural farmers, who have access to means of production and due to favorable </w:t>
      </w:r>
      <w:r w:rsidRPr="001F466D">
        <w:rPr>
          <w:rFonts w:ascii="Tahoma" w:hAnsi="Tahoma" w:cs="Tahoma"/>
        </w:rPr>
        <w:lastRenderedPageBreak/>
        <w:t>ecosystem in specific area of the country. The rest of the farmers may not produce the food due to absence of means of production (absence of land, labor etc.) and/or unfavorable ecosystem (drought, disease, pest etc.) condition</w:t>
      </w:r>
      <w:r w:rsidR="00FE6C04" w:rsidRPr="001F466D">
        <w:rPr>
          <w:rFonts w:ascii="Tahoma" w:hAnsi="Tahoma" w:cs="Tahoma"/>
        </w:rPr>
        <w:t>s</w:t>
      </w:r>
      <w:r w:rsidRPr="001F466D">
        <w:rPr>
          <w:rFonts w:ascii="Tahoma" w:hAnsi="Tahoma" w:cs="Tahoma"/>
        </w:rPr>
        <w:t>. Thus the farmers access the food either through buying or through claim; otherwise they will be starved to death. Buying is only possible only if the farmers have other resources to sell or exchange such as livestock, labor services, handcrafts etc. Farmers can claim for food only if there is such opportunities in local social practices like from relatives, kinship etc. or if there is legal procedure or policy that supports it. We wonder why starved people sometimes forced to mi</w:t>
      </w:r>
      <w:r w:rsidR="00FE6C04" w:rsidRPr="001F466D">
        <w:rPr>
          <w:rFonts w:ascii="Tahoma" w:hAnsi="Tahoma" w:cs="Tahoma"/>
        </w:rPr>
        <w:t xml:space="preserve">grate, simply they find where </w:t>
      </w:r>
      <w:r w:rsidRPr="001F466D">
        <w:rPr>
          <w:rFonts w:ascii="Tahoma" w:hAnsi="Tahoma" w:cs="Tahoma"/>
        </w:rPr>
        <w:t xml:space="preserve">they can access (e.g. daily laborer) or can claim food (e.g. food aid, begging). </w:t>
      </w:r>
    </w:p>
    <w:p w:rsidR="007F7305" w:rsidRPr="001F466D" w:rsidRDefault="007F7305" w:rsidP="00C67294">
      <w:pPr>
        <w:spacing w:line="360" w:lineRule="auto"/>
        <w:ind w:left="360"/>
        <w:jc w:val="both"/>
        <w:rPr>
          <w:rFonts w:ascii="Tahoma" w:hAnsi="Tahoma" w:cs="Tahoma"/>
          <w:i/>
        </w:rPr>
      </w:pPr>
      <w:r w:rsidRPr="001F466D">
        <w:rPr>
          <w:rFonts w:ascii="Tahoma" w:hAnsi="Tahoma" w:cs="Tahoma"/>
          <w:i/>
        </w:rPr>
        <w:t xml:space="preserve">This means as an academician, research, student and policy maker we should not only worry about simplistic analyzing and presenting about average agricultural production change, but also about complex issues of entitlements such as issue of ownership, access, claim, control of different resources by individuals, or household or community. </w:t>
      </w:r>
    </w:p>
    <w:p w:rsidR="007F7305" w:rsidRPr="001F466D" w:rsidRDefault="007F7305" w:rsidP="00C67294">
      <w:pPr>
        <w:pStyle w:val="ListParagraph"/>
        <w:numPr>
          <w:ilvl w:val="0"/>
          <w:numId w:val="35"/>
        </w:numPr>
        <w:spacing w:line="360" w:lineRule="auto"/>
        <w:jc w:val="both"/>
        <w:rPr>
          <w:rFonts w:ascii="Tahoma" w:hAnsi="Tahoma" w:cs="Tahoma"/>
        </w:rPr>
      </w:pPr>
      <w:r w:rsidRPr="001F466D">
        <w:rPr>
          <w:rFonts w:ascii="Tahoma" w:hAnsi="Tahoma" w:cs="Tahoma"/>
          <w:b/>
        </w:rPr>
        <w:t xml:space="preserve">Employment creation:  </w:t>
      </w:r>
      <w:r w:rsidRPr="001F466D">
        <w:rPr>
          <w:rFonts w:ascii="Tahoma" w:hAnsi="Tahoma" w:cs="Tahoma"/>
        </w:rPr>
        <w:t>many scholars and policy makers perceive problem of rural people as lack of employment or underemployment. Thus they suggest the solution for rural people is to create job for everyone. However, in reality rural people are already toiling on multiple activities day in and day out. Even in urban area we say somebody has job if he/she is employed in formal sectors in public or private. However, in practice, most people are already working different activities such selling in parents shop, taking children to school, in barber</w:t>
      </w:r>
      <w:r w:rsidR="00FE6C04" w:rsidRPr="001F466D">
        <w:rPr>
          <w:rFonts w:ascii="Tahoma" w:hAnsi="Tahoma" w:cs="Tahoma"/>
        </w:rPr>
        <w:t>, in family farm</w:t>
      </w:r>
      <w:r w:rsidRPr="001F466D">
        <w:rPr>
          <w:rFonts w:ascii="Tahoma" w:hAnsi="Tahoma" w:cs="Tahoma"/>
        </w:rPr>
        <w:t xml:space="preserve"> etc. in the other words, social scientists often  consider formal employment when analyzing employment status of individuals. However, scholars who have contributed for origin of SRL approach, argue that any activity individuals do should be recognized for them. Because, when somebody do</w:t>
      </w:r>
      <w:r w:rsidR="00E32A60" w:rsidRPr="001F466D">
        <w:rPr>
          <w:rFonts w:ascii="Tahoma" w:hAnsi="Tahoma" w:cs="Tahoma"/>
        </w:rPr>
        <w:t>es</w:t>
      </w:r>
      <w:r w:rsidRPr="001F466D">
        <w:rPr>
          <w:rFonts w:ascii="Tahoma" w:hAnsi="Tahoma" w:cs="Tahoma"/>
        </w:rPr>
        <w:t xml:space="preserve"> some activity, we should </w:t>
      </w:r>
      <w:r w:rsidR="00E32A60" w:rsidRPr="001F466D">
        <w:rPr>
          <w:rFonts w:ascii="Tahoma" w:hAnsi="Tahoma" w:cs="Tahoma"/>
        </w:rPr>
        <w:t>not measure</w:t>
      </w:r>
      <w:r w:rsidRPr="001F466D">
        <w:rPr>
          <w:rFonts w:ascii="Tahoma" w:hAnsi="Tahoma" w:cs="Tahoma"/>
        </w:rPr>
        <w:t xml:space="preserve"> the achievement in terms of income</w:t>
      </w:r>
      <w:r w:rsidR="00E32A60" w:rsidRPr="001F466D">
        <w:rPr>
          <w:rFonts w:ascii="Tahoma" w:hAnsi="Tahoma" w:cs="Tahoma"/>
        </w:rPr>
        <w:t>, the</w:t>
      </w:r>
      <w:r w:rsidRPr="001F466D">
        <w:rPr>
          <w:rFonts w:ascii="Tahoma" w:hAnsi="Tahoma" w:cs="Tahoma"/>
        </w:rPr>
        <w:t xml:space="preserve"> achievement could be knowledge or skills, could be creating access and claim to other non-monitory and </w:t>
      </w:r>
      <w:r w:rsidR="00E32A60" w:rsidRPr="001F466D">
        <w:rPr>
          <w:rFonts w:ascii="Tahoma" w:hAnsi="Tahoma" w:cs="Tahoma"/>
        </w:rPr>
        <w:t>social resources</w:t>
      </w:r>
      <w:r w:rsidRPr="001F466D">
        <w:rPr>
          <w:rFonts w:ascii="Tahoma" w:hAnsi="Tahoma" w:cs="Tahoma"/>
        </w:rPr>
        <w:t>.</w:t>
      </w:r>
      <w:r w:rsidR="00E32A60" w:rsidRPr="001F466D">
        <w:rPr>
          <w:rFonts w:ascii="Tahoma" w:hAnsi="Tahoma" w:cs="Tahoma"/>
        </w:rPr>
        <w:t xml:space="preserve"> E.g. if you support your relatives, you are building social network that enables you to claim.</w:t>
      </w:r>
      <w:r w:rsidRPr="001F466D">
        <w:rPr>
          <w:rFonts w:ascii="Tahoma" w:hAnsi="Tahoma" w:cs="Tahoma"/>
        </w:rPr>
        <w:t xml:space="preserve"> Further, although somebody earns money from some job, it could be short term, not continuous (sustainable) or it may harm other resource of that person. E.g. some job may damage health (resource) of a person while s/he is earning money and that money may not replace his/her health.   </w:t>
      </w:r>
    </w:p>
    <w:p w:rsidR="007F7305" w:rsidRPr="001F466D" w:rsidRDefault="007F7305" w:rsidP="00C67294">
      <w:pPr>
        <w:pStyle w:val="ListParagraph"/>
        <w:spacing w:line="360" w:lineRule="auto"/>
        <w:jc w:val="both"/>
        <w:rPr>
          <w:rFonts w:ascii="Tahoma" w:hAnsi="Tahoma" w:cs="Tahoma"/>
        </w:rPr>
      </w:pPr>
    </w:p>
    <w:p w:rsidR="00E32A60" w:rsidRPr="001F466D" w:rsidRDefault="007F7305" w:rsidP="00C67294">
      <w:pPr>
        <w:pStyle w:val="ListParagraph"/>
        <w:numPr>
          <w:ilvl w:val="0"/>
          <w:numId w:val="35"/>
        </w:numPr>
        <w:spacing w:line="360" w:lineRule="auto"/>
        <w:jc w:val="both"/>
        <w:rPr>
          <w:rFonts w:ascii="Tahoma" w:hAnsi="Tahoma" w:cs="Tahoma"/>
          <w:b/>
        </w:rPr>
      </w:pPr>
      <w:r w:rsidRPr="001F466D">
        <w:rPr>
          <w:rFonts w:ascii="Tahoma" w:hAnsi="Tahoma" w:cs="Tahoma"/>
          <w:b/>
        </w:rPr>
        <w:lastRenderedPageBreak/>
        <w:t xml:space="preserve">Poverty-Line: </w:t>
      </w:r>
      <w:r w:rsidRPr="001F466D">
        <w:rPr>
          <w:rFonts w:ascii="Tahoma" w:hAnsi="Tahoma" w:cs="Tahoma"/>
        </w:rPr>
        <w:t xml:space="preserve">poverty-line is about measurement of deprivation or dispossession of individuals in terms of income (such as salary, wage, and consumption) mostly measured as individual earning in number of US Dollar per day. In national policy, for example, if Ethiopian poverty-line is one Dollar per day, the objective of the Government of Ethiopia (GoV) is to </w:t>
      </w:r>
      <w:r w:rsidR="00E32A60" w:rsidRPr="001F466D">
        <w:rPr>
          <w:rFonts w:ascii="Tahoma" w:hAnsi="Tahoma" w:cs="Tahoma"/>
        </w:rPr>
        <w:t>raise</w:t>
      </w:r>
      <w:r w:rsidRPr="001F466D">
        <w:rPr>
          <w:rFonts w:ascii="Tahoma" w:hAnsi="Tahoma" w:cs="Tahoma"/>
        </w:rPr>
        <w:t xml:space="preserve"> incomes of majority of citizens above the line.  However, poverty or deprivation is often relative in rural society or even in any society. All people in the world never measure poverty in terms of daily income of a person. When we say somebody is poor or deprived of something we do not necessarily talk or indicate amount of money a person earn. </w:t>
      </w:r>
    </w:p>
    <w:p w:rsidR="00E32A60" w:rsidRPr="001F466D" w:rsidRDefault="00E32A60" w:rsidP="00E32A60">
      <w:pPr>
        <w:pStyle w:val="ListParagraph"/>
        <w:rPr>
          <w:rFonts w:ascii="Tahoma" w:hAnsi="Tahoma" w:cs="Tahoma"/>
        </w:rPr>
      </w:pPr>
    </w:p>
    <w:p w:rsidR="00E32A60" w:rsidRPr="001F466D" w:rsidRDefault="007F7305" w:rsidP="00E32A60">
      <w:pPr>
        <w:pStyle w:val="ListParagraph"/>
        <w:spacing w:line="360" w:lineRule="auto"/>
        <w:ind w:left="360"/>
        <w:jc w:val="both"/>
        <w:rPr>
          <w:rFonts w:ascii="Tahoma" w:hAnsi="Tahoma" w:cs="Tahoma"/>
        </w:rPr>
      </w:pPr>
      <w:r w:rsidRPr="001F466D">
        <w:rPr>
          <w:rFonts w:ascii="Tahoma" w:hAnsi="Tahoma" w:cs="Tahoma"/>
        </w:rPr>
        <w:t xml:space="preserve">We can indicate deprivation of a person in many attributes such as absence of relatives, </w:t>
      </w:r>
      <w:r w:rsidR="00E32A60" w:rsidRPr="001F466D">
        <w:rPr>
          <w:rFonts w:ascii="Tahoma" w:hAnsi="Tahoma" w:cs="Tahoma"/>
        </w:rPr>
        <w:t xml:space="preserve">less </w:t>
      </w:r>
      <w:r w:rsidRPr="001F466D">
        <w:rPr>
          <w:rFonts w:ascii="Tahoma" w:hAnsi="Tahoma" w:cs="Tahoma"/>
        </w:rPr>
        <w:t>respect from community, lack of clothing, house, food, income etc. e.g. the meaning or criteria of poverty in Somali pastoralist around Jigjiga Town and Farmers around Haramaya University is not the same. If it is absolute deprivation like famine, severe malnutrition that kills people it is obvious, no need of measuring</w:t>
      </w:r>
      <w:r w:rsidR="00E32A60" w:rsidRPr="001F466D">
        <w:rPr>
          <w:rFonts w:ascii="Tahoma" w:hAnsi="Tahoma" w:cs="Tahoma"/>
        </w:rPr>
        <w:t xml:space="preserve"> or comparing</w:t>
      </w:r>
      <w:r w:rsidRPr="001F466D">
        <w:rPr>
          <w:rFonts w:ascii="Tahoma" w:hAnsi="Tahoma" w:cs="Tahoma"/>
        </w:rPr>
        <w:t xml:space="preserve">, it needs urgent action. </w:t>
      </w:r>
    </w:p>
    <w:p w:rsidR="00E32A60" w:rsidRPr="001F466D" w:rsidRDefault="00E32A60" w:rsidP="00E32A60">
      <w:pPr>
        <w:pStyle w:val="ListParagraph"/>
        <w:spacing w:line="360" w:lineRule="auto"/>
        <w:ind w:left="360"/>
        <w:jc w:val="both"/>
        <w:rPr>
          <w:rFonts w:ascii="Tahoma" w:hAnsi="Tahoma" w:cs="Tahoma"/>
        </w:rPr>
      </w:pPr>
    </w:p>
    <w:p w:rsidR="007F7305" w:rsidRPr="001F466D" w:rsidRDefault="007F7305" w:rsidP="00E32A60">
      <w:pPr>
        <w:pStyle w:val="ListParagraph"/>
        <w:spacing w:line="360" w:lineRule="auto"/>
        <w:ind w:left="360"/>
        <w:jc w:val="both"/>
        <w:rPr>
          <w:rFonts w:ascii="Tahoma" w:hAnsi="Tahoma" w:cs="Tahoma"/>
          <w:b/>
        </w:rPr>
      </w:pPr>
      <w:r w:rsidRPr="001F466D">
        <w:rPr>
          <w:rFonts w:ascii="Tahoma" w:hAnsi="Tahoma" w:cs="Tahoma"/>
        </w:rPr>
        <w:t xml:space="preserve">You may remember what happened in Ethiopia due to famine during Haile Selassie and Dergi Regimes. That is real absolute deprivation people did not have means of production and favorable natural conditions and had not any chance to access and claim food. Locally, all people were deprived and nationally there was no policy and institution that facilitate claim or there was no political will to do so. Thus many people were starved to death while the world community had ample food to </w:t>
      </w:r>
      <w:r w:rsidR="00E32A60" w:rsidRPr="001F466D">
        <w:rPr>
          <w:rFonts w:ascii="Tahoma" w:hAnsi="Tahoma" w:cs="Tahoma"/>
        </w:rPr>
        <w:t>safe li</w:t>
      </w:r>
      <w:r w:rsidRPr="001F466D">
        <w:rPr>
          <w:rFonts w:ascii="Tahoma" w:hAnsi="Tahoma" w:cs="Tahoma"/>
        </w:rPr>
        <w:t xml:space="preserve">ves of those people. This is to say when it is absolute poverty; it is already clear no need of analyzing further. When it comes to relative deprivation each community has its own criteria of how to measure poor or deprived person and multidimensional, not single criterion of income. We must use community’s criteria to get more realistic data and design relevant policy interventions in agricultural and rural development. </w:t>
      </w:r>
    </w:p>
    <w:p w:rsidR="007F7305" w:rsidRPr="001F466D" w:rsidRDefault="007F7305" w:rsidP="00C67294">
      <w:pPr>
        <w:pStyle w:val="ListParagraph"/>
        <w:spacing w:line="360" w:lineRule="auto"/>
        <w:jc w:val="both"/>
        <w:rPr>
          <w:rFonts w:ascii="Tahoma" w:hAnsi="Tahoma" w:cs="Tahoma"/>
          <w:b/>
        </w:rPr>
      </w:pPr>
    </w:p>
    <w:p w:rsidR="007F7305" w:rsidRPr="001F466D" w:rsidRDefault="007F7305" w:rsidP="00C67294">
      <w:pPr>
        <w:spacing w:line="360" w:lineRule="auto"/>
        <w:jc w:val="both"/>
        <w:rPr>
          <w:rFonts w:ascii="Tahoma" w:hAnsi="Tahoma" w:cs="Tahoma"/>
        </w:rPr>
      </w:pPr>
      <w:r w:rsidRPr="001F466D">
        <w:rPr>
          <w:rFonts w:ascii="Tahoma" w:hAnsi="Tahoma" w:cs="Tahoma"/>
        </w:rPr>
        <w:t xml:space="preserve">To conclude, the three mode of thinking are common way of analyzing human welfare in academics as well as in policy arena. However, they are very simplistic and straightforward that easily fit into econometrics models. In fact, they satisfy academic criteria of publication and promotion and policy makers can easily persuade the public that there is success in </w:t>
      </w:r>
      <w:r w:rsidRPr="001F466D">
        <w:rPr>
          <w:rFonts w:ascii="Tahoma" w:hAnsi="Tahoma" w:cs="Tahoma"/>
        </w:rPr>
        <w:lastRenderedPageBreak/>
        <w:t xml:space="preserve">development intervention.  However, the three modes of thinking do not have capacity to explain the complex reality of rural peoples’ means of living. Sustainable Rural Livelihood Approach has been developed as alternative to the three mode of thinking. Let us Discussion the core meaning of </w:t>
      </w:r>
      <w:r w:rsidR="00E32A60" w:rsidRPr="001F466D">
        <w:rPr>
          <w:rFonts w:ascii="Tahoma" w:hAnsi="Tahoma" w:cs="Tahoma"/>
        </w:rPr>
        <w:t>SRL in next unit</w:t>
      </w:r>
      <w:r w:rsidRPr="001F466D">
        <w:rPr>
          <w:rFonts w:ascii="Tahoma" w:hAnsi="Tahoma" w:cs="Tahoma"/>
        </w:rPr>
        <w:t xml:space="preserve">. </w:t>
      </w:r>
      <w:r w:rsidR="00E32A60" w:rsidRPr="001F466D">
        <w:rPr>
          <w:rFonts w:ascii="Tahoma" w:hAnsi="Tahoma" w:cs="Tahoma"/>
        </w:rPr>
        <w:t>Before proceeding to next unit do the following activity 1.2.</w:t>
      </w:r>
    </w:p>
    <w:p w:rsidR="007F7305" w:rsidRPr="001F466D" w:rsidRDefault="00F23DFF" w:rsidP="00C67294">
      <w:pPr>
        <w:spacing w:line="360" w:lineRule="auto"/>
        <w:jc w:val="both"/>
        <w:rPr>
          <w:rFonts w:ascii="Tahoma" w:hAnsi="Tahoma" w:cs="Tahoma"/>
          <w:b/>
        </w:rPr>
      </w:pPr>
      <w:r w:rsidRPr="00F23DFF">
        <w:rPr>
          <w:rFonts w:ascii="Tahoma" w:hAnsi="Tahoma" w:cs="Tahoma"/>
          <w:b/>
          <w:noProof/>
          <w:lang w:val="en-ZA" w:eastAsia="en-ZA"/>
        </w:rPr>
        <w:drawing>
          <wp:inline distT="0" distB="0" distL="0" distR="0">
            <wp:extent cx="561975" cy="523875"/>
            <wp:effectExtent l="19050" t="0" r="9525" b="0"/>
            <wp:docPr id="22" name="Picture 6" descr="Learning_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rning_tasks"/>
                    <pic:cNvPicPr>
                      <a:picLocks noChangeAspect="1" noChangeArrowheads="1"/>
                    </pic:cNvPicPr>
                  </pic:nvPicPr>
                  <pic:blipFill>
                    <a:blip r:embed="rId12" cstate="print"/>
                    <a:srcRect/>
                    <a:stretch>
                      <a:fillRect/>
                    </a:stretch>
                  </pic:blipFill>
                  <pic:spPr bwMode="auto">
                    <a:xfrm>
                      <a:off x="0" y="0"/>
                      <a:ext cx="561975" cy="523875"/>
                    </a:xfrm>
                    <a:prstGeom prst="rect">
                      <a:avLst/>
                    </a:prstGeom>
                    <a:noFill/>
                    <a:ln w="9525">
                      <a:noFill/>
                      <a:miter lim="800000"/>
                      <a:headEnd/>
                      <a:tailEnd/>
                    </a:ln>
                  </pic:spPr>
                </pic:pic>
              </a:graphicData>
            </a:graphic>
          </wp:inline>
        </w:drawing>
      </w:r>
      <w:r w:rsidR="00E32A60" w:rsidRPr="001F466D">
        <w:rPr>
          <w:rFonts w:ascii="Tahoma" w:hAnsi="Tahoma" w:cs="Tahoma"/>
          <w:b/>
        </w:rPr>
        <w:t>Activity 1.2</w:t>
      </w:r>
    </w:p>
    <w:p w:rsidR="007F7305" w:rsidRPr="001F466D" w:rsidRDefault="007F7305" w:rsidP="00C67294">
      <w:pPr>
        <w:spacing w:line="360" w:lineRule="auto"/>
        <w:jc w:val="both"/>
        <w:rPr>
          <w:rFonts w:ascii="Tahoma" w:hAnsi="Tahoma" w:cs="Tahoma"/>
        </w:rPr>
      </w:pPr>
      <w:r w:rsidRPr="001F466D">
        <w:rPr>
          <w:rFonts w:ascii="Tahoma" w:hAnsi="Tahoma" w:cs="Tahoma"/>
        </w:rPr>
        <w:t xml:space="preserve">Currently </w:t>
      </w:r>
      <w:r w:rsidR="00E32A60" w:rsidRPr="001F466D">
        <w:rPr>
          <w:rFonts w:ascii="Tahoma" w:hAnsi="Tahoma" w:cs="Tahoma"/>
        </w:rPr>
        <w:t xml:space="preserve">the </w:t>
      </w:r>
      <w:r w:rsidRPr="001F466D">
        <w:rPr>
          <w:rFonts w:ascii="Tahoma" w:hAnsi="Tahoma" w:cs="Tahoma"/>
        </w:rPr>
        <w:t>running Ethiopian Productive Safety Net Program</w:t>
      </w:r>
      <w:r w:rsidR="00E32A60" w:rsidRPr="001F466D">
        <w:rPr>
          <w:rFonts w:ascii="Tahoma" w:hAnsi="Tahoma" w:cs="Tahoma"/>
        </w:rPr>
        <w:t xml:space="preserve"> (PSNP) is</w:t>
      </w:r>
      <w:r w:rsidRPr="001F466D">
        <w:rPr>
          <w:rFonts w:ascii="Tahoma" w:hAnsi="Tahoma" w:cs="Tahoma"/>
        </w:rPr>
        <w:t xml:space="preserve"> example of expanding poor entitlement to food. But, who is entitled for it, what criteria is used to select deprived beneficiaries? What kind of entitlement the beneficiaries gained through the program? </w:t>
      </w:r>
    </w:p>
    <w:p w:rsidR="00A810B7" w:rsidRPr="001F466D" w:rsidRDefault="00A810B7" w:rsidP="00C67294">
      <w:pPr>
        <w:autoSpaceDE w:val="0"/>
        <w:autoSpaceDN w:val="0"/>
        <w:adjustRightInd w:val="0"/>
        <w:spacing w:after="0" w:line="360" w:lineRule="auto"/>
        <w:jc w:val="both"/>
        <w:rPr>
          <w:rFonts w:ascii="Tahoma" w:hAnsi="Tahoma" w:cs="Tahoma"/>
          <w:b/>
          <w:sz w:val="24"/>
          <w:szCs w:val="24"/>
        </w:rPr>
      </w:pPr>
    </w:p>
    <w:p w:rsidR="009473D2" w:rsidRDefault="009473D2">
      <w:pPr>
        <w:rPr>
          <w:rFonts w:ascii="Tahoma" w:eastAsiaTheme="majorEastAsia" w:hAnsi="Tahoma" w:cs="Tahoma"/>
          <w:b/>
          <w:bCs/>
          <w:color w:val="4F81BD" w:themeColor="accent1"/>
          <w:sz w:val="26"/>
          <w:szCs w:val="26"/>
        </w:rPr>
      </w:pPr>
      <w:bookmarkStart w:id="8" w:name="_Toc406277471"/>
      <w:r>
        <w:rPr>
          <w:rFonts w:ascii="Tahoma" w:hAnsi="Tahoma" w:cs="Tahoma"/>
        </w:rPr>
        <w:br w:type="page"/>
      </w:r>
    </w:p>
    <w:p w:rsidR="007F7305" w:rsidRPr="001F466D" w:rsidRDefault="007F7305" w:rsidP="00A810B7">
      <w:pPr>
        <w:pStyle w:val="Heading2"/>
        <w:rPr>
          <w:rFonts w:ascii="Tahoma" w:hAnsi="Tahoma" w:cs="Tahoma"/>
        </w:rPr>
      </w:pPr>
      <w:r w:rsidRPr="001F466D">
        <w:rPr>
          <w:rFonts w:ascii="Tahoma" w:hAnsi="Tahoma" w:cs="Tahoma"/>
        </w:rPr>
        <w:lastRenderedPageBreak/>
        <w:t>Learning Unit 2: Understanding concept of Sustainable Rural Livelihoods</w:t>
      </w:r>
      <w:bookmarkEnd w:id="8"/>
    </w:p>
    <w:p w:rsidR="007F7305" w:rsidRPr="001F466D" w:rsidRDefault="007F7305" w:rsidP="00C67294">
      <w:pPr>
        <w:autoSpaceDE w:val="0"/>
        <w:autoSpaceDN w:val="0"/>
        <w:adjustRightInd w:val="0"/>
        <w:spacing w:after="0" w:line="360" w:lineRule="auto"/>
        <w:jc w:val="both"/>
        <w:rPr>
          <w:rFonts w:ascii="Tahoma" w:hAnsi="Tahoma" w:cs="Tahoma"/>
          <w:sz w:val="24"/>
          <w:szCs w:val="24"/>
        </w:rPr>
      </w:pPr>
    </w:p>
    <w:p w:rsidR="007F7305" w:rsidRDefault="007F7305" w:rsidP="00C67294">
      <w:p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 xml:space="preserve">Sustainable Rural Livelihood concept was conceived by Chambers and Conway in 1992 to challenge linear thinking (like three mode of thinking discussed in preceding unit) about agricultural and rural development measurement in the developing nations. They </w:t>
      </w:r>
      <w:r w:rsidR="00E32A60" w:rsidRPr="001F466D">
        <w:rPr>
          <w:rFonts w:ascii="Tahoma" w:hAnsi="Tahoma" w:cs="Tahoma"/>
          <w:sz w:val="24"/>
          <w:szCs w:val="24"/>
        </w:rPr>
        <w:t xml:space="preserve">have </w:t>
      </w:r>
      <w:r w:rsidRPr="001F466D">
        <w:rPr>
          <w:rFonts w:ascii="Tahoma" w:hAnsi="Tahoma" w:cs="Tahoma"/>
          <w:sz w:val="24"/>
          <w:szCs w:val="24"/>
        </w:rPr>
        <w:t xml:space="preserve">defined it as follows  </w:t>
      </w:r>
    </w:p>
    <w:p w:rsidR="00E47DE2" w:rsidRPr="00E47DE2" w:rsidRDefault="00E47DE2" w:rsidP="00C67294">
      <w:pPr>
        <w:autoSpaceDE w:val="0"/>
        <w:autoSpaceDN w:val="0"/>
        <w:adjustRightInd w:val="0"/>
        <w:spacing w:after="0" w:line="360" w:lineRule="auto"/>
        <w:jc w:val="both"/>
        <w:rPr>
          <w:rFonts w:ascii="Tahoma" w:hAnsi="Tahoma" w:cs="Tahoma"/>
          <w:color w:val="FF0000"/>
          <w:sz w:val="24"/>
          <w:szCs w:val="24"/>
        </w:rPr>
      </w:pPr>
      <w:r w:rsidRPr="00E47DE2">
        <w:rPr>
          <w:rFonts w:ascii="Tahoma" w:hAnsi="Tahoma" w:cs="Tahoma"/>
          <w:color w:val="FF0000"/>
          <w:sz w:val="24"/>
          <w:szCs w:val="24"/>
        </w:rPr>
        <w:t>Livelihoods of small farmers in Africa (video)</w:t>
      </w:r>
    </w:p>
    <w:p w:rsidR="00E47DE2" w:rsidRPr="001F466D" w:rsidRDefault="00B46DF1" w:rsidP="00C67294">
      <w:pPr>
        <w:autoSpaceDE w:val="0"/>
        <w:autoSpaceDN w:val="0"/>
        <w:adjustRightInd w:val="0"/>
        <w:spacing w:after="0" w:line="360" w:lineRule="auto"/>
        <w:jc w:val="both"/>
        <w:rPr>
          <w:rFonts w:ascii="Tahoma" w:hAnsi="Tahoma" w:cs="Tahoma"/>
          <w:sz w:val="24"/>
          <w:szCs w:val="24"/>
        </w:rPr>
      </w:pPr>
      <w:hyperlink r:id="rId32" w:history="1">
        <w:r w:rsidR="00E47DE2" w:rsidRPr="00240BB1">
          <w:rPr>
            <w:rStyle w:val="Hyperlink"/>
            <w:rFonts w:ascii="Tahoma" w:hAnsi="Tahoma" w:cs="Tahoma"/>
            <w:sz w:val="24"/>
            <w:szCs w:val="24"/>
          </w:rPr>
          <w:t>https://www.youtube.com/watch?v=gICtxgfxMRA</w:t>
        </w:r>
      </w:hyperlink>
    </w:p>
    <w:p w:rsidR="007F7305" w:rsidRPr="001F466D" w:rsidRDefault="007F7305" w:rsidP="00C67294">
      <w:pPr>
        <w:autoSpaceDE w:val="0"/>
        <w:autoSpaceDN w:val="0"/>
        <w:adjustRightInd w:val="0"/>
        <w:spacing w:after="0" w:line="360" w:lineRule="auto"/>
        <w:jc w:val="both"/>
        <w:rPr>
          <w:rFonts w:ascii="Tahoma" w:hAnsi="Tahoma" w:cs="Tahoma"/>
          <w:sz w:val="24"/>
          <w:szCs w:val="24"/>
        </w:rPr>
      </w:pPr>
    </w:p>
    <w:p w:rsidR="007F7305" w:rsidRPr="001F466D" w:rsidRDefault="007F7305" w:rsidP="00C67294">
      <w:p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 xml:space="preserve">'A livelihood comprises the </w:t>
      </w:r>
      <w:r w:rsidRPr="001F466D">
        <w:rPr>
          <w:rFonts w:ascii="Tahoma" w:hAnsi="Tahoma" w:cs="Tahoma"/>
          <w:b/>
          <w:i/>
          <w:sz w:val="24"/>
          <w:szCs w:val="24"/>
          <w:u w:val="single"/>
        </w:rPr>
        <w:t>capabilities,assets</w:t>
      </w:r>
      <w:r w:rsidRPr="001F466D">
        <w:rPr>
          <w:rFonts w:ascii="Tahoma" w:hAnsi="Tahoma" w:cs="Tahoma"/>
          <w:sz w:val="24"/>
          <w:szCs w:val="24"/>
        </w:rPr>
        <w:t xml:space="preserve"> (including both </w:t>
      </w:r>
      <w:r w:rsidRPr="001F466D">
        <w:rPr>
          <w:rFonts w:ascii="Tahoma" w:hAnsi="Tahoma" w:cs="Tahoma"/>
          <w:i/>
          <w:sz w:val="24"/>
          <w:szCs w:val="24"/>
          <w:u w:val="single"/>
        </w:rPr>
        <w:t>material</w:t>
      </w:r>
      <w:r w:rsidRPr="001F466D">
        <w:rPr>
          <w:rFonts w:ascii="Tahoma" w:hAnsi="Tahoma" w:cs="Tahoma"/>
          <w:sz w:val="24"/>
          <w:szCs w:val="24"/>
        </w:rPr>
        <w:t xml:space="preserve"> and </w:t>
      </w:r>
      <w:r w:rsidRPr="001F466D">
        <w:rPr>
          <w:rFonts w:ascii="Tahoma" w:hAnsi="Tahoma" w:cs="Tahoma"/>
          <w:i/>
          <w:sz w:val="24"/>
          <w:szCs w:val="24"/>
          <w:u w:val="single"/>
        </w:rPr>
        <w:t>social resources</w:t>
      </w:r>
      <w:r w:rsidRPr="001F466D">
        <w:rPr>
          <w:rFonts w:ascii="Tahoma" w:hAnsi="Tahoma" w:cs="Tahoma"/>
          <w:sz w:val="24"/>
          <w:szCs w:val="24"/>
        </w:rPr>
        <w:t xml:space="preserve">) and </w:t>
      </w:r>
      <w:r w:rsidRPr="001F466D">
        <w:rPr>
          <w:rFonts w:ascii="Tahoma" w:hAnsi="Tahoma" w:cs="Tahoma"/>
          <w:b/>
          <w:i/>
          <w:sz w:val="24"/>
          <w:szCs w:val="24"/>
          <w:u w:val="single"/>
        </w:rPr>
        <w:t>activities</w:t>
      </w:r>
      <w:r w:rsidRPr="001F466D">
        <w:rPr>
          <w:rFonts w:ascii="Tahoma" w:hAnsi="Tahoma" w:cs="Tahoma"/>
          <w:sz w:val="24"/>
          <w:szCs w:val="24"/>
        </w:rPr>
        <w:t xml:space="preserve"> required for a means of living. A livelihood is </w:t>
      </w:r>
      <w:r w:rsidRPr="001F466D">
        <w:rPr>
          <w:rFonts w:ascii="Tahoma" w:hAnsi="Tahoma" w:cs="Tahoma"/>
          <w:b/>
          <w:i/>
          <w:sz w:val="24"/>
          <w:szCs w:val="24"/>
          <w:u w:val="single"/>
        </w:rPr>
        <w:t>sustainable</w:t>
      </w:r>
      <w:r w:rsidRPr="001F466D">
        <w:rPr>
          <w:rFonts w:ascii="Tahoma" w:hAnsi="Tahoma" w:cs="Tahoma"/>
          <w:sz w:val="24"/>
          <w:szCs w:val="24"/>
          <w:u w:val="single"/>
        </w:rPr>
        <w:t>when it can cope with and recover from stresses and shocks and maintain or enhance its capabilities and assets both now and in the future, while not undermining the natural resource base</w:t>
      </w:r>
      <w:r w:rsidRPr="001F466D">
        <w:rPr>
          <w:rFonts w:ascii="Tahoma" w:hAnsi="Tahoma" w:cs="Tahoma"/>
          <w:sz w:val="24"/>
          <w:szCs w:val="24"/>
        </w:rPr>
        <w:t>' (Chambers and Conway, 1992).</w:t>
      </w:r>
    </w:p>
    <w:p w:rsidR="007F7305" w:rsidRPr="001F466D" w:rsidRDefault="007F7305" w:rsidP="00C67294">
      <w:pPr>
        <w:autoSpaceDE w:val="0"/>
        <w:autoSpaceDN w:val="0"/>
        <w:adjustRightInd w:val="0"/>
        <w:spacing w:after="0" w:line="360" w:lineRule="auto"/>
        <w:jc w:val="both"/>
        <w:rPr>
          <w:rFonts w:ascii="Tahoma" w:hAnsi="Tahoma" w:cs="Tahoma"/>
          <w:sz w:val="24"/>
          <w:szCs w:val="24"/>
        </w:rPr>
      </w:pPr>
    </w:p>
    <w:p w:rsidR="007F7305" w:rsidRPr="001F466D" w:rsidRDefault="007F7305" w:rsidP="00C67294">
      <w:p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 xml:space="preserve">To easily capture the conceptual and practical meaning of SL Approach let us define each concept by practical examples and we will finally link all concepts together to build </w:t>
      </w:r>
      <w:r w:rsidRPr="001F466D">
        <w:rPr>
          <w:rFonts w:ascii="Tahoma" w:hAnsi="Tahoma" w:cs="Tahoma"/>
          <w:sz w:val="24"/>
          <w:szCs w:val="24"/>
          <w:u w:val="single"/>
        </w:rPr>
        <w:t>full SRL framework</w:t>
      </w:r>
      <w:r w:rsidRPr="001F466D">
        <w:rPr>
          <w:rFonts w:ascii="Tahoma" w:hAnsi="Tahoma" w:cs="Tahoma"/>
          <w:sz w:val="24"/>
          <w:szCs w:val="24"/>
        </w:rPr>
        <w:t xml:space="preserve"> in use.  Let us begin from Livelihood </w:t>
      </w:r>
      <w:r w:rsidRPr="001F466D">
        <w:rPr>
          <w:rFonts w:ascii="Tahoma" w:hAnsi="Tahoma" w:cs="Tahoma"/>
          <w:b/>
          <w:i/>
          <w:sz w:val="24"/>
          <w:szCs w:val="24"/>
          <w:u w:val="single"/>
        </w:rPr>
        <w:t>concept of capabilities</w:t>
      </w:r>
      <w:r w:rsidRPr="001F466D">
        <w:rPr>
          <w:rFonts w:ascii="Tahoma" w:hAnsi="Tahoma" w:cs="Tahoma"/>
          <w:sz w:val="24"/>
          <w:szCs w:val="24"/>
        </w:rPr>
        <w:t xml:space="preserve">. </w:t>
      </w:r>
    </w:p>
    <w:p w:rsidR="007F7305" w:rsidRPr="001F466D" w:rsidRDefault="007F7305" w:rsidP="00C67294">
      <w:pPr>
        <w:autoSpaceDE w:val="0"/>
        <w:autoSpaceDN w:val="0"/>
        <w:adjustRightInd w:val="0"/>
        <w:spacing w:after="0" w:line="360" w:lineRule="auto"/>
        <w:jc w:val="both"/>
        <w:rPr>
          <w:rFonts w:ascii="Tahoma" w:hAnsi="Tahoma" w:cs="Tahoma"/>
          <w:sz w:val="24"/>
          <w:szCs w:val="24"/>
        </w:rPr>
      </w:pPr>
    </w:p>
    <w:p w:rsidR="007F7305" w:rsidRPr="001F466D" w:rsidRDefault="007F7305" w:rsidP="00C67294">
      <w:pPr>
        <w:pStyle w:val="ListParagraph"/>
        <w:numPr>
          <w:ilvl w:val="0"/>
          <w:numId w:val="17"/>
        </w:numPr>
        <w:autoSpaceDE w:val="0"/>
        <w:autoSpaceDN w:val="0"/>
        <w:adjustRightInd w:val="0"/>
        <w:spacing w:after="0" w:line="360" w:lineRule="auto"/>
        <w:jc w:val="both"/>
        <w:rPr>
          <w:rFonts w:ascii="Tahoma" w:hAnsi="Tahoma" w:cs="Tahoma"/>
          <w:b/>
          <w:sz w:val="24"/>
          <w:szCs w:val="24"/>
        </w:rPr>
      </w:pPr>
      <w:r w:rsidRPr="001F466D">
        <w:rPr>
          <w:rFonts w:ascii="Tahoma" w:hAnsi="Tahoma" w:cs="Tahoma"/>
          <w:b/>
          <w:sz w:val="24"/>
          <w:szCs w:val="24"/>
        </w:rPr>
        <w:t>Concept of Capabilities in SLA</w:t>
      </w:r>
    </w:p>
    <w:p w:rsidR="007F7305" w:rsidRPr="001F466D" w:rsidRDefault="007F7305" w:rsidP="00C67294">
      <w:pPr>
        <w:autoSpaceDE w:val="0"/>
        <w:autoSpaceDN w:val="0"/>
        <w:adjustRightInd w:val="0"/>
        <w:spacing w:after="0" w:line="360" w:lineRule="auto"/>
        <w:jc w:val="both"/>
        <w:rPr>
          <w:rFonts w:ascii="Tahoma" w:hAnsi="Tahoma" w:cs="Tahoma"/>
          <w:b/>
          <w:sz w:val="24"/>
          <w:szCs w:val="24"/>
        </w:rPr>
      </w:pPr>
    </w:p>
    <w:p w:rsidR="007F7305" w:rsidRPr="001F466D" w:rsidRDefault="007F7305" w:rsidP="00C67294">
      <w:pPr>
        <w:autoSpaceDE w:val="0"/>
        <w:autoSpaceDN w:val="0"/>
        <w:adjustRightInd w:val="0"/>
        <w:spacing w:after="0" w:line="360" w:lineRule="auto"/>
        <w:jc w:val="both"/>
        <w:rPr>
          <w:rFonts w:ascii="Tahoma" w:hAnsi="Tahoma" w:cs="Tahoma"/>
          <w:color w:val="000000" w:themeColor="text1"/>
          <w:kern w:val="24"/>
          <w:sz w:val="24"/>
          <w:szCs w:val="24"/>
        </w:rPr>
      </w:pPr>
      <w:r w:rsidRPr="001F466D">
        <w:rPr>
          <w:rFonts w:ascii="Tahoma" w:hAnsi="Tahoma" w:cs="Tahoma"/>
          <w:color w:val="000000" w:themeColor="text1"/>
          <w:kern w:val="24"/>
          <w:sz w:val="24"/>
          <w:szCs w:val="24"/>
        </w:rPr>
        <w:t>The concept of capabilities is defined by AmartyaSen, who is economist and political philosopher. He was also Nobel memorial prize winner in economics in 1998. He is one of the influential thinkers in 20</w:t>
      </w:r>
      <w:r w:rsidRPr="001F466D">
        <w:rPr>
          <w:rFonts w:ascii="Tahoma" w:hAnsi="Tahoma" w:cs="Tahoma"/>
          <w:color w:val="000000" w:themeColor="text1"/>
          <w:kern w:val="24"/>
          <w:sz w:val="24"/>
          <w:szCs w:val="24"/>
          <w:vertAlign w:val="superscript"/>
        </w:rPr>
        <w:t>th</w:t>
      </w:r>
      <w:r w:rsidRPr="001F466D">
        <w:rPr>
          <w:rFonts w:ascii="Tahoma" w:hAnsi="Tahoma" w:cs="Tahoma"/>
          <w:color w:val="000000" w:themeColor="text1"/>
          <w:kern w:val="24"/>
          <w:sz w:val="24"/>
          <w:szCs w:val="24"/>
        </w:rPr>
        <w:t xml:space="preserve"> and early 21</w:t>
      </w:r>
      <w:r w:rsidRPr="001F466D">
        <w:rPr>
          <w:rFonts w:ascii="Tahoma" w:hAnsi="Tahoma" w:cs="Tahoma"/>
          <w:color w:val="000000" w:themeColor="text1"/>
          <w:kern w:val="24"/>
          <w:sz w:val="24"/>
          <w:szCs w:val="24"/>
          <w:vertAlign w:val="superscript"/>
        </w:rPr>
        <w:t>st</w:t>
      </w:r>
      <w:r w:rsidRPr="001F466D">
        <w:rPr>
          <w:rFonts w:ascii="Tahoma" w:hAnsi="Tahoma" w:cs="Tahoma"/>
          <w:color w:val="000000" w:themeColor="text1"/>
          <w:kern w:val="24"/>
          <w:sz w:val="24"/>
          <w:szCs w:val="24"/>
        </w:rPr>
        <w:t xml:space="preserve"> centuries about how to challenge global inequality in development.  Sen defines the concept of capabilities as </w:t>
      </w:r>
    </w:p>
    <w:p w:rsidR="007F7305" w:rsidRPr="001F466D" w:rsidRDefault="007F7305" w:rsidP="00C67294">
      <w:pPr>
        <w:pStyle w:val="NoSpacing"/>
        <w:spacing w:line="360" w:lineRule="auto"/>
        <w:rPr>
          <w:rFonts w:ascii="Tahoma" w:hAnsi="Tahoma" w:cs="Tahoma"/>
        </w:rPr>
      </w:pPr>
    </w:p>
    <w:p w:rsidR="007F7305" w:rsidRPr="001F466D" w:rsidRDefault="007F7305" w:rsidP="00C67294">
      <w:pPr>
        <w:autoSpaceDE w:val="0"/>
        <w:autoSpaceDN w:val="0"/>
        <w:adjustRightInd w:val="0"/>
        <w:spacing w:after="0" w:line="360" w:lineRule="auto"/>
        <w:jc w:val="both"/>
        <w:rPr>
          <w:rFonts w:ascii="Tahoma" w:hAnsi="Tahoma" w:cs="Tahoma"/>
          <w:i/>
          <w:color w:val="000000" w:themeColor="text1"/>
          <w:kern w:val="24"/>
          <w:sz w:val="24"/>
          <w:szCs w:val="24"/>
        </w:rPr>
      </w:pPr>
      <w:r w:rsidRPr="001F466D">
        <w:rPr>
          <w:rFonts w:ascii="Tahoma" w:hAnsi="Tahoma" w:cs="Tahoma"/>
          <w:i/>
          <w:color w:val="000000" w:themeColor="text1"/>
          <w:kern w:val="24"/>
          <w:sz w:val="24"/>
          <w:szCs w:val="24"/>
        </w:rPr>
        <w:t xml:space="preserve">“A person’s ability to do valuable acts or reach valuable states of being; [that] represents the alternative combinations of things a person is able to do or be” (Sen 1993). </w:t>
      </w:r>
    </w:p>
    <w:p w:rsidR="007F7305" w:rsidRPr="001F466D" w:rsidRDefault="007F7305" w:rsidP="00C67294">
      <w:pPr>
        <w:pStyle w:val="NoSpacing"/>
        <w:spacing w:line="360" w:lineRule="auto"/>
        <w:rPr>
          <w:rFonts w:ascii="Tahoma" w:hAnsi="Tahoma" w:cs="Tahoma"/>
        </w:rPr>
      </w:pPr>
    </w:p>
    <w:p w:rsidR="007F7305" w:rsidRPr="001F466D" w:rsidRDefault="007F7305" w:rsidP="00C67294">
      <w:pPr>
        <w:autoSpaceDE w:val="0"/>
        <w:autoSpaceDN w:val="0"/>
        <w:adjustRightInd w:val="0"/>
        <w:spacing w:after="0" w:line="360" w:lineRule="auto"/>
        <w:jc w:val="both"/>
        <w:rPr>
          <w:rFonts w:ascii="Tahoma" w:hAnsi="Tahoma" w:cs="Tahoma"/>
          <w:color w:val="000000" w:themeColor="text1"/>
          <w:kern w:val="24"/>
          <w:sz w:val="24"/>
          <w:szCs w:val="24"/>
        </w:rPr>
      </w:pPr>
      <w:r w:rsidRPr="001F466D">
        <w:rPr>
          <w:rFonts w:ascii="Tahoma" w:hAnsi="Tahoma" w:cs="Tahoma"/>
          <w:color w:val="000000" w:themeColor="text1"/>
          <w:kern w:val="24"/>
          <w:sz w:val="24"/>
          <w:szCs w:val="24"/>
        </w:rPr>
        <w:t xml:space="preserve">From this definition capabilities are kinds of opportunities or freedoms that an individual has reasons to value and able to achieve. We discussed already weakness in three modes of thinking about how development outcome or human welfare or deprivation is measured. In the same vein, Sen is the main challenger of the three mode of thinking. He defines capabilities approach against poverty-line/income earning or evaluation in terms of income or commodity.   </w:t>
      </w:r>
    </w:p>
    <w:p w:rsidR="007F7305" w:rsidRPr="001F466D" w:rsidRDefault="007F7305" w:rsidP="00C67294">
      <w:pPr>
        <w:autoSpaceDE w:val="0"/>
        <w:autoSpaceDN w:val="0"/>
        <w:adjustRightInd w:val="0"/>
        <w:spacing w:after="0" w:line="360" w:lineRule="auto"/>
        <w:jc w:val="both"/>
        <w:rPr>
          <w:rFonts w:ascii="Tahoma" w:hAnsi="Tahoma" w:cs="Tahoma"/>
          <w:color w:val="000000" w:themeColor="text1"/>
          <w:kern w:val="24"/>
          <w:sz w:val="24"/>
          <w:szCs w:val="24"/>
        </w:rPr>
      </w:pPr>
    </w:p>
    <w:p w:rsidR="007F7305" w:rsidRPr="001F466D" w:rsidRDefault="007F7305" w:rsidP="00C67294">
      <w:pPr>
        <w:autoSpaceDE w:val="0"/>
        <w:autoSpaceDN w:val="0"/>
        <w:adjustRightInd w:val="0"/>
        <w:spacing w:after="0" w:line="360" w:lineRule="auto"/>
        <w:jc w:val="both"/>
        <w:rPr>
          <w:rFonts w:ascii="Tahoma" w:hAnsi="Tahoma" w:cs="Tahoma"/>
          <w:color w:val="000000" w:themeColor="text1"/>
          <w:kern w:val="24"/>
          <w:sz w:val="24"/>
          <w:szCs w:val="24"/>
        </w:rPr>
      </w:pPr>
      <w:r w:rsidRPr="001F466D">
        <w:rPr>
          <w:rFonts w:ascii="Tahoma" w:hAnsi="Tahoma" w:cs="Tahoma"/>
          <w:color w:val="000000" w:themeColor="text1"/>
          <w:kern w:val="24"/>
          <w:sz w:val="24"/>
          <w:szCs w:val="24"/>
        </w:rPr>
        <w:t xml:space="preserve">The most common mechanism that economists use to measure wellbeing or poverty level of an individual is wealth (incomes or material gain analysis) and the subjective individual mental reaction about his satisfaction (utility) with wealth (welfare analysis).  </w:t>
      </w:r>
    </w:p>
    <w:p w:rsidR="007F7305" w:rsidRPr="001F466D" w:rsidRDefault="007F7305" w:rsidP="00C67294">
      <w:pPr>
        <w:autoSpaceDE w:val="0"/>
        <w:autoSpaceDN w:val="0"/>
        <w:adjustRightInd w:val="0"/>
        <w:spacing w:after="0" w:line="360" w:lineRule="auto"/>
        <w:jc w:val="both"/>
        <w:rPr>
          <w:rFonts w:ascii="Tahoma" w:hAnsi="Tahoma" w:cs="Tahoma"/>
          <w:color w:val="000000" w:themeColor="text1"/>
          <w:kern w:val="24"/>
          <w:sz w:val="24"/>
          <w:szCs w:val="24"/>
        </w:rPr>
      </w:pPr>
    </w:p>
    <w:p w:rsidR="007F7305" w:rsidRPr="001F466D" w:rsidRDefault="007F7305" w:rsidP="00C67294">
      <w:pPr>
        <w:autoSpaceDE w:val="0"/>
        <w:autoSpaceDN w:val="0"/>
        <w:adjustRightInd w:val="0"/>
        <w:spacing w:after="0" w:line="360" w:lineRule="auto"/>
        <w:jc w:val="both"/>
        <w:rPr>
          <w:rFonts w:ascii="Tahoma" w:hAnsi="Tahoma" w:cs="Tahoma"/>
          <w:color w:val="000000" w:themeColor="text1"/>
          <w:kern w:val="24"/>
          <w:sz w:val="24"/>
          <w:szCs w:val="24"/>
        </w:rPr>
      </w:pPr>
      <w:r w:rsidRPr="001F466D">
        <w:rPr>
          <w:rFonts w:ascii="Tahoma" w:hAnsi="Tahoma" w:cs="Tahoma"/>
          <w:color w:val="000000" w:themeColor="text1"/>
          <w:kern w:val="24"/>
          <w:sz w:val="24"/>
          <w:szCs w:val="24"/>
        </w:rPr>
        <w:t>Sen argues that both methods of income and welfare analyses do not directly evaluate how well someone’s life is going. They are rather indirect and each has limitations.  Why? He says it is because; all people do not have equal ability to convert income (money) to valuable activities or in his term “</w:t>
      </w:r>
      <w:r w:rsidRPr="001F466D">
        <w:rPr>
          <w:rFonts w:ascii="Tahoma" w:hAnsi="Tahoma" w:cs="Tahoma"/>
          <w:b/>
          <w:color w:val="000000" w:themeColor="text1"/>
          <w:kern w:val="24"/>
          <w:sz w:val="24"/>
          <w:szCs w:val="24"/>
        </w:rPr>
        <w:t>functionings”</w:t>
      </w:r>
      <w:r w:rsidRPr="001F466D">
        <w:rPr>
          <w:rFonts w:ascii="Tahoma" w:hAnsi="Tahoma" w:cs="Tahoma"/>
          <w:color w:val="000000" w:themeColor="text1"/>
          <w:kern w:val="24"/>
          <w:sz w:val="24"/>
          <w:szCs w:val="24"/>
        </w:rPr>
        <w:t xml:space="preserve">. In terms of utility measurement, people may say we are okay while they are suffering. The reason is that some people may adapt suffering and take the suffering as “adaptive preference”. For example, small farmers around Haramaya campus may say “we have good quality water”, but the water may not be pure and it is harming their health. However, since they adapted it they say it is okay. Or they may shy to say the water is bad due to power unbalance between the people and the experts or politicians. </w:t>
      </w:r>
    </w:p>
    <w:p w:rsidR="007F7305" w:rsidRPr="001F466D" w:rsidRDefault="007F7305" w:rsidP="00C67294">
      <w:pPr>
        <w:autoSpaceDE w:val="0"/>
        <w:autoSpaceDN w:val="0"/>
        <w:adjustRightInd w:val="0"/>
        <w:spacing w:after="0" w:line="360" w:lineRule="auto"/>
        <w:jc w:val="both"/>
        <w:rPr>
          <w:rFonts w:ascii="Tahoma" w:hAnsi="Tahoma" w:cs="Tahoma"/>
          <w:color w:val="000000" w:themeColor="text1"/>
          <w:kern w:val="24"/>
          <w:sz w:val="24"/>
          <w:szCs w:val="24"/>
        </w:rPr>
      </w:pPr>
    </w:p>
    <w:p w:rsidR="007F7305" w:rsidRPr="001F466D" w:rsidRDefault="007F7305" w:rsidP="00C67294">
      <w:pPr>
        <w:autoSpaceDE w:val="0"/>
        <w:autoSpaceDN w:val="0"/>
        <w:adjustRightInd w:val="0"/>
        <w:spacing w:after="0" w:line="360" w:lineRule="auto"/>
        <w:jc w:val="both"/>
        <w:rPr>
          <w:rFonts w:ascii="Tahoma" w:hAnsi="Tahoma" w:cs="Tahoma"/>
          <w:b/>
          <w:color w:val="000000" w:themeColor="text1"/>
          <w:kern w:val="24"/>
          <w:sz w:val="24"/>
          <w:szCs w:val="24"/>
        </w:rPr>
      </w:pPr>
      <w:r w:rsidRPr="001F466D">
        <w:rPr>
          <w:rFonts w:ascii="Tahoma" w:hAnsi="Tahoma" w:cs="Tahoma"/>
          <w:b/>
          <w:color w:val="000000" w:themeColor="text1"/>
          <w:kern w:val="24"/>
          <w:sz w:val="24"/>
          <w:szCs w:val="24"/>
        </w:rPr>
        <w:t>What can be learnt from this concept?</w:t>
      </w:r>
    </w:p>
    <w:p w:rsidR="007F7305" w:rsidRPr="001F466D" w:rsidRDefault="007F7305" w:rsidP="00C67294">
      <w:pPr>
        <w:autoSpaceDE w:val="0"/>
        <w:autoSpaceDN w:val="0"/>
        <w:adjustRightInd w:val="0"/>
        <w:spacing w:after="0" w:line="360" w:lineRule="auto"/>
        <w:jc w:val="both"/>
        <w:rPr>
          <w:rFonts w:ascii="Tahoma" w:hAnsi="Tahoma" w:cs="Tahoma"/>
          <w:b/>
          <w:color w:val="000000" w:themeColor="text1"/>
          <w:kern w:val="24"/>
          <w:sz w:val="24"/>
          <w:szCs w:val="24"/>
        </w:rPr>
      </w:pPr>
    </w:p>
    <w:p w:rsidR="007F7305" w:rsidRPr="001F466D" w:rsidRDefault="007F7305" w:rsidP="00C67294">
      <w:pPr>
        <w:autoSpaceDE w:val="0"/>
        <w:autoSpaceDN w:val="0"/>
        <w:adjustRightInd w:val="0"/>
        <w:spacing w:line="360" w:lineRule="auto"/>
        <w:jc w:val="both"/>
        <w:rPr>
          <w:rFonts w:ascii="Tahoma" w:hAnsi="Tahoma" w:cs="Tahoma"/>
          <w:color w:val="000000" w:themeColor="text1"/>
          <w:kern w:val="24"/>
          <w:sz w:val="24"/>
          <w:szCs w:val="24"/>
        </w:rPr>
      </w:pPr>
      <w:r w:rsidRPr="001F466D">
        <w:rPr>
          <w:rFonts w:ascii="Tahoma" w:hAnsi="Tahoma" w:cs="Tahoma"/>
          <w:color w:val="000000" w:themeColor="text1"/>
          <w:kern w:val="24"/>
          <w:sz w:val="24"/>
          <w:szCs w:val="24"/>
        </w:rPr>
        <w:t xml:space="preserve">Thus Sen’s capabilities approach (CA) is alternative measurement of human wellbeing. The main argument is that when we evaluate wellbeing of a person, we should not see a person as means of gaining income or economic growth. Why? </w:t>
      </w:r>
    </w:p>
    <w:p w:rsidR="00F00359" w:rsidRPr="001F466D" w:rsidRDefault="00F00359" w:rsidP="00F00359">
      <w:pPr>
        <w:autoSpaceDE w:val="0"/>
        <w:autoSpaceDN w:val="0"/>
        <w:adjustRightInd w:val="0"/>
        <w:spacing w:line="360" w:lineRule="auto"/>
        <w:jc w:val="both"/>
        <w:rPr>
          <w:rFonts w:ascii="Tahoma" w:hAnsi="Tahoma" w:cs="Tahoma"/>
          <w:color w:val="000000" w:themeColor="text1"/>
          <w:kern w:val="24"/>
        </w:rPr>
      </w:pPr>
      <w:r w:rsidRPr="001F466D">
        <w:rPr>
          <w:rFonts w:ascii="Tahoma" w:hAnsi="Tahoma" w:cs="Tahoma"/>
          <w:color w:val="000000" w:themeColor="text1"/>
          <w:kern w:val="24"/>
        </w:rPr>
        <w:lastRenderedPageBreak/>
        <w:t xml:space="preserve">For example, if you work as </w:t>
      </w:r>
      <w:r w:rsidRPr="001F466D">
        <w:rPr>
          <w:rFonts w:ascii="Tahoma" w:hAnsi="Tahoma" w:cs="Tahoma"/>
          <w:b/>
          <w:color w:val="000000" w:themeColor="text1"/>
          <w:kern w:val="24"/>
        </w:rPr>
        <w:t>shoe shiner</w:t>
      </w:r>
      <w:r w:rsidRPr="001F466D">
        <w:rPr>
          <w:rFonts w:ascii="Tahoma" w:hAnsi="Tahoma" w:cs="Tahoma"/>
          <w:color w:val="000000" w:themeColor="text1"/>
          <w:kern w:val="24"/>
        </w:rPr>
        <w:t xml:space="preserve">, worker you may earn 200 Ethiopian Birr per day in Ethiopia. In terms of income that is best and economists measure your wellbeing (quality of life) in terms of that income. However, from capabilities approach’s view, what matters is not the money you earn per day or per month. The CA evaluates whether the shoeshine work you are involved is what you freely chosen and have reason to value or you are enforced to work as shoeshine due to lack of freedom to choose other activities you value most than shoeshine? The example is not to devalue shoeshine work, but, you have to consider how different society in which we live perceives shoeshine person social status. E.g. what kind of social status community gives to shoeshine person and how that person perceives him/herself due to the social pressure. Do the community members let shoeshine person to marry their daughter, do they lend money to shoeshine person, or all in all do they respect him as other social person. </w:t>
      </w:r>
    </w:p>
    <w:p w:rsidR="00F00359" w:rsidRPr="001F466D" w:rsidRDefault="00F00359" w:rsidP="00F00359">
      <w:pPr>
        <w:autoSpaceDE w:val="0"/>
        <w:autoSpaceDN w:val="0"/>
        <w:adjustRightInd w:val="0"/>
        <w:spacing w:line="360" w:lineRule="auto"/>
        <w:jc w:val="both"/>
        <w:rPr>
          <w:rFonts w:ascii="Tahoma" w:hAnsi="Tahoma" w:cs="Tahoma"/>
          <w:color w:val="000000" w:themeColor="text1"/>
          <w:kern w:val="24"/>
        </w:rPr>
      </w:pPr>
      <w:r w:rsidRPr="001F466D">
        <w:rPr>
          <w:rFonts w:ascii="Tahoma" w:hAnsi="Tahoma" w:cs="Tahoma"/>
          <w:color w:val="000000" w:themeColor="text1"/>
          <w:kern w:val="24"/>
        </w:rPr>
        <w:t>This is to say that an individual in different communities/regions/countries has a kind of life s/he values and want to be. So, CA focuses on a person, not on material gain. Thus CA argues that when a development policy is designed it must consider diversity in what human beings value and prevailing complicated social relations. E.g. Ethiopia has more 80 ethnic groups, which have diverse values and hence, development policy must understand and appreciate that values. Appreciation does not mean we should support harmful cultural practices of a community; rather it is to say that we have to understand ‘why people do what they do from their point of view’ and solve the problems accordingly without hurting their other values. For example, read the hypothetical example in the box below and imagine what could happen if diversity of values is not respected in a certain context.</w:t>
      </w:r>
    </w:p>
    <w:p w:rsidR="00F00359" w:rsidRPr="001F466D" w:rsidRDefault="00F00359" w:rsidP="00F00359">
      <w:pPr>
        <w:autoSpaceDE w:val="0"/>
        <w:autoSpaceDN w:val="0"/>
        <w:adjustRightInd w:val="0"/>
        <w:spacing w:line="360" w:lineRule="auto"/>
        <w:jc w:val="both"/>
        <w:rPr>
          <w:rFonts w:ascii="Tahoma" w:hAnsi="Tahoma" w:cs="Tahoma"/>
          <w:color w:val="000000" w:themeColor="text1"/>
          <w:kern w:val="24"/>
        </w:rPr>
      </w:pPr>
    </w:p>
    <w:p w:rsidR="00F00359" w:rsidRPr="001F466D" w:rsidRDefault="00F00359" w:rsidP="00F00359">
      <w:pPr>
        <w:autoSpaceDE w:val="0"/>
        <w:autoSpaceDN w:val="0"/>
        <w:adjustRightInd w:val="0"/>
        <w:spacing w:line="360" w:lineRule="auto"/>
        <w:jc w:val="both"/>
        <w:rPr>
          <w:rFonts w:ascii="Tahoma" w:hAnsi="Tahoma" w:cs="Tahoma"/>
          <w:color w:val="000000" w:themeColor="text1"/>
          <w:kern w:val="24"/>
        </w:rPr>
      </w:pPr>
    </w:p>
    <w:p w:rsidR="00F00359" w:rsidRPr="001F466D" w:rsidRDefault="003A293F" w:rsidP="00C67294">
      <w:pPr>
        <w:autoSpaceDE w:val="0"/>
        <w:autoSpaceDN w:val="0"/>
        <w:adjustRightInd w:val="0"/>
        <w:spacing w:line="360" w:lineRule="auto"/>
        <w:jc w:val="both"/>
        <w:rPr>
          <w:rFonts w:ascii="Tahoma" w:hAnsi="Tahoma" w:cs="Tahoma"/>
          <w:b/>
          <w:color w:val="000000" w:themeColor="text1"/>
          <w:kern w:val="24"/>
          <w:sz w:val="24"/>
        </w:rPr>
      </w:pPr>
      <w:r>
        <w:rPr>
          <w:rFonts w:ascii="Tahoma" w:hAnsi="Tahoma" w:cs="Tahoma"/>
          <w:b/>
          <w:noProof/>
          <w:color w:val="000000" w:themeColor="text1"/>
          <w:kern w:val="24"/>
          <w:sz w:val="24"/>
          <w:lang w:val="en-ZA" w:eastAsia="en-ZA"/>
        </w:rPr>
        <w:lastRenderedPageBreak/>
        <mc:AlternateContent>
          <mc:Choice Requires="wps">
            <w:drawing>
              <wp:anchor distT="0" distB="0" distL="114300" distR="114300" simplePos="0" relativeHeight="251687936" behindDoc="0" locked="0" layoutInCell="0" allowOverlap="1">
                <wp:simplePos x="0" y="0"/>
                <wp:positionH relativeFrom="margin">
                  <wp:posOffset>66675</wp:posOffset>
                </wp:positionH>
                <wp:positionV relativeFrom="margin">
                  <wp:posOffset>304800</wp:posOffset>
                </wp:positionV>
                <wp:extent cx="5819775" cy="5314950"/>
                <wp:effectExtent l="19050" t="19050" r="28575" b="19050"/>
                <wp:wrapSquare wrapText="bothSides"/>
                <wp:docPr id="1436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819775" cy="5314950"/>
                        </a:xfrm>
                        <a:prstGeom prst="bracketPair">
                          <a:avLst>
                            <a:gd name="adj" fmla="val 11935"/>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100000"/>
                                    <a:lumOff val="0"/>
                                    <a:gamma/>
                                    <a:shade val="60000"/>
                                    <a:invGamma/>
                                  </a:schemeClr>
                                </a:outerShdw>
                              </a:effectLst>
                            </a14:hiddenEffects>
                          </a:ext>
                        </a:extLst>
                      </wps:spPr>
                      <wps:txbx>
                        <w:txbxContent>
                          <w:p w:rsidR="006D626D" w:rsidRDefault="00B46DF1" w:rsidP="00F00359">
                            <w:pPr>
                              <w:autoSpaceDE w:val="0"/>
                              <w:autoSpaceDN w:val="0"/>
                              <w:adjustRightInd w:val="0"/>
                              <w:spacing w:line="360" w:lineRule="auto"/>
                              <w:jc w:val="both"/>
                              <w:rPr>
                                <w:rFonts w:ascii="Tahoma" w:hAnsi="Tahoma" w:cs="Tahoma"/>
                                <w:i/>
                                <w:color w:val="000000" w:themeColor="text1"/>
                                <w:kern w:val="24"/>
                                <w:szCs w:val="24"/>
                              </w:rPr>
                            </w:pPr>
                            <w:sdt>
                              <w:sdtPr>
                                <w:rPr>
                                  <w:i/>
                                  <w:iCs/>
                                  <w:color w:val="808080" w:themeColor="text1" w:themeTint="7F"/>
                                  <w:sz w:val="24"/>
                                  <w:szCs w:val="24"/>
                                </w:rPr>
                                <w:id w:val="524115195"/>
                                <w:temporary/>
                                <w:showingPlcHdr/>
                              </w:sdtPr>
                              <w:sdtEndPr/>
                              <w:sdtContent/>
                            </w:sdt>
                            <w:r w:rsidR="006D626D">
                              <w:rPr>
                                <w:rFonts w:ascii="Tahoma" w:hAnsi="Tahoma" w:cs="Tahoma"/>
                                <w:i/>
                                <w:color w:val="000000" w:themeColor="text1"/>
                                <w:kern w:val="24"/>
                                <w:szCs w:val="24"/>
                              </w:rPr>
                              <w:t>Assume two households</w:t>
                            </w:r>
                            <w:r w:rsidR="006D626D" w:rsidRPr="006D78DF">
                              <w:rPr>
                                <w:rFonts w:ascii="Tahoma" w:hAnsi="Tahoma" w:cs="Tahoma"/>
                                <w:i/>
                                <w:color w:val="000000" w:themeColor="text1"/>
                                <w:kern w:val="24"/>
                                <w:szCs w:val="24"/>
                              </w:rPr>
                              <w:t xml:space="preserve"> from different </w:t>
                            </w:r>
                            <w:r w:rsidR="006D626D">
                              <w:rPr>
                                <w:rFonts w:ascii="Tahoma" w:hAnsi="Tahoma" w:cs="Tahoma"/>
                                <w:i/>
                                <w:color w:val="000000" w:themeColor="text1"/>
                                <w:kern w:val="24"/>
                                <w:szCs w:val="24"/>
                              </w:rPr>
                              <w:t>social</w:t>
                            </w:r>
                            <w:r w:rsidR="006D626D" w:rsidRPr="006D78DF">
                              <w:rPr>
                                <w:rFonts w:ascii="Tahoma" w:hAnsi="Tahoma" w:cs="Tahoma"/>
                                <w:i/>
                                <w:color w:val="000000" w:themeColor="text1"/>
                                <w:kern w:val="24"/>
                                <w:szCs w:val="24"/>
                              </w:rPr>
                              <w:t xml:space="preserve"> groups in </w:t>
                            </w:r>
                            <w:r w:rsidR="006D626D">
                              <w:rPr>
                                <w:rFonts w:ascii="Tahoma" w:hAnsi="Tahoma" w:cs="Tahoma"/>
                                <w:i/>
                                <w:color w:val="000000" w:themeColor="text1"/>
                                <w:kern w:val="24"/>
                                <w:szCs w:val="24"/>
                              </w:rPr>
                              <w:t>rural areas joined agricultural project interventions, provided improved seeds, achieved equal annual yield (20 quintals of cereals</w:t>
                            </w:r>
                            <w:r w:rsidR="006D626D" w:rsidRPr="006D78DF">
                              <w:rPr>
                                <w:rFonts w:ascii="Tahoma" w:hAnsi="Tahoma" w:cs="Tahoma"/>
                                <w:i/>
                                <w:color w:val="000000" w:themeColor="text1"/>
                                <w:kern w:val="24"/>
                                <w:szCs w:val="24"/>
                              </w:rPr>
                              <w:t xml:space="preserve">) as </w:t>
                            </w:r>
                            <w:r w:rsidR="006D626D">
                              <w:rPr>
                                <w:rFonts w:ascii="Tahoma" w:hAnsi="Tahoma" w:cs="Tahoma"/>
                                <w:i/>
                                <w:color w:val="000000" w:themeColor="text1"/>
                                <w:kern w:val="24"/>
                                <w:szCs w:val="24"/>
                              </w:rPr>
                              <w:t xml:space="preserve">an </w:t>
                            </w:r>
                            <w:r w:rsidR="006D626D" w:rsidRPr="006D78DF">
                              <w:rPr>
                                <w:rFonts w:ascii="Tahoma" w:hAnsi="Tahoma" w:cs="Tahoma"/>
                                <w:i/>
                                <w:color w:val="000000" w:themeColor="text1"/>
                                <w:kern w:val="24"/>
                                <w:szCs w:val="24"/>
                              </w:rPr>
                              <w:t xml:space="preserve">outcome. One </w:t>
                            </w:r>
                            <w:r w:rsidR="006D626D">
                              <w:rPr>
                                <w:rFonts w:ascii="Tahoma" w:hAnsi="Tahoma" w:cs="Tahoma"/>
                                <w:i/>
                                <w:color w:val="000000" w:themeColor="text1"/>
                                <w:kern w:val="24"/>
                                <w:szCs w:val="24"/>
                              </w:rPr>
                              <w:t xml:space="preserve">household </w:t>
                            </w:r>
                            <w:r w:rsidR="006D626D" w:rsidRPr="006D78DF">
                              <w:rPr>
                                <w:rFonts w:ascii="Tahoma" w:hAnsi="Tahoma" w:cs="Tahoma"/>
                                <w:i/>
                                <w:color w:val="000000" w:themeColor="text1"/>
                                <w:kern w:val="24"/>
                                <w:szCs w:val="24"/>
                              </w:rPr>
                              <w:t xml:space="preserve">is from </w:t>
                            </w:r>
                            <w:r w:rsidR="006D626D">
                              <w:rPr>
                                <w:rFonts w:ascii="Tahoma" w:hAnsi="Tahoma" w:cs="Tahoma"/>
                                <w:i/>
                                <w:color w:val="000000" w:themeColor="text1"/>
                                <w:kern w:val="24"/>
                                <w:szCs w:val="24"/>
                              </w:rPr>
                              <w:t>a '</w:t>
                            </w:r>
                            <w:r w:rsidR="006D626D" w:rsidRPr="006D78DF">
                              <w:rPr>
                                <w:rFonts w:ascii="Tahoma" w:hAnsi="Tahoma" w:cs="Tahoma"/>
                                <w:i/>
                                <w:color w:val="000000" w:themeColor="text1"/>
                                <w:kern w:val="24"/>
                                <w:szCs w:val="24"/>
                              </w:rPr>
                              <w:t>respected</w:t>
                            </w:r>
                            <w:r w:rsidR="006D626D">
                              <w:rPr>
                                <w:rFonts w:ascii="Tahoma" w:hAnsi="Tahoma" w:cs="Tahoma"/>
                                <w:i/>
                                <w:color w:val="000000" w:themeColor="text1"/>
                                <w:kern w:val="24"/>
                                <w:szCs w:val="24"/>
                              </w:rPr>
                              <w:t>' social</w:t>
                            </w:r>
                            <w:r w:rsidR="006D626D" w:rsidRPr="006D78DF">
                              <w:rPr>
                                <w:rFonts w:ascii="Tahoma" w:hAnsi="Tahoma" w:cs="Tahoma"/>
                                <w:i/>
                                <w:color w:val="000000" w:themeColor="text1"/>
                                <w:kern w:val="24"/>
                                <w:szCs w:val="24"/>
                              </w:rPr>
                              <w:t xml:space="preserve"> group and the other is from </w:t>
                            </w:r>
                            <w:r w:rsidR="006D626D">
                              <w:rPr>
                                <w:rFonts w:ascii="Tahoma" w:hAnsi="Tahoma" w:cs="Tahoma"/>
                                <w:i/>
                                <w:color w:val="000000" w:themeColor="text1"/>
                                <w:kern w:val="24"/>
                                <w:szCs w:val="24"/>
                              </w:rPr>
                              <w:t xml:space="preserve">'disrespected' </w:t>
                            </w:r>
                            <w:r w:rsidR="006D626D" w:rsidRPr="006D78DF">
                              <w:rPr>
                                <w:rFonts w:ascii="Tahoma" w:hAnsi="Tahoma" w:cs="Tahoma"/>
                                <w:i/>
                                <w:color w:val="000000" w:themeColor="text1"/>
                                <w:kern w:val="24"/>
                                <w:szCs w:val="24"/>
                              </w:rPr>
                              <w:t xml:space="preserve"> group. </w:t>
                            </w:r>
                            <w:r w:rsidR="006D626D">
                              <w:rPr>
                                <w:rFonts w:ascii="Tahoma" w:hAnsi="Tahoma" w:cs="Tahoma"/>
                                <w:i/>
                                <w:color w:val="000000" w:themeColor="text1"/>
                                <w:kern w:val="24"/>
                                <w:szCs w:val="24"/>
                              </w:rPr>
                              <w:t>In the process of project intervention, t</w:t>
                            </w:r>
                            <w:r w:rsidR="006D626D" w:rsidRPr="006D78DF">
                              <w:rPr>
                                <w:rFonts w:ascii="Tahoma" w:hAnsi="Tahoma" w:cs="Tahoma"/>
                                <w:i/>
                                <w:color w:val="000000" w:themeColor="text1"/>
                                <w:kern w:val="24"/>
                                <w:szCs w:val="24"/>
                              </w:rPr>
                              <w:t xml:space="preserve">he one from respected group freely </w:t>
                            </w:r>
                            <w:r w:rsidR="006D626D">
                              <w:rPr>
                                <w:rFonts w:ascii="Tahoma" w:hAnsi="Tahoma" w:cs="Tahoma"/>
                                <w:i/>
                                <w:color w:val="000000" w:themeColor="text1"/>
                                <w:kern w:val="24"/>
                                <w:szCs w:val="24"/>
                              </w:rPr>
                              <w:t>interacted and d</w:t>
                            </w:r>
                            <w:r w:rsidR="006D626D" w:rsidRPr="006D78DF">
                              <w:rPr>
                                <w:rFonts w:ascii="Tahoma" w:hAnsi="Tahoma" w:cs="Tahoma"/>
                                <w:i/>
                                <w:color w:val="000000" w:themeColor="text1"/>
                                <w:kern w:val="24"/>
                                <w:szCs w:val="24"/>
                              </w:rPr>
                              <w:t xml:space="preserve">ifferent people </w:t>
                            </w:r>
                            <w:r w:rsidR="006D626D">
                              <w:rPr>
                                <w:rFonts w:ascii="Tahoma" w:hAnsi="Tahoma" w:cs="Tahoma"/>
                                <w:i/>
                                <w:color w:val="000000" w:themeColor="text1"/>
                                <w:kern w:val="24"/>
                                <w:szCs w:val="24"/>
                              </w:rPr>
                              <w:t>seeking for any kind of support the household may need</w:t>
                            </w:r>
                            <w:r w:rsidR="006D626D" w:rsidRPr="006D78DF">
                              <w:rPr>
                                <w:rFonts w:ascii="Tahoma" w:hAnsi="Tahoma" w:cs="Tahoma"/>
                                <w:i/>
                                <w:color w:val="000000" w:themeColor="text1"/>
                                <w:kern w:val="24"/>
                                <w:szCs w:val="24"/>
                              </w:rPr>
                              <w:t xml:space="preserve">. The one from disrespected group was feeling humiliated, had less interaction with people and never </w:t>
                            </w:r>
                            <w:r w:rsidR="006D626D">
                              <w:rPr>
                                <w:rFonts w:ascii="Tahoma" w:hAnsi="Tahoma" w:cs="Tahoma"/>
                                <w:i/>
                                <w:color w:val="000000" w:themeColor="text1"/>
                                <w:kern w:val="24"/>
                                <w:szCs w:val="24"/>
                              </w:rPr>
                              <w:t>sought for help from others like the respected ones.</w:t>
                            </w:r>
                            <w:r w:rsidR="006D626D" w:rsidRPr="006D78DF">
                              <w:rPr>
                                <w:rFonts w:ascii="Tahoma" w:hAnsi="Tahoma" w:cs="Tahoma"/>
                                <w:i/>
                                <w:color w:val="000000" w:themeColor="text1"/>
                                <w:kern w:val="24"/>
                                <w:szCs w:val="24"/>
                              </w:rPr>
                              <w:t xml:space="preserve"> Rather, </w:t>
                            </w:r>
                            <w:r w:rsidR="006D626D">
                              <w:rPr>
                                <w:rFonts w:ascii="Tahoma" w:hAnsi="Tahoma" w:cs="Tahoma"/>
                                <w:i/>
                                <w:color w:val="000000" w:themeColor="text1"/>
                                <w:kern w:val="24"/>
                                <w:szCs w:val="24"/>
                              </w:rPr>
                              <w:t>the household</w:t>
                            </w:r>
                            <w:r w:rsidR="006D626D" w:rsidRPr="006D78DF">
                              <w:rPr>
                                <w:rFonts w:ascii="Tahoma" w:hAnsi="Tahoma" w:cs="Tahoma"/>
                                <w:i/>
                                <w:color w:val="000000" w:themeColor="text1"/>
                                <w:kern w:val="24"/>
                                <w:szCs w:val="24"/>
                              </w:rPr>
                              <w:t xml:space="preserve"> was feeling socially ashamed, but, struggled and achieved equal </w:t>
                            </w:r>
                            <w:r w:rsidR="006D626D">
                              <w:rPr>
                                <w:rFonts w:ascii="Tahoma" w:hAnsi="Tahoma" w:cs="Tahoma"/>
                                <w:i/>
                                <w:color w:val="000000" w:themeColor="text1"/>
                                <w:kern w:val="24"/>
                                <w:szCs w:val="24"/>
                              </w:rPr>
                              <w:t xml:space="preserve">yield with respected one.    </w:t>
                            </w:r>
                          </w:p>
                          <w:p w:rsidR="006D626D" w:rsidRPr="000F2F53" w:rsidRDefault="006D626D" w:rsidP="00F00359">
                            <w:pPr>
                              <w:autoSpaceDE w:val="0"/>
                              <w:autoSpaceDN w:val="0"/>
                              <w:adjustRightInd w:val="0"/>
                              <w:spacing w:line="360" w:lineRule="auto"/>
                              <w:jc w:val="both"/>
                              <w:rPr>
                                <w:rFonts w:ascii="Tahoma" w:hAnsi="Tahoma" w:cs="Tahoma"/>
                                <w:i/>
                                <w:color w:val="000000" w:themeColor="text1"/>
                                <w:kern w:val="24"/>
                                <w:szCs w:val="24"/>
                              </w:rPr>
                            </w:pPr>
                            <w:r w:rsidRPr="006D78DF">
                              <w:rPr>
                                <w:rFonts w:ascii="Tahoma" w:hAnsi="Tahoma" w:cs="Tahoma"/>
                                <w:i/>
                                <w:color w:val="000000" w:themeColor="text1"/>
                                <w:kern w:val="24"/>
                                <w:szCs w:val="24"/>
                              </w:rPr>
                              <w:t xml:space="preserve">Lesson from this example: the two </w:t>
                            </w:r>
                            <w:r>
                              <w:rPr>
                                <w:rFonts w:ascii="Tahoma" w:hAnsi="Tahoma" w:cs="Tahoma"/>
                                <w:i/>
                                <w:color w:val="000000" w:themeColor="text1"/>
                                <w:kern w:val="24"/>
                                <w:szCs w:val="24"/>
                              </w:rPr>
                              <w:t xml:space="preserve">households </w:t>
                            </w:r>
                            <w:r w:rsidRPr="006D78DF">
                              <w:rPr>
                                <w:rFonts w:ascii="Tahoma" w:hAnsi="Tahoma" w:cs="Tahoma"/>
                                <w:i/>
                                <w:color w:val="000000" w:themeColor="text1"/>
                                <w:kern w:val="24"/>
                                <w:szCs w:val="24"/>
                              </w:rPr>
                              <w:t>achieved equal outcome or “functioning”. If we only evaluate this outcome or functioning, we may conclude that the two people are equal and that is all about equality. However, if we evaluate the story be</w:t>
                            </w:r>
                            <w:r>
                              <w:rPr>
                                <w:rFonts w:ascii="Tahoma" w:hAnsi="Tahoma" w:cs="Tahoma"/>
                                <w:i/>
                                <w:color w:val="000000" w:themeColor="text1"/>
                                <w:kern w:val="24"/>
                                <w:szCs w:val="24"/>
                              </w:rPr>
                              <w:t>hind the outcome of two households</w:t>
                            </w:r>
                            <w:r w:rsidRPr="006D78DF">
                              <w:rPr>
                                <w:rFonts w:ascii="Tahoma" w:hAnsi="Tahoma" w:cs="Tahoma"/>
                                <w:i/>
                                <w:color w:val="000000" w:themeColor="text1"/>
                                <w:kern w:val="24"/>
                                <w:szCs w:val="24"/>
                              </w:rPr>
                              <w:t>, they have difference in terms of real freedom they had to choose and to do what they values. The one from respected group had real freedom and did what s/he valued. The one from disrespected group had not freedom to choose and do what s/he values most. If he had equal capabilities with respected one he may achieve more what s/he achieved.</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6" o:spid="_x0000_s1026" type="#_x0000_t185" style="position:absolute;left:0;text-align:left;margin-left:5.25pt;margin-top:24pt;width:458.25pt;height:4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" o:allowincell="f" adj="2578" fillcolor="#943634 [2405]" strokecolor="#9bbb59 [3206]" strokeweight="3pt">
                <v:shadow color="#5e7530 [1926]" offset="1pt,1pt"/>
                <v:textbox inset="3.6pt,,3.6pt">
                  <w:txbxContent>
                    <w:p w:rsidR="006D626D" w:rsidRDefault="00B46DF1" w:rsidP="00F00359">
                      <w:pPr>
                        <w:autoSpaceDE w:val="0"/>
                        <w:autoSpaceDN w:val="0"/>
                        <w:adjustRightInd w:val="0"/>
                        <w:spacing w:line="360" w:lineRule="auto"/>
                        <w:jc w:val="both"/>
                        <w:rPr>
                          <w:rFonts w:ascii="Tahoma" w:hAnsi="Tahoma" w:cs="Tahoma"/>
                          <w:i/>
                          <w:color w:val="000000" w:themeColor="text1"/>
                          <w:kern w:val="24"/>
                          <w:szCs w:val="24"/>
                        </w:rPr>
                      </w:pPr>
                      <w:sdt>
                        <w:sdtPr>
                          <w:rPr>
                            <w:i/>
                            <w:iCs/>
                            <w:color w:val="808080" w:themeColor="text1" w:themeTint="7F"/>
                            <w:sz w:val="24"/>
                            <w:szCs w:val="24"/>
                          </w:rPr>
                          <w:id w:val="524115195"/>
                          <w:temporary/>
                          <w:showingPlcHdr/>
                        </w:sdtPr>
                        <w:sdtEndPr/>
                        <w:sdtContent/>
                      </w:sdt>
                      <w:r w:rsidR="006D626D">
                        <w:rPr>
                          <w:rFonts w:ascii="Tahoma" w:hAnsi="Tahoma" w:cs="Tahoma"/>
                          <w:i/>
                          <w:color w:val="000000" w:themeColor="text1"/>
                          <w:kern w:val="24"/>
                          <w:szCs w:val="24"/>
                        </w:rPr>
                        <w:t>Assume two households</w:t>
                      </w:r>
                      <w:r w:rsidR="006D626D" w:rsidRPr="006D78DF">
                        <w:rPr>
                          <w:rFonts w:ascii="Tahoma" w:hAnsi="Tahoma" w:cs="Tahoma"/>
                          <w:i/>
                          <w:color w:val="000000" w:themeColor="text1"/>
                          <w:kern w:val="24"/>
                          <w:szCs w:val="24"/>
                        </w:rPr>
                        <w:t xml:space="preserve"> from different </w:t>
                      </w:r>
                      <w:r w:rsidR="006D626D">
                        <w:rPr>
                          <w:rFonts w:ascii="Tahoma" w:hAnsi="Tahoma" w:cs="Tahoma"/>
                          <w:i/>
                          <w:color w:val="000000" w:themeColor="text1"/>
                          <w:kern w:val="24"/>
                          <w:szCs w:val="24"/>
                        </w:rPr>
                        <w:t>social</w:t>
                      </w:r>
                      <w:r w:rsidR="006D626D" w:rsidRPr="006D78DF">
                        <w:rPr>
                          <w:rFonts w:ascii="Tahoma" w:hAnsi="Tahoma" w:cs="Tahoma"/>
                          <w:i/>
                          <w:color w:val="000000" w:themeColor="text1"/>
                          <w:kern w:val="24"/>
                          <w:szCs w:val="24"/>
                        </w:rPr>
                        <w:t xml:space="preserve"> groups in </w:t>
                      </w:r>
                      <w:r w:rsidR="006D626D">
                        <w:rPr>
                          <w:rFonts w:ascii="Tahoma" w:hAnsi="Tahoma" w:cs="Tahoma"/>
                          <w:i/>
                          <w:color w:val="000000" w:themeColor="text1"/>
                          <w:kern w:val="24"/>
                          <w:szCs w:val="24"/>
                        </w:rPr>
                        <w:t>rural areas joined agricultural project interventions, provided improved seeds, achieved equal annual yield (20 quintals of cereals</w:t>
                      </w:r>
                      <w:r w:rsidR="006D626D" w:rsidRPr="006D78DF">
                        <w:rPr>
                          <w:rFonts w:ascii="Tahoma" w:hAnsi="Tahoma" w:cs="Tahoma"/>
                          <w:i/>
                          <w:color w:val="000000" w:themeColor="text1"/>
                          <w:kern w:val="24"/>
                          <w:szCs w:val="24"/>
                        </w:rPr>
                        <w:t xml:space="preserve">) as </w:t>
                      </w:r>
                      <w:r w:rsidR="006D626D">
                        <w:rPr>
                          <w:rFonts w:ascii="Tahoma" w:hAnsi="Tahoma" w:cs="Tahoma"/>
                          <w:i/>
                          <w:color w:val="000000" w:themeColor="text1"/>
                          <w:kern w:val="24"/>
                          <w:szCs w:val="24"/>
                        </w:rPr>
                        <w:t xml:space="preserve">an </w:t>
                      </w:r>
                      <w:r w:rsidR="006D626D" w:rsidRPr="006D78DF">
                        <w:rPr>
                          <w:rFonts w:ascii="Tahoma" w:hAnsi="Tahoma" w:cs="Tahoma"/>
                          <w:i/>
                          <w:color w:val="000000" w:themeColor="text1"/>
                          <w:kern w:val="24"/>
                          <w:szCs w:val="24"/>
                        </w:rPr>
                        <w:t xml:space="preserve">outcome. One </w:t>
                      </w:r>
                      <w:r w:rsidR="006D626D">
                        <w:rPr>
                          <w:rFonts w:ascii="Tahoma" w:hAnsi="Tahoma" w:cs="Tahoma"/>
                          <w:i/>
                          <w:color w:val="000000" w:themeColor="text1"/>
                          <w:kern w:val="24"/>
                          <w:szCs w:val="24"/>
                        </w:rPr>
                        <w:t xml:space="preserve">household </w:t>
                      </w:r>
                      <w:r w:rsidR="006D626D" w:rsidRPr="006D78DF">
                        <w:rPr>
                          <w:rFonts w:ascii="Tahoma" w:hAnsi="Tahoma" w:cs="Tahoma"/>
                          <w:i/>
                          <w:color w:val="000000" w:themeColor="text1"/>
                          <w:kern w:val="24"/>
                          <w:szCs w:val="24"/>
                        </w:rPr>
                        <w:t xml:space="preserve">is from </w:t>
                      </w:r>
                      <w:r w:rsidR="006D626D">
                        <w:rPr>
                          <w:rFonts w:ascii="Tahoma" w:hAnsi="Tahoma" w:cs="Tahoma"/>
                          <w:i/>
                          <w:color w:val="000000" w:themeColor="text1"/>
                          <w:kern w:val="24"/>
                          <w:szCs w:val="24"/>
                        </w:rPr>
                        <w:t>a '</w:t>
                      </w:r>
                      <w:r w:rsidR="006D626D" w:rsidRPr="006D78DF">
                        <w:rPr>
                          <w:rFonts w:ascii="Tahoma" w:hAnsi="Tahoma" w:cs="Tahoma"/>
                          <w:i/>
                          <w:color w:val="000000" w:themeColor="text1"/>
                          <w:kern w:val="24"/>
                          <w:szCs w:val="24"/>
                        </w:rPr>
                        <w:t>respected</w:t>
                      </w:r>
                      <w:r w:rsidR="006D626D">
                        <w:rPr>
                          <w:rFonts w:ascii="Tahoma" w:hAnsi="Tahoma" w:cs="Tahoma"/>
                          <w:i/>
                          <w:color w:val="000000" w:themeColor="text1"/>
                          <w:kern w:val="24"/>
                          <w:szCs w:val="24"/>
                        </w:rPr>
                        <w:t>' social</w:t>
                      </w:r>
                      <w:r w:rsidR="006D626D" w:rsidRPr="006D78DF">
                        <w:rPr>
                          <w:rFonts w:ascii="Tahoma" w:hAnsi="Tahoma" w:cs="Tahoma"/>
                          <w:i/>
                          <w:color w:val="000000" w:themeColor="text1"/>
                          <w:kern w:val="24"/>
                          <w:szCs w:val="24"/>
                        </w:rPr>
                        <w:t xml:space="preserve"> group and the other is from </w:t>
                      </w:r>
                      <w:r w:rsidR="006D626D">
                        <w:rPr>
                          <w:rFonts w:ascii="Tahoma" w:hAnsi="Tahoma" w:cs="Tahoma"/>
                          <w:i/>
                          <w:color w:val="000000" w:themeColor="text1"/>
                          <w:kern w:val="24"/>
                          <w:szCs w:val="24"/>
                        </w:rPr>
                        <w:t xml:space="preserve">'disrespected' </w:t>
                      </w:r>
                      <w:r w:rsidR="006D626D" w:rsidRPr="006D78DF">
                        <w:rPr>
                          <w:rFonts w:ascii="Tahoma" w:hAnsi="Tahoma" w:cs="Tahoma"/>
                          <w:i/>
                          <w:color w:val="000000" w:themeColor="text1"/>
                          <w:kern w:val="24"/>
                          <w:szCs w:val="24"/>
                        </w:rPr>
                        <w:t xml:space="preserve"> group. </w:t>
                      </w:r>
                      <w:r w:rsidR="006D626D">
                        <w:rPr>
                          <w:rFonts w:ascii="Tahoma" w:hAnsi="Tahoma" w:cs="Tahoma"/>
                          <w:i/>
                          <w:color w:val="000000" w:themeColor="text1"/>
                          <w:kern w:val="24"/>
                          <w:szCs w:val="24"/>
                        </w:rPr>
                        <w:t>In the process of project intervention, t</w:t>
                      </w:r>
                      <w:r w:rsidR="006D626D" w:rsidRPr="006D78DF">
                        <w:rPr>
                          <w:rFonts w:ascii="Tahoma" w:hAnsi="Tahoma" w:cs="Tahoma"/>
                          <w:i/>
                          <w:color w:val="000000" w:themeColor="text1"/>
                          <w:kern w:val="24"/>
                          <w:szCs w:val="24"/>
                        </w:rPr>
                        <w:t xml:space="preserve">he one from respected group freely </w:t>
                      </w:r>
                      <w:r w:rsidR="006D626D">
                        <w:rPr>
                          <w:rFonts w:ascii="Tahoma" w:hAnsi="Tahoma" w:cs="Tahoma"/>
                          <w:i/>
                          <w:color w:val="000000" w:themeColor="text1"/>
                          <w:kern w:val="24"/>
                          <w:szCs w:val="24"/>
                        </w:rPr>
                        <w:t>interacted and d</w:t>
                      </w:r>
                      <w:r w:rsidR="006D626D" w:rsidRPr="006D78DF">
                        <w:rPr>
                          <w:rFonts w:ascii="Tahoma" w:hAnsi="Tahoma" w:cs="Tahoma"/>
                          <w:i/>
                          <w:color w:val="000000" w:themeColor="text1"/>
                          <w:kern w:val="24"/>
                          <w:szCs w:val="24"/>
                        </w:rPr>
                        <w:t xml:space="preserve">ifferent people </w:t>
                      </w:r>
                      <w:r w:rsidR="006D626D">
                        <w:rPr>
                          <w:rFonts w:ascii="Tahoma" w:hAnsi="Tahoma" w:cs="Tahoma"/>
                          <w:i/>
                          <w:color w:val="000000" w:themeColor="text1"/>
                          <w:kern w:val="24"/>
                          <w:szCs w:val="24"/>
                        </w:rPr>
                        <w:t>seeking for any kind of support the household may need</w:t>
                      </w:r>
                      <w:r w:rsidR="006D626D" w:rsidRPr="006D78DF">
                        <w:rPr>
                          <w:rFonts w:ascii="Tahoma" w:hAnsi="Tahoma" w:cs="Tahoma"/>
                          <w:i/>
                          <w:color w:val="000000" w:themeColor="text1"/>
                          <w:kern w:val="24"/>
                          <w:szCs w:val="24"/>
                        </w:rPr>
                        <w:t xml:space="preserve">. The one from disrespected group was feeling humiliated, had less interaction with people and never </w:t>
                      </w:r>
                      <w:r w:rsidR="006D626D">
                        <w:rPr>
                          <w:rFonts w:ascii="Tahoma" w:hAnsi="Tahoma" w:cs="Tahoma"/>
                          <w:i/>
                          <w:color w:val="000000" w:themeColor="text1"/>
                          <w:kern w:val="24"/>
                          <w:szCs w:val="24"/>
                        </w:rPr>
                        <w:t>sought for help from others like the respected ones.</w:t>
                      </w:r>
                      <w:r w:rsidR="006D626D" w:rsidRPr="006D78DF">
                        <w:rPr>
                          <w:rFonts w:ascii="Tahoma" w:hAnsi="Tahoma" w:cs="Tahoma"/>
                          <w:i/>
                          <w:color w:val="000000" w:themeColor="text1"/>
                          <w:kern w:val="24"/>
                          <w:szCs w:val="24"/>
                        </w:rPr>
                        <w:t xml:space="preserve"> Rather, </w:t>
                      </w:r>
                      <w:r w:rsidR="006D626D">
                        <w:rPr>
                          <w:rFonts w:ascii="Tahoma" w:hAnsi="Tahoma" w:cs="Tahoma"/>
                          <w:i/>
                          <w:color w:val="000000" w:themeColor="text1"/>
                          <w:kern w:val="24"/>
                          <w:szCs w:val="24"/>
                        </w:rPr>
                        <w:t>the household</w:t>
                      </w:r>
                      <w:r w:rsidR="006D626D" w:rsidRPr="006D78DF">
                        <w:rPr>
                          <w:rFonts w:ascii="Tahoma" w:hAnsi="Tahoma" w:cs="Tahoma"/>
                          <w:i/>
                          <w:color w:val="000000" w:themeColor="text1"/>
                          <w:kern w:val="24"/>
                          <w:szCs w:val="24"/>
                        </w:rPr>
                        <w:t xml:space="preserve"> was feeling socially ashamed, but, struggled and achieved equal </w:t>
                      </w:r>
                      <w:r w:rsidR="006D626D">
                        <w:rPr>
                          <w:rFonts w:ascii="Tahoma" w:hAnsi="Tahoma" w:cs="Tahoma"/>
                          <w:i/>
                          <w:color w:val="000000" w:themeColor="text1"/>
                          <w:kern w:val="24"/>
                          <w:szCs w:val="24"/>
                        </w:rPr>
                        <w:t xml:space="preserve">yield with respected one.    </w:t>
                      </w:r>
                    </w:p>
                    <w:p w:rsidR="006D626D" w:rsidRPr="000F2F53" w:rsidRDefault="006D626D" w:rsidP="00F00359">
                      <w:pPr>
                        <w:autoSpaceDE w:val="0"/>
                        <w:autoSpaceDN w:val="0"/>
                        <w:adjustRightInd w:val="0"/>
                        <w:spacing w:line="360" w:lineRule="auto"/>
                        <w:jc w:val="both"/>
                        <w:rPr>
                          <w:rFonts w:ascii="Tahoma" w:hAnsi="Tahoma" w:cs="Tahoma"/>
                          <w:i/>
                          <w:color w:val="000000" w:themeColor="text1"/>
                          <w:kern w:val="24"/>
                          <w:szCs w:val="24"/>
                        </w:rPr>
                      </w:pPr>
                      <w:r w:rsidRPr="006D78DF">
                        <w:rPr>
                          <w:rFonts w:ascii="Tahoma" w:hAnsi="Tahoma" w:cs="Tahoma"/>
                          <w:i/>
                          <w:color w:val="000000" w:themeColor="text1"/>
                          <w:kern w:val="24"/>
                          <w:szCs w:val="24"/>
                        </w:rPr>
                        <w:t xml:space="preserve">Lesson from this example: the two </w:t>
                      </w:r>
                      <w:r>
                        <w:rPr>
                          <w:rFonts w:ascii="Tahoma" w:hAnsi="Tahoma" w:cs="Tahoma"/>
                          <w:i/>
                          <w:color w:val="000000" w:themeColor="text1"/>
                          <w:kern w:val="24"/>
                          <w:szCs w:val="24"/>
                        </w:rPr>
                        <w:t xml:space="preserve">households </w:t>
                      </w:r>
                      <w:r w:rsidRPr="006D78DF">
                        <w:rPr>
                          <w:rFonts w:ascii="Tahoma" w:hAnsi="Tahoma" w:cs="Tahoma"/>
                          <w:i/>
                          <w:color w:val="000000" w:themeColor="text1"/>
                          <w:kern w:val="24"/>
                          <w:szCs w:val="24"/>
                        </w:rPr>
                        <w:t>achieved equal outcome or “functioning”. If we only evaluate this outcome or functioning, we may conclude that the two people are equal and that is all about equality. However, if we evaluate the story be</w:t>
                      </w:r>
                      <w:r>
                        <w:rPr>
                          <w:rFonts w:ascii="Tahoma" w:hAnsi="Tahoma" w:cs="Tahoma"/>
                          <w:i/>
                          <w:color w:val="000000" w:themeColor="text1"/>
                          <w:kern w:val="24"/>
                          <w:szCs w:val="24"/>
                        </w:rPr>
                        <w:t>hind the outcome of two households</w:t>
                      </w:r>
                      <w:r w:rsidRPr="006D78DF">
                        <w:rPr>
                          <w:rFonts w:ascii="Tahoma" w:hAnsi="Tahoma" w:cs="Tahoma"/>
                          <w:i/>
                          <w:color w:val="000000" w:themeColor="text1"/>
                          <w:kern w:val="24"/>
                          <w:szCs w:val="24"/>
                        </w:rPr>
                        <w:t>, they have difference in terms of real freedom they had to choose and to do what they values. The one from respected group had real freedom and did what s/he valued. The one from disrespected group had not freedom to choose and do what s/he values most. If he had equal capabilities with respected one he may achieve more what s/he achieved.</w:t>
                      </w:r>
                    </w:p>
                  </w:txbxContent>
                </v:textbox>
                <w10:wrap type="square" anchorx="margin" anchory="margin"/>
              </v:shape>
            </w:pict>
          </mc:Fallback>
        </mc:AlternateContent>
      </w:r>
    </w:p>
    <w:p w:rsidR="00F00359" w:rsidRPr="001F466D" w:rsidRDefault="00F00359">
      <w:pPr>
        <w:rPr>
          <w:rFonts w:ascii="Tahoma" w:hAnsi="Tahoma" w:cs="Tahoma"/>
          <w:b/>
          <w:color w:val="000000" w:themeColor="text1"/>
          <w:kern w:val="24"/>
          <w:sz w:val="24"/>
        </w:rPr>
      </w:pPr>
      <w:r w:rsidRPr="001F466D">
        <w:rPr>
          <w:rFonts w:ascii="Tahoma" w:hAnsi="Tahoma" w:cs="Tahoma"/>
          <w:b/>
          <w:color w:val="000000" w:themeColor="text1"/>
          <w:kern w:val="24"/>
          <w:sz w:val="24"/>
        </w:rPr>
        <w:br w:type="page"/>
      </w:r>
    </w:p>
    <w:p w:rsidR="00AE364F" w:rsidRPr="001F466D" w:rsidRDefault="00AE364F" w:rsidP="00AE364F">
      <w:pPr>
        <w:autoSpaceDE w:val="0"/>
        <w:autoSpaceDN w:val="0"/>
        <w:adjustRightInd w:val="0"/>
        <w:spacing w:after="0" w:line="360" w:lineRule="auto"/>
        <w:jc w:val="both"/>
        <w:rPr>
          <w:rFonts w:ascii="Tahoma" w:hAnsi="Tahoma" w:cs="Tahoma"/>
          <w:bCs/>
          <w:i/>
          <w:iCs/>
          <w:color w:val="000000" w:themeColor="text1"/>
          <w:kern w:val="24"/>
          <w:sz w:val="24"/>
          <w:szCs w:val="24"/>
        </w:rPr>
      </w:pPr>
      <w:r w:rsidRPr="001F466D">
        <w:rPr>
          <w:rFonts w:ascii="Tahoma" w:hAnsi="Tahoma" w:cs="Tahoma"/>
          <w:bCs/>
          <w:i/>
          <w:iCs/>
          <w:color w:val="000000" w:themeColor="text1"/>
          <w:kern w:val="24"/>
          <w:sz w:val="24"/>
          <w:szCs w:val="24"/>
        </w:rPr>
        <w:lastRenderedPageBreak/>
        <w:t xml:space="preserve">To understand core tenet of CA, let us distinguish between capabilities and functionings. </w:t>
      </w:r>
    </w:p>
    <w:p w:rsidR="00AE364F" w:rsidRPr="001F466D" w:rsidRDefault="00AE364F" w:rsidP="00AE364F">
      <w:pPr>
        <w:autoSpaceDE w:val="0"/>
        <w:autoSpaceDN w:val="0"/>
        <w:adjustRightInd w:val="0"/>
        <w:spacing w:after="0" w:line="360" w:lineRule="auto"/>
        <w:jc w:val="both"/>
        <w:rPr>
          <w:rFonts w:ascii="Tahoma" w:hAnsi="Tahoma" w:cs="Tahoma"/>
          <w:color w:val="000000" w:themeColor="text1"/>
          <w:kern w:val="24"/>
          <w:sz w:val="24"/>
          <w:szCs w:val="24"/>
        </w:rPr>
      </w:pPr>
      <w:r w:rsidRPr="001F466D">
        <w:rPr>
          <w:rFonts w:ascii="Tahoma" w:hAnsi="Tahoma" w:cs="Tahoma"/>
          <w:b/>
          <w:bCs/>
          <w:i/>
          <w:iCs/>
          <w:color w:val="000000" w:themeColor="text1"/>
          <w:kern w:val="24"/>
          <w:sz w:val="24"/>
          <w:szCs w:val="24"/>
        </w:rPr>
        <w:t>Functionings</w:t>
      </w:r>
      <w:r w:rsidRPr="001F466D">
        <w:rPr>
          <w:rFonts w:ascii="Tahoma" w:hAnsi="Tahoma" w:cs="Tahoma"/>
          <w:bCs/>
          <w:iCs/>
          <w:color w:val="000000" w:themeColor="text1"/>
          <w:kern w:val="24"/>
          <w:sz w:val="24"/>
          <w:szCs w:val="24"/>
        </w:rPr>
        <w:t xml:space="preserve">is defined as </w:t>
      </w:r>
      <w:r w:rsidRPr="001F466D">
        <w:rPr>
          <w:rFonts w:ascii="Tahoma" w:hAnsi="Tahoma" w:cs="Tahoma"/>
          <w:color w:val="000000" w:themeColor="text1"/>
          <w:kern w:val="24"/>
          <w:sz w:val="24"/>
          <w:szCs w:val="24"/>
        </w:rPr>
        <w:t xml:space="preserve">what a person is able to do (activities) or be as a result (status). (‘Beings and doings’). For example, if you are able to eat balanced food (doing or activity), you will enjoy the </w:t>
      </w:r>
      <w:r w:rsidRPr="001F466D">
        <w:rPr>
          <w:rFonts w:ascii="Tahoma" w:hAnsi="Tahoma" w:cs="Tahoma"/>
          <w:i/>
          <w:iCs/>
          <w:color w:val="000000" w:themeColor="text1"/>
          <w:kern w:val="24"/>
          <w:sz w:val="24"/>
          <w:szCs w:val="24"/>
        </w:rPr>
        <w:t>functioning</w:t>
      </w:r>
      <w:r w:rsidRPr="001F466D">
        <w:rPr>
          <w:rFonts w:ascii="Tahoma" w:hAnsi="Tahoma" w:cs="Tahoma"/>
          <w:color w:val="000000" w:themeColor="text1"/>
          <w:kern w:val="24"/>
          <w:sz w:val="24"/>
          <w:szCs w:val="24"/>
        </w:rPr>
        <w:t xml:space="preserve"> of being well nourished (being or status).  Some commonly </w:t>
      </w:r>
      <w:r w:rsidRPr="001F466D">
        <w:rPr>
          <w:rFonts w:ascii="Tahoma" w:hAnsi="Tahoma" w:cs="Tahoma"/>
          <w:b/>
          <w:i/>
          <w:color w:val="000000" w:themeColor="text1"/>
          <w:kern w:val="24"/>
          <w:sz w:val="24"/>
          <w:szCs w:val="24"/>
        </w:rPr>
        <w:t>valued</w:t>
      </w:r>
      <w:r w:rsidRPr="001F466D">
        <w:rPr>
          <w:rFonts w:ascii="Tahoma" w:hAnsi="Tahoma" w:cs="Tahoma"/>
          <w:color w:val="000000" w:themeColor="text1"/>
          <w:kern w:val="24"/>
          <w:sz w:val="24"/>
          <w:szCs w:val="24"/>
        </w:rPr>
        <w:t xml:space="preserve">functionings by human being are: Being able to live long [indicator in UN Human Development Index(HDI)], being well-nourished, being healthy, being literate (indicator in HDI), being well-clothed, being mobile, being able to take part in the life of the community, being not to feel ashamed in community, being happy etc.  </w:t>
      </w:r>
    </w:p>
    <w:p w:rsidR="00AE364F" w:rsidRPr="001F466D" w:rsidRDefault="00AE364F" w:rsidP="00AE364F">
      <w:pPr>
        <w:autoSpaceDE w:val="0"/>
        <w:autoSpaceDN w:val="0"/>
        <w:adjustRightInd w:val="0"/>
        <w:spacing w:after="0" w:line="360" w:lineRule="auto"/>
        <w:jc w:val="both"/>
        <w:rPr>
          <w:rFonts w:ascii="Tahoma" w:hAnsi="Tahoma" w:cs="Tahoma"/>
          <w:color w:val="000000" w:themeColor="text1"/>
          <w:kern w:val="24"/>
          <w:sz w:val="24"/>
          <w:szCs w:val="24"/>
        </w:rPr>
      </w:pPr>
      <w:r w:rsidRPr="001F466D">
        <w:rPr>
          <w:rFonts w:ascii="Tahoma" w:hAnsi="Tahoma" w:cs="Tahoma"/>
          <w:color w:val="000000" w:themeColor="text1"/>
          <w:kern w:val="24"/>
          <w:sz w:val="24"/>
          <w:szCs w:val="24"/>
        </w:rPr>
        <w:t xml:space="preserve">For almost all of human beings gaining combinations of the above functionings is better or valued </w:t>
      </w:r>
      <w:r w:rsidRPr="001F466D">
        <w:rPr>
          <w:rFonts w:ascii="Tahoma" w:hAnsi="Tahoma" w:cs="Tahoma"/>
          <w:b/>
          <w:i/>
          <w:color w:val="000000" w:themeColor="text1"/>
          <w:kern w:val="24"/>
          <w:sz w:val="24"/>
          <w:szCs w:val="24"/>
          <w:u w:val="single"/>
        </w:rPr>
        <w:t>achievements in life</w:t>
      </w:r>
      <w:r w:rsidRPr="001F466D">
        <w:rPr>
          <w:rFonts w:ascii="Tahoma" w:hAnsi="Tahoma" w:cs="Tahoma"/>
          <w:color w:val="000000" w:themeColor="text1"/>
          <w:kern w:val="24"/>
          <w:sz w:val="24"/>
          <w:szCs w:val="24"/>
        </w:rPr>
        <w:t>. Thus capabilities approach then inform us that to analyze quality of wellbeing of a person (</w:t>
      </w:r>
      <w:r w:rsidRPr="001F466D">
        <w:rPr>
          <w:rFonts w:ascii="Tahoma" w:hAnsi="Tahoma" w:cs="Tahoma"/>
          <w:i/>
          <w:color w:val="000000" w:themeColor="text1"/>
          <w:kern w:val="24"/>
          <w:sz w:val="24"/>
          <w:szCs w:val="24"/>
        </w:rPr>
        <w:t>1) freedom of the person to enjoy the combinations of the functionings and his/her ability to choose what s/he has a reason to values</w:t>
      </w:r>
      <w:r w:rsidRPr="001F466D">
        <w:rPr>
          <w:rFonts w:ascii="Tahoma" w:hAnsi="Tahoma" w:cs="Tahoma"/>
          <w:color w:val="000000" w:themeColor="text1"/>
          <w:kern w:val="24"/>
          <w:sz w:val="24"/>
          <w:szCs w:val="24"/>
        </w:rPr>
        <w:t xml:space="preserve">.     </w:t>
      </w:r>
    </w:p>
    <w:p w:rsidR="00AE364F" w:rsidRPr="001F466D" w:rsidRDefault="00AE364F" w:rsidP="00AE364F">
      <w:pPr>
        <w:autoSpaceDE w:val="0"/>
        <w:autoSpaceDN w:val="0"/>
        <w:adjustRightInd w:val="0"/>
        <w:spacing w:after="0" w:line="360" w:lineRule="auto"/>
        <w:jc w:val="both"/>
        <w:rPr>
          <w:rFonts w:ascii="Tahoma" w:hAnsi="Tahoma" w:cs="Tahoma"/>
          <w:color w:val="000000" w:themeColor="text1"/>
          <w:kern w:val="24"/>
          <w:sz w:val="24"/>
          <w:szCs w:val="24"/>
        </w:rPr>
      </w:pPr>
    </w:p>
    <w:p w:rsidR="00AE364F" w:rsidRPr="001F466D" w:rsidRDefault="00AE364F" w:rsidP="00AE364F">
      <w:pPr>
        <w:autoSpaceDE w:val="0"/>
        <w:autoSpaceDN w:val="0"/>
        <w:adjustRightInd w:val="0"/>
        <w:spacing w:after="0" w:line="360" w:lineRule="auto"/>
        <w:jc w:val="both"/>
        <w:rPr>
          <w:rFonts w:ascii="Tahoma" w:hAnsi="Tahoma" w:cs="Tahoma"/>
          <w:color w:val="000000" w:themeColor="text1"/>
          <w:kern w:val="24"/>
          <w:sz w:val="24"/>
          <w:szCs w:val="24"/>
        </w:rPr>
      </w:pPr>
      <w:r w:rsidRPr="001F466D">
        <w:rPr>
          <w:rFonts w:ascii="Tahoma" w:hAnsi="Tahoma" w:cs="Tahoma"/>
          <w:color w:val="000000" w:themeColor="text1"/>
          <w:kern w:val="24"/>
          <w:sz w:val="24"/>
          <w:szCs w:val="24"/>
        </w:rPr>
        <w:t xml:space="preserve">The above example of the two households from different social groups explains the difference between the </w:t>
      </w:r>
      <w:r w:rsidRPr="001F466D">
        <w:rPr>
          <w:rFonts w:ascii="Tahoma" w:hAnsi="Tahoma" w:cs="Tahoma"/>
          <w:b/>
          <w:i/>
          <w:color w:val="000000" w:themeColor="text1"/>
          <w:kern w:val="24"/>
          <w:sz w:val="24"/>
          <w:szCs w:val="24"/>
        </w:rPr>
        <w:t>capabilities and functionings</w:t>
      </w:r>
      <w:r w:rsidRPr="001F466D">
        <w:rPr>
          <w:rFonts w:ascii="Tahoma" w:hAnsi="Tahoma" w:cs="Tahoma"/>
          <w:color w:val="000000" w:themeColor="text1"/>
          <w:kern w:val="24"/>
          <w:sz w:val="24"/>
          <w:szCs w:val="24"/>
        </w:rPr>
        <w:t xml:space="preserve">. The </w:t>
      </w:r>
      <w:r w:rsidRPr="001F466D">
        <w:rPr>
          <w:rFonts w:ascii="Tahoma" w:hAnsi="Tahoma" w:cs="Tahoma"/>
          <w:i/>
          <w:color w:val="000000" w:themeColor="text1"/>
          <w:kern w:val="24"/>
          <w:sz w:val="24"/>
          <w:szCs w:val="24"/>
        </w:rPr>
        <w:t>functioning</w:t>
      </w:r>
      <w:r w:rsidRPr="001F466D">
        <w:rPr>
          <w:rFonts w:ascii="Tahoma" w:hAnsi="Tahoma" w:cs="Tahoma"/>
          <w:color w:val="000000" w:themeColor="text1"/>
          <w:kern w:val="24"/>
          <w:sz w:val="24"/>
          <w:szCs w:val="24"/>
        </w:rPr>
        <w:t xml:space="preserve"> is the achievement or outcome (yield). The </w:t>
      </w:r>
      <w:r w:rsidRPr="001F466D">
        <w:rPr>
          <w:rFonts w:ascii="Tahoma" w:hAnsi="Tahoma" w:cs="Tahoma"/>
          <w:i/>
          <w:color w:val="000000" w:themeColor="text1"/>
          <w:kern w:val="24"/>
          <w:sz w:val="24"/>
          <w:szCs w:val="24"/>
        </w:rPr>
        <w:t>capability</w:t>
      </w:r>
      <w:r w:rsidRPr="001F466D">
        <w:rPr>
          <w:rFonts w:ascii="Tahoma" w:hAnsi="Tahoma" w:cs="Tahoma"/>
          <w:color w:val="000000" w:themeColor="text1"/>
          <w:kern w:val="24"/>
          <w:sz w:val="24"/>
          <w:szCs w:val="24"/>
        </w:rPr>
        <w:t xml:space="preserve"> is the freedom in choosing and doing that functioning or outcome. Thus if we analyze capabilities rather than functiongs we can easily identify inequality, marginalization and disadvantaged groups from agricultural and rural development interventions and take corrective action for future. </w:t>
      </w:r>
    </w:p>
    <w:p w:rsidR="00AE364F" w:rsidRPr="001F466D" w:rsidRDefault="00AE364F" w:rsidP="00AE364F">
      <w:pPr>
        <w:autoSpaceDE w:val="0"/>
        <w:autoSpaceDN w:val="0"/>
        <w:adjustRightInd w:val="0"/>
        <w:spacing w:after="0" w:line="360" w:lineRule="auto"/>
        <w:jc w:val="both"/>
        <w:rPr>
          <w:rFonts w:ascii="Tahoma" w:hAnsi="Tahoma" w:cs="Tahoma"/>
          <w:color w:val="000000" w:themeColor="text1"/>
          <w:kern w:val="24"/>
          <w:sz w:val="24"/>
          <w:szCs w:val="24"/>
        </w:rPr>
      </w:pPr>
    </w:p>
    <w:p w:rsidR="00AE364F" w:rsidRPr="001F466D" w:rsidRDefault="00AE364F" w:rsidP="00AE364F">
      <w:pPr>
        <w:autoSpaceDE w:val="0"/>
        <w:autoSpaceDN w:val="0"/>
        <w:adjustRightInd w:val="0"/>
        <w:spacing w:after="0" w:line="360" w:lineRule="auto"/>
        <w:jc w:val="both"/>
        <w:rPr>
          <w:rFonts w:ascii="Tahoma" w:hAnsi="Tahoma" w:cs="Tahoma"/>
          <w:color w:val="000000" w:themeColor="text1"/>
          <w:kern w:val="24"/>
          <w:sz w:val="24"/>
          <w:szCs w:val="24"/>
        </w:rPr>
      </w:pPr>
      <w:r w:rsidRPr="001F466D">
        <w:rPr>
          <w:rFonts w:ascii="Tahoma" w:hAnsi="Tahoma" w:cs="Tahoma"/>
          <w:color w:val="000000" w:themeColor="text1"/>
          <w:kern w:val="24"/>
          <w:sz w:val="24"/>
          <w:szCs w:val="24"/>
        </w:rPr>
        <w:t xml:space="preserve">Let us take another practical example to show real difference between capabilities and functionings again: </w:t>
      </w:r>
    </w:p>
    <w:p w:rsidR="00AE364F" w:rsidRPr="001F466D" w:rsidRDefault="00AE364F" w:rsidP="00AE364F">
      <w:pPr>
        <w:autoSpaceDE w:val="0"/>
        <w:autoSpaceDN w:val="0"/>
        <w:adjustRightInd w:val="0"/>
        <w:spacing w:after="0" w:line="360" w:lineRule="auto"/>
        <w:jc w:val="both"/>
        <w:rPr>
          <w:rFonts w:ascii="Tahoma" w:hAnsi="Tahoma" w:cs="Tahoma"/>
          <w:i/>
          <w:color w:val="000000" w:themeColor="text1"/>
          <w:kern w:val="24"/>
          <w:szCs w:val="24"/>
        </w:rPr>
      </w:pPr>
      <w:r w:rsidRPr="001F466D">
        <w:rPr>
          <w:rFonts w:ascii="Tahoma" w:hAnsi="Tahoma" w:cs="Tahoma"/>
          <w:i/>
          <w:color w:val="000000" w:themeColor="text1"/>
          <w:kern w:val="24"/>
          <w:szCs w:val="24"/>
        </w:rPr>
        <w:t xml:space="preserve">Assume two persons (Person A and person B) did not eat enough food for 24 hours and thus they are losing functioning of </w:t>
      </w:r>
      <w:r w:rsidRPr="001F466D">
        <w:rPr>
          <w:rFonts w:ascii="Tahoma" w:hAnsi="Tahoma" w:cs="Tahoma"/>
          <w:b/>
          <w:i/>
          <w:color w:val="000000" w:themeColor="text1"/>
          <w:kern w:val="24"/>
          <w:szCs w:val="24"/>
        </w:rPr>
        <w:t>being well nourished</w:t>
      </w:r>
      <w:r w:rsidRPr="001F466D">
        <w:rPr>
          <w:rFonts w:ascii="Tahoma" w:hAnsi="Tahoma" w:cs="Tahoma"/>
          <w:i/>
          <w:color w:val="000000" w:themeColor="text1"/>
          <w:kern w:val="24"/>
          <w:szCs w:val="24"/>
        </w:rPr>
        <w:t xml:space="preserve">. The person A is a victim of drought in pastoral area of Ethiopia, while the person B is in Washington D.C. protesting against land grabbing in Africa through 24 hours hunger strike in front of white House. </w:t>
      </w:r>
    </w:p>
    <w:p w:rsidR="00AE364F" w:rsidRPr="001F466D" w:rsidRDefault="00AE364F" w:rsidP="00AE364F">
      <w:pPr>
        <w:autoSpaceDE w:val="0"/>
        <w:autoSpaceDN w:val="0"/>
        <w:adjustRightInd w:val="0"/>
        <w:spacing w:after="0" w:line="360" w:lineRule="auto"/>
        <w:jc w:val="both"/>
        <w:rPr>
          <w:rFonts w:ascii="Tahoma" w:hAnsi="Tahoma" w:cs="Tahoma"/>
          <w:i/>
          <w:color w:val="000000" w:themeColor="text1"/>
          <w:kern w:val="24"/>
          <w:szCs w:val="24"/>
        </w:rPr>
      </w:pPr>
      <w:r w:rsidRPr="001F466D">
        <w:rPr>
          <w:rFonts w:ascii="Tahoma" w:hAnsi="Tahoma" w:cs="Tahoma"/>
          <w:i/>
          <w:color w:val="000000" w:themeColor="text1"/>
          <w:kern w:val="24"/>
          <w:szCs w:val="24"/>
        </w:rPr>
        <w:t xml:space="preserve">What we can learn from the above example is that although both persons lack the functioning of </w:t>
      </w:r>
      <w:r w:rsidRPr="001F466D">
        <w:rPr>
          <w:rFonts w:ascii="Tahoma" w:hAnsi="Tahoma" w:cs="Tahoma"/>
          <w:b/>
          <w:i/>
          <w:color w:val="000000" w:themeColor="text1"/>
          <w:kern w:val="24"/>
          <w:szCs w:val="24"/>
          <w:u w:val="single"/>
        </w:rPr>
        <w:t>being well nourished equally</w:t>
      </w:r>
      <w:r w:rsidRPr="001F466D">
        <w:rPr>
          <w:rFonts w:ascii="Tahoma" w:hAnsi="Tahoma" w:cs="Tahoma"/>
          <w:i/>
          <w:color w:val="000000" w:themeColor="text1"/>
          <w:kern w:val="24"/>
          <w:szCs w:val="24"/>
        </w:rPr>
        <w:t xml:space="preserve">, the </w:t>
      </w:r>
      <w:r w:rsidRPr="001F466D">
        <w:rPr>
          <w:rFonts w:ascii="Tahoma" w:hAnsi="Tahoma" w:cs="Tahoma"/>
          <w:i/>
          <w:iCs/>
          <w:color w:val="000000" w:themeColor="text1"/>
          <w:kern w:val="24"/>
          <w:szCs w:val="24"/>
        </w:rPr>
        <w:t xml:space="preserve">freedom and the ability they had to avoid being hungry </w:t>
      </w:r>
      <w:r w:rsidRPr="001F466D">
        <w:rPr>
          <w:rFonts w:ascii="Tahoma" w:hAnsi="Tahoma" w:cs="Tahoma"/>
          <w:i/>
          <w:iCs/>
          <w:color w:val="000000" w:themeColor="text1"/>
          <w:kern w:val="24"/>
          <w:szCs w:val="24"/>
        </w:rPr>
        <w:lastRenderedPageBreak/>
        <w:t>is central point</w:t>
      </w:r>
      <w:r w:rsidRPr="001F466D">
        <w:rPr>
          <w:rFonts w:ascii="Tahoma" w:hAnsi="Tahoma" w:cs="Tahoma"/>
          <w:i/>
          <w:color w:val="000000" w:themeColor="text1"/>
          <w:kern w:val="24"/>
          <w:szCs w:val="24"/>
        </w:rPr>
        <w:t xml:space="preserve">. The person B has (freedom of choice plus ability) to avoid hunger, while the person A cannot. This means for person B has done what he valued and hence it is noted as capability for him/her. For person A, hunger was not his/her valued choice and thus it is noted as incapability or capability failure that needs appropriate intervention.   </w:t>
      </w:r>
    </w:p>
    <w:p w:rsidR="00AE364F" w:rsidRPr="001F466D" w:rsidRDefault="00AE364F" w:rsidP="00AE364F">
      <w:pPr>
        <w:autoSpaceDE w:val="0"/>
        <w:autoSpaceDN w:val="0"/>
        <w:adjustRightInd w:val="0"/>
        <w:spacing w:after="0" w:line="360" w:lineRule="auto"/>
        <w:jc w:val="both"/>
        <w:rPr>
          <w:rFonts w:ascii="Tahoma" w:hAnsi="Tahoma" w:cs="Tahoma"/>
          <w:color w:val="000000" w:themeColor="text1"/>
          <w:kern w:val="24"/>
          <w:sz w:val="24"/>
          <w:szCs w:val="24"/>
        </w:rPr>
      </w:pPr>
    </w:p>
    <w:p w:rsidR="00AE364F" w:rsidRPr="001F466D" w:rsidRDefault="00AE364F" w:rsidP="00AE364F">
      <w:pPr>
        <w:autoSpaceDE w:val="0"/>
        <w:autoSpaceDN w:val="0"/>
        <w:adjustRightInd w:val="0"/>
        <w:spacing w:after="0" w:line="360" w:lineRule="auto"/>
        <w:jc w:val="both"/>
        <w:rPr>
          <w:rFonts w:ascii="Tahoma" w:hAnsi="Tahoma" w:cs="Tahoma"/>
          <w:b/>
          <w:color w:val="000000" w:themeColor="text1"/>
          <w:kern w:val="24"/>
          <w:sz w:val="24"/>
          <w:szCs w:val="24"/>
        </w:rPr>
      </w:pPr>
      <w:r w:rsidRPr="001F466D">
        <w:rPr>
          <w:rFonts w:ascii="Tahoma" w:hAnsi="Tahoma" w:cs="Tahoma"/>
          <w:b/>
          <w:color w:val="000000" w:themeColor="text1"/>
          <w:kern w:val="24"/>
          <w:sz w:val="24"/>
          <w:szCs w:val="24"/>
        </w:rPr>
        <w:t>What capability concept implies in SRL Approach?</w:t>
      </w:r>
    </w:p>
    <w:p w:rsidR="00AE364F" w:rsidRPr="001F466D" w:rsidRDefault="00AE364F" w:rsidP="00AE364F">
      <w:pPr>
        <w:autoSpaceDE w:val="0"/>
        <w:autoSpaceDN w:val="0"/>
        <w:adjustRightInd w:val="0"/>
        <w:spacing w:after="0" w:line="360" w:lineRule="auto"/>
        <w:jc w:val="both"/>
        <w:rPr>
          <w:rFonts w:ascii="Tahoma" w:hAnsi="Tahoma" w:cs="Tahoma"/>
          <w:color w:val="000000" w:themeColor="text1"/>
          <w:kern w:val="24"/>
          <w:sz w:val="24"/>
          <w:szCs w:val="24"/>
        </w:rPr>
      </w:pPr>
    </w:p>
    <w:p w:rsidR="00AE364F" w:rsidRPr="001F466D" w:rsidRDefault="00AE364F" w:rsidP="00AE364F">
      <w:pPr>
        <w:autoSpaceDE w:val="0"/>
        <w:autoSpaceDN w:val="0"/>
        <w:adjustRightInd w:val="0"/>
        <w:spacing w:line="360" w:lineRule="auto"/>
        <w:jc w:val="both"/>
        <w:rPr>
          <w:rFonts w:ascii="Tahoma" w:hAnsi="Tahoma" w:cs="Tahoma"/>
          <w:color w:val="000000" w:themeColor="text1"/>
          <w:kern w:val="24"/>
          <w:sz w:val="24"/>
          <w:szCs w:val="24"/>
        </w:rPr>
      </w:pPr>
      <w:r w:rsidRPr="001F466D">
        <w:rPr>
          <w:rFonts w:ascii="Tahoma" w:hAnsi="Tahoma" w:cs="Tahoma"/>
          <w:color w:val="000000" w:themeColor="text1"/>
          <w:kern w:val="24"/>
          <w:sz w:val="24"/>
          <w:szCs w:val="24"/>
        </w:rPr>
        <w:t xml:space="preserve">The most important thing in human livelihood improvement is not material gain, but is freedom people have to choose what they are actually able to be and do. Thus as (Chamber and Conway, 1991) have put it “the quality of life is seen in terms of valued activities and the ability to choose and perform those activities”. Therefore, development is here defined as expansion of capabilities such as education service; health service, democracy, gender and ethnic equality etc.  </w:t>
      </w:r>
    </w:p>
    <w:p w:rsidR="00AE364F" w:rsidRPr="001F466D" w:rsidRDefault="00AE364F" w:rsidP="00AE364F">
      <w:pPr>
        <w:autoSpaceDE w:val="0"/>
        <w:autoSpaceDN w:val="0"/>
        <w:adjustRightInd w:val="0"/>
        <w:spacing w:line="360" w:lineRule="auto"/>
        <w:jc w:val="both"/>
        <w:rPr>
          <w:rFonts w:ascii="Tahoma" w:hAnsi="Tahoma" w:cs="Tahoma"/>
          <w:color w:val="000000" w:themeColor="text1"/>
          <w:kern w:val="24"/>
          <w:sz w:val="24"/>
          <w:szCs w:val="24"/>
        </w:rPr>
      </w:pPr>
      <w:r w:rsidRPr="001F466D">
        <w:rPr>
          <w:rFonts w:ascii="Tahoma" w:hAnsi="Tahoma" w:cs="Tahoma"/>
          <w:color w:val="000000" w:themeColor="text1"/>
          <w:kern w:val="24"/>
          <w:sz w:val="24"/>
          <w:szCs w:val="24"/>
        </w:rPr>
        <w:t xml:space="preserve">In the </w:t>
      </w:r>
      <w:r w:rsidRPr="001F466D">
        <w:rPr>
          <w:rFonts w:ascii="Tahoma" w:hAnsi="Tahoma" w:cs="Tahoma"/>
          <w:b/>
          <w:color w:val="000000" w:themeColor="text1"/>
          <w:kern w:val="24"/>
          <w:sz w:val="24"/>
          <w:szCs w:val="24"/>
        </w:rPr>
        <w:t>SRL</w:t>
      </w:r>
      <w:r w:rsidRPr="001F466D">
        <w:rPr>
          <w:rFonts w:ascii="Tahoma" w:hAnsi="Tahoma" w:cs="Tahoma"/>
          <w:color w:val="000000" w:themeColor="text1"/>
          <w:kern w:val="24"/>
          <w:sz w:val="24"/>
          <w:szCs w:val="24"/>
        </w:rPr>
        <w:t xml:space="preserve"> capability is more about how poor rural people have freedom to choose and pursue means of living, which they value. And their ability to recover from different challenges such as </w:t>
      </w:r>
      <w:r w:rsidRPr="001F466D">
        <w:rPr>
          <w:rFonts w:ascii="Tahoma" w:hAnsi="Tahoma" w:cs="Tahoma"/>
          <w:b/>
          <w:color w:val="000000" w:themeColor="text1"/>
          <w:kern w:val="24"/>
          <w:sz w:val="24"/>
          <w:szCs w:val="24"/>
          <w:u w:val="single"/>
        </w:rPr>
        <w:t>shocks and stresses</w:t>
      </w:r>
      <w:r w:rsidRPr="001F466D">
        <w:rPr>
          <w:rFonts w:ascii="Tahoma" w:hAnsi="Tahoma" w:cs="Tahoma"/>
          <w:color w:val="000000" w:themeColor="text1"/>
          <w:kern w:val="24"/>
          <w:sz w:val="24"/>
          <w:szCs w:val="24"/>
        </w:rPr>
        <w:t>(see 3</w:t>
      </w:r>
      <w:r w:rsidRPr="001F466D">
        <w:rPr>
          <w:rFonts w:ascii="Tahoma" w:hAnsi="Tahoma" w:cs="Tahoma"/>
          <w:color w:val="000000" w:themeColor="text1"/>
          <w:kern w:val="24"/>
          <w:sz w:val="24"/>
          <w:szCs w:val="24"/>
          <w:vertAlign w:val="superscript"/>
        </w:rPr>
        <w:t>rd</w:t>
      </w:r>
      <w:r w:rsidRPr="001F466D">
        <w:rPr>
          <w:rFonts w:ascii="Tahoma" w:hAnsi="Tahoma" w:cs="Tahoma"/>
          <w:color w:val="000000" w:themeColor="text1"/>
          <w:kern w:val="24"/>
          <w:sz w:val="24"/>
          <w:szCs w:val="24"/>
        </w:rPr>
        <w:t xml:space="preserve"> sub-section vulnerability context below) and continues to live the daily life they have reason to prefer.</w:t>
      </w:r>
    </w:p>
    <w:p w:rsidR="007F7305" w:rsidRPr="001F466D" w:rsidRDefault="00F23DFF" w:rsidP="00C67294">
      <w:pPr>
        <w:autoSpaceDE w:val="0"/>
        <w:autoSpaceDN w:val="0"/>
        <w:adjustRightInd w:val="0"/>
        <w:spacing w:line="360" w:lineRule="auto"/>
        <w:jc w:val="both"/>
        <w:rPr>
          <w:rFonts w:ascii="Tahoma" w:hAnsi="Tahoma" w:cs="Tahoma"/>
          <w:b/>
          <w:kern w:val="24"/>
          <w:sz w:val="24"/>
          <w:szCs w:val="24"/>
        </w:rPr>
      </w:pPr>
      <w:r w:rsidRPr="00F23DFF">
        <w:rPr>
          <w:rFonts w:ascii="Tahoma" w:hAnsi="Tahoma" w:cs="Tahoma"/>
          <w:b/>
          <w:noProof/>
          <w:kern w:val="24"/>
          <w:sz w:val="24"/>
          <w:szCs w:val="24"/>
          <w:lang w:val="en-ZA" w:eastAsia="en-ZA"/>
        </w:rPr>
        <w:drawing>
          <wp:inline distT="0" distB="0" distL="0" distR="0">
            <wp:extent cx="561975" cy="523875"/>
            <wp:effectExtent l="19050" t="0" r="9525" b="0"/>
            <wp:docPr id="21" name="Picture 6" descr="Learning_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rning_tasks"/>
                    <pic:cNvPicPr>
                      <a:picLocks noChangeAspect="1" noChangeArrowheads="1"/>
                    </pic:cNvPicPr>
                  </pic:nvPicPr>
                  <pic:blipFill>
                    <a:blip r:embed="rId12" cstate="print"/>
                    <a:srcRect/>
                    <a:stretch>
                      <a:fillRect/>
                    </a:stretch>
                  </pic:blipFill>
                  <pic:spPr bwMode="auto">
                    <a:xfrm>
                      <a:off x="0" y="0"/>
                      <a:ext cx="561975" cy="523875"/>
                    </a:xfrm>
                    <a:prstGeom prst="rect">
                      <a:avLst/>
                    </a:prstGeom>
                    <a:noFill/>
                    <a:ln w="9525">
                      <a:noFill/>
                      <a:miter lim="800000"/>
                      <a:headEnd/>
                      <a:tailEnd/>
                    </a:ln>
                  </pic:spPr>
                </pic:pic>
              </a:graphicData>
            </a:graphic>
          </wp:inline>
        </w:drawing>
      </w:r>
      <w:r w:rsidR="00406A9D" w:rsidRPr="001F466D">
        <w:rPr>
          <w:rFonts w:ascii="Tahoma" w:hAnsi="Tahoma" w:cs="Tahoma"/>
          <w:b/>
          <w:kern w:val="24"/>
          <w:sz w:val="24"/>
          <w:szCs w:val="24"/>
        </w:rPr>
        <w:t>Activity 2.1</w:t>
      </w:r>
    </w:p>
    <w:p w:rsidR="007F7305" w:rsidRPr="001F466D" w:rsidRDefault="007F7305" w:rsidP="00C67294">
      <w:pPr>
        <w:autoSpaceDE w:val="0"/>
        <w:autoSpaceDN w:val="0"/>
        <w:adjustRightInd w:val="0"/>
        <w:spacing w:line="360" w:lineRule="auto"/>
        <w:jc w:val="both"/>
        <w:rPr>
          <w:rFonts w:ascii="Tahoma" w:hAnsi="Tahoma" w:cs="Tahoma"/>
          <w:kern w:val="24"/>
          <w:sz w:val="24"/>
          <w:szCs w:val="24"/>
        </w:rPr>
      </w:pPr>
      <w:r w:rsidRPr="001F466D">
        <w:rPr>
          <w:rFonts w:ascii="Tahoma" w:hAnsi="Tahoma" w:cs="Tahoma"/>
          <w:kern w:val="24"/>
          <w:sz w:val="24"/>
          <w:szCs w:val="24"/>
        </w:rPr>
        <w:t xml:space="preserve">The work of Sen is to challenge the global word to evaluate human wellbeing or development outcome from the lens of capabilities approach.  His work has already become impetus for origin of </w:t>
      </w:r>
      <w:r w:rsidRPr="001F466D">
        <w:rPr>
          <w:rFonts w:ascii="Tahoma" w:hAnsi="Tahoma" w:cs="Tahoma"/>
          <w:b/>
          <w:kern w:val="24"/>
          <w:sz w:val="24"/>
          <w:szCs w:val="24"/>
        </w:rPr>
        <w:t>Human Development Index</w:t>
      </w:r>
      <w:r w:rsidRPr="001F466D">
        <w:rPr>
          <w:rFonts w:ascii="Tahoma" w:hAnsi="Tahoma" w:cs="Tahoma"/>
          <w:kern w:val="24"/>
          <w:sz w:val="24"/>
          <w:szCs w:val="24"/>
        </w:rPr>
        <w:t xml:space="preserve"> (HDI) and influenced 8 Millennium </w:t>
      </w:r>
      <w:r w:rsidRPr="001F466D">
        <w:rPr>
          <w:rFonts w:ascii="Tahoma" w:hAnsi="Tahoma" w:cs="Tahoma"/>
          <w:b/>
          <w:kern w:val="24"/>
          <w:sz w:val="24"/>
          <w:szCs w:val="24"/>
        </w:rPr>
        <w:t>Development Goals (MDGs).</w:t>
      </w:r>
      <w:r w:rsidRPr="001F466D">
        <w:rPr>
          <w:rFonts w:ascii="Tahoma" w:hAnsi="Tahoma" w:cs="Tahoma"/>
          <w:kern w:val="24"/>
          <w:sz w:val="24"/>
          <w:szCs w:val="24"/>
        </w:rPr>
        <w:t xml:space="preserve"> Please, read meanings of HDI and MDGs reflect on to what extent Sen’s Capabilities Approach is noticeable. </w:t>
      </w:r>
      <w:r w:rsidR="00406A9D" w:rsidRPr="001F466D">
        <w:rPr>
          <w:rFonts w:ascii="Tahoma" w:hAnsi="Tahoma" w:cs="Tahoma"/>
          <w:kern w:val="24"/>
          <w:sz w:val="24"/>
          <w:szCs w:val="24"/>
        </w:rPr>
        <w:t xml:space="preserve">Submit summary to your instructor! </w:t>
      </w:r>
    </w:p>
    <w:p w:rsidR="007F7305" w:rsidRPr="001F466D" w:rsidRDefault="007F7305" w:rsidP="00C67294">
      <w:pPr>
        <w:pStyle w:val="ListParagraph"/>
        <w:numPr>
          <w:ilvl w:val="0"/>
          <w:numId w:val="17"/>
        </w:numPr>
        <w:autoSpaceDE w:val="0"/>
        <w:autoSpaceDN w:val="0"/>
        <w:adjustRightInd w:val="0"/>
        <w:spacing w:after="0" w:line="360" w:lineRule="auto"/>
        <w:jc w:val="both"/>
        <w:rPr>
          <w:rFonts w:ascii="Tahoma" w:hAnsi="Tahoma" w:cs="Tahoma"/>
          <w:b/>
          <w:sz w:val="24"/>
          <w:szCs w:val="24"/>
        </w:rPr>
      </w:pPr>
      <w:r w:rsidRPr="001F466D">
        <w:rPr>
          <w:rFonts w:ascii="Tahoma" w:hAnsi="Tahoma" w:cs="Tahoma"/>
          <w:b/>
          <w:sz w:val="24"/>
          <w:szCs w:val="24"/>
        </w:rPr>
        <w:t xml:space="preserve">Livelihood Assets or Capitals </w:t>
      </w:r>
    </w:p>
    <w:p w:rsidR="007F7305" w:rsidRPr="001F466D" w:rsidRDefault="007F7305" w:rsidP="00C67294">
      <w:pPr>
        <w:pStyle w:val="ListParagraph"/>
        <w:autoSpaceDE w:val="0"/>
        <w:autoSpaceDN w:val="0"/>
        <w:adjustRightInd w:val="0"/>
        <w:spacing w:after="0" w:line="360" w:lineRule="auto"/>
        <w:ind w:left="360"/>
        <w:jc w:val="both"/>
        <w:rPr>
          <w:rFonts w:ascii="Tahoma" w:hAnsi="Tahoma" w:cs="Tahoma"/>
          <w:b/>
          <w:sz w:val="24"/>
          <w:szCs w:val="24"/>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lastRenderedPageBreak/>
        <w:t>The second concept in definition of SRL is Livelihood Assets or capitals. The following figure depicts the pentagon surrounded by five livelihood assets (see example of each asset). The pentagon can be taken as spider diagram. Assume that the rural poor people stand in the center of the</w:t>
      </w:r>
      <w:r w:rsidR="00406A9D" w:rsidRPr="001F466D">
        <w:rPr>
          <w:rFonts w:ascii="Tahoma" w:hAnsi="Tahoma" w:cs="Tahoma"/>
          <w:sz w:val="24"/>
          <w:szCs w:val="24"/>
        </w:rPr>
        <w:t xml:space="preserve"> pentagon and making their living</w:t>
      </w:r>
      <w:r w:rsidRPr="001F466D">
        <w:rPr>
          <w:rFonts w:ascii="Tahoma" w:hAnsi="Tahoma" w:cs="Tahoma"/>
          <w:sz w:val="24"/>
          <w:szCs w:val="24"/>
        </w:rPr>
        <w:t>. And the distance between each angle of pentagon and the poor people shows the amount of an asset available and accessible to poor to be utilized. As you may see the irregular pentagon dra</w:t>
      </w:r>
      <w:r w:rsidR="00406A9D" w:rsidRPr="001F466D">
        <w:rPr>
          <w:rFonts w:ascii="Tahoma" w:hAnsi="Tahoma" w:cs="Tahoma"/>
          <w:sz w:val="24"/>
          <w:szCs w:val="24"/>
        </w:rPr>
        <w:t>wn by broken line inside the big</w:t>
      </w:r>
      <w:r w:rsidRPr="001F466D">
        <w:rPr>
          <w:rFonts w:ascii="Tahoma" w:hAnsi="Tahoma" w:cs="Tahoma"/>
          <w:sz w:val="24"/>
          <w:szCs w:val="24"/>
        </w:rPr>
        <w:t xml:space="preserve"> pentagon it shows how the assets shirk toward the poor. This means for example, broken line is almost flat to the side of physical capitals or assets. That indicates the poor of that particular area have less physical assets or less access to physical assets such as roads, telecom, agricultural technologies etc. if physical assets are improved or accessed the pentagon expand outward to show how the poor got better access to physical assets. </w:t>
      </w:r>
    </w:p>
    <w:p w:rsidR="00406A9D" w:rsidRPr="001F466D" w:rsidRDefault="00406A9D" w:rsidP="007F7305">
      <w:pPr>
        <w:autoSpaceDE w:val="0"/>
        <w:autoSpaceDN w:val="0"/>
        <w:adjustRightInd w:val="0"/>
        <w:spacing w:after="0" w:line="360" w:lineRule="auto"/>
        <w:jc w:val="both"/>
        <w:rPr>
          <w:rFonts w:ascii="Tahoma" w:hAnsi="Tahoma" w:cs="Tahoma"/>
          <w:sz w:val="24"/>
          <w:szCs w:val="24"/>
        </w:rPr>
      </w:pPr>
    </w:p>
    <w:p w:rsidR="00BB0938" w:rsidRPr="001F466D" w:rsidRDefault="00BB0938" w:rsidP="007F7305">
      <w:pPr>
        <w:autoSpaceDE w:val="0"/>
        <w:autoSpaceDN w:val="0"/>
        <w:adjustRightInd w:val="0"/>
        <w:spacing w:after="0" w:line="360" w:lineRule="auto"/>
        <w:jc w:val="both"/>
        <w:rPr>
          <w:rFonts w:ascii="Tahoma" w:hAnsi="Tahoma" w:cs="Tahoma"/>
          <w:sz w:val="24"/>
          <w:szCs w:val="24"/>
        </w:rPr>
        <w:sectPr w:rsidR="00BB0938" w:rsidRPr="001F466D" w:rsidSect="002D1D56">
          <w:headerReference w:type="default" r:id="rId33"/>
          <w:footerReference w:type="default" r:id="rId34"/>
          <w:pgSz w:w="12240" w:h="15840"/>
          <w:pgMar w:top="1440" w:right="1440" w:bottom="1440" w:left="1440" w:header="720" w:footer="720" w:gutter="0"/>
          <w:cols w:space="720"/>
          <w:docGrid w:linePitch="360"/>
        </w:sectPr>
      </w:pPr>
    </w:p>
    <w:p w:rsidR="007F7305" w:rsidRPr="001F466D" w:rsidRDefault="003A293F" w:rsidP="007F7305">
      <w:pPr>
        <w:jc w:val="center"/>
        <w:rPr>
          <w:rFonts w:ascii="Tahoma" w:hAnsi="Tahoma" w:cs="Tahoma"/>
          <w:noProof/>
        </w:rPr>
      </w:pPr>
      <w:r>
        <w:rPr>
          <w:rFonts w:ascii="Tahoma" w:hAnsi="Tahoma" w:cs="Tahoma"/>
          <w:noProof/>
          <w:lang w:val="en-ZA" w:eastAsia="en-ZA"/>
        </w:rPr>
        <w:lastRenderedPageBreak/>
        <mc:AlternateContent>
          <mc:Choice Requires="wps">
            <w:drawing>
              <wp:anchor distT="0" distB="0" distL="114300" distR="114300" simplePos="0" relativeHeight="251663360" behindDoc="0" locked="0" layoutInCell="1" allowOverlap="1">
                <wp:simplePos x="0" y="0"/>
                <wp:positionH relativeFrom="column">
                  <wp:posOffset>2447925</wp:posOffset>
                </wp:positionH>
                <wp:positionV relativeFrom="paragraph">
                  <wp:posOffset>-190500</wp:posOffset>
                </wp:positionV>
                <wp:extent cx="3219450" cy="752475"/>
                <wp:effectExtent l="0" t="0" r="19050" b="28575"/>
                <wp:wrapNone/>
                <wp:docPr id="1436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7524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rsidR="006D626D" w:rsidRPr="00C508C4" w:rsidRDefault="006D626D" w:rsidP="007F7305">
                            <w:pPr>
                              <w:pStyle w:val="NormalWeb"/>
                              <w:kinsoku w:val="0"/>
                              <w:overflowPunct w:val="0"/>
                              <w:spacing w:before="240" w:beforeAutospacing="0" w:after="0" w:afterAutospacing="0" w:line="180" w:lineRule="auto"/>
                              <w:jc w:val="center"/>
                              <w:textAlignment w:val="baseline"/>
                              <w:rPr>
                                <w:b/>
                                <w:sz w:val="28"/>
                              </w:rPr>
                            </w:pPr>
                            <w:r w:rsidRPr="00C508C4">
                              <w:rPr>
                                <w:b/>
                                <w:color w:val="000000" w:themeColor="text1"/>
                                <w:kern w:val="24"/>
                                <w:sz w:val="28"/>
                                <w:lang w:val="it-IT"/>
                              </w:rPr>
                              <w:t>Human</w:t>
                            </w:r>
                            <w:r w:rsidRPr="00C508C4">
                              <w:rPr>
                                <w:b/>
                                <w:color w:val="000000" w:themeColor="text1"/>
                                <w:kern w:val="24"/>
                                <w:sz w:val="28"/>
                                <w:lang w:val="en-GB"/>
                              </w:rPr>
                              <w:t xml:space="preserve"> Capital</w:t>
                            </w:r>
                          </w:p>
                          <w:p w:rsidR="006D626D" w:rsidRPr="00336377" w:rsidRDefault="006D626D" w:rsidP="007F7305">
                            <w:pPr>
                              <w:pStyle w:val="NormalWeb"/>
                              <w:spacing w:before="0" w:beforeAutospacing="0" w:after="0" w:afterAutospacing="0"/>
                              <w:textAlignment w:val="baseline"/>
                            </w:pPr>
                            <w:r w:rsidRPr="00336377">
                              <w:rPr>
                                <w:color w:val="000000" w:themeColor="text1"/>
                                <w:kern w:val="24"/>
                                <w:lang w:val="it-IT"/>
                              </w:rPr>
                              <w:t>Health, Nutrition, Education, Knowledge and skills Capacity to work &amp; Capacity to adapt</w:t>
                            </w:r>
                            <w:r>
                              <w:rPr>
                                <w:color w:val="000000" w:themeColor="text1"/>
                                <w:kern w:val="24"/>
                                <w:lang w:val="it-IT"/>
                              </w:rPr>
                              <w:t xml:space="preserve"> etc.</w:t>
                            </w:r>
                          </w:p>
                        </w:txbxContent>
                      </wps:txbx>
                      <wps:bodyPr rot="0" vert="horz" wrap="square" lIns="92075" tIns="46037" rIns="92075" bIns="46037"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 o:spid="_x0000_s1027" style="position:absolute;left:0;text-align:left;margin-left:192.75pt;margin-top:-15pt;width:253.5pt;height:5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" filled="f" fillcolor="#4f81bd [3204]">
                <v:shadow color="#eeece1 [3214]"/>
                <v:textbox inset="7.25pt,1.2788mm,7.25pt,1.2788mm">
                  <w:txbxContent>
                    <w:p w:rsidR="006D626D" w:rsidRPr="00C508C4" w:rsidRDefault="006D626D" w:rsidP="007F7305">
                      <w:pPr>
                        <w:pStyle w:val="NormalWeb"/>
                        <w:kinsoku w:val="0"/>
                        <w:overflowPunct w:val="0"/>
                        <w:spacing w:before="240" w:beforeAutospacing="0" w:after="0" w:afterAutospacing="0" w:line="180" w:lineRule="auto"/>
                        <w:jc w:val="center"/>
                        <w:textAlignment w:val="baseline"/>
                        <w:rPr>
                          <w:b/>
                          <w:sz w:val="28"/>
                        </w:rPr>
                      </w:pPr>
                      <w:r w:rsidRPr="00C508C4">
                        <w:rPr>
                          <w:b/>
                          <w:color w:val="000000" w:themeColor="text1"/>
                          <w:kern w:val="24"/>
                          <w:sz w:val="28"/>
                          <w:lang w:val="it-IT"/>
                        </w:rPr>
                        <w:t>Human</w:t>
                      </w:r>
                      <w:r w:rsidRPr="00C508C4">
                        <w:rPr>
                          <w:b/>
                          <w:color w:val="000000" w:themeColor="text1"/>
                          <w:kern w:val="24"/>
                          <w:sz w:val="28"/>
                          <w:lang w:val="en-GB"/>
                        </w:rPr>
                        <w:t xml:space="preserve"> Capital</w:t>
                      </w:r>
                    </w:p>
                    <w:p w:rsidR="006D626D" w:rsidRPr="00336377" w:rsidRDefault="006D626D" w:rsidP="007F7305">
                      <w:pPr>
                        <w:pStyle w:val="NormalWeb"/>
                        <w:spacing w:before="0" w:beforeAutospacing="0" w:after="0" w:afterAutospacing="0"/>
                        <w:textAlignment w:val="baseline"/>
                      </w:pPr>
                      <w:r w:rsidRPr="00336377">
                        <w:rPr>
                          <w:color w:val="000000" w:themeColor="text1"/>
                          <w:kern w:val="24"/>
                          <w:lang w:val="it-IT"/>
                        </w:rPr>
                        <w:t>Health, Nutrition, Education, Knowledge and skills Capacity to work &amp; Capacity to adapt</w:t>
                      </w:r>
                      <w:r>
                        <w:rPr>
                          <w:color w:val="000000" w:themeColor="text1"/>
                          <w:kern w:val="24"/>
                          <w:lang w:val="it-IT"/>
                        </w:rPr>
                        <w:t xml:space="preserve"> etc.</w:t>
                      </w:r>
                    </w:p>
                  </w:txbxContent>
                </v:textbox>
              </v:rect>
            </w:pict>
          </mc:Fallback>
        </mc:AlternateContent>
      </w:r>
    </w:p>
    <w:p w:rsidR="007F7305" w:rsidRPr="001F466D" w:rsidRDefault="007F7305" w:rsidP="007F7305">
      <w:pPr>
        <w:jc w:val="center"/>
        <w:rPr>
          <w:rFonts w:ascii="Tahoma" w:hAnsi="Tahoma" w:cs="Tahoma"/>
          <w:noProof/>
        </w:rPr>
      </w:pPr>
    </w:p>
    <w:p w:rsidR="007F7305" w:rsidRPr="001F466D" w:rsidRDefault="003A293F" w:rsidP="007F7305">
      <w:pPr>
        <w:jc w:val="center"/>
        <w:rPr>
          <w:rFonts w:ascii="Tahoma" w:hAnsi="Tahoma" w:cs="Tahoma"/>
        </w:rPr>
      </w:pPr>
      <w:r>
        <w:rPr>
          <w:rFonts w:ascii="Tahoma" w:hAnsi="Tahoma" w:cs="Tahoma"/>
          <w:noProof/>
          <w:lang w:val="en-ZA" w:eastAsia="en-ZA"/>
        </w:rPr>
        <mc:AlternateContent>
          <mc:Choice Requires="wps">
            <w:drawing>
              <wp:anchor distT="0" distB="0" distL="114300" distR="114300" simplePos="0" relativeHeight="251668480" behindDoc="0" locked="0" layoutInCell="1" allowOverlap="1">
                <wp:simplePos x="0" y="0"/>
                <wp:positionH relativeFrom="column">
                  <wp:posOffset>3286125</wp:posOffset>
                </wp:positionH>
                <wp:positionV relativeFrom="paragraph">
                  <wp:posOffset>1382395</wp:posOffset>
                </wp:positionV>
                <wp:extent cx="590550" cy="323850"/>
                <wp:effectExtent l="38100" t="19050" r="57150" b="95250"/>
                <wp:wrapNone/>
                <wp:docPr id="14361"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550" cy="323850"/>
                        </a:xfrm>
                        <a:prstGeom prst="line">
                          <a:avLst/>
                        </a:prstGeom>
                        <a:noFill/>
                        <a:ln w="25400" cap="flat" cmpd="sng" algn="ctr">
                          <a:solidFill>
                            <a:srgbClr val="C0504D"/>
                          </a:solidFill>
                          <a:prstDash val="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7F794B5" id="Straight Connector 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75pt,108.85pt" to="305.25pt,1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" strokecolor="#c0504d" strokeweight="2pt">
                <v:stroke dashstyle="dash"/>
                <v:shadow on="t" color="black" opacity="24903f" origin=",.5" offset="0,.55556mm"/>
                <o:lock v:ext="edit" shapetype="f"/>
              </v:line>
            </w:pict>
          </mc:Fallback>
        </mc:AlternateContent>
      </w:r>
      <w:r>
        <w:rPr>
          <w:rFonts w:ascii="Tahoma" w:hAnsi="Tahoma" w:cs="Tahoma"/>
          <w:noProof/>
          <w:lang w:val="en-ZA" w:eastAsia="en-ZA"/>
        </w:rPr>
        <mc:AlternateContent>
          <mc:Choice Requires="wps">
            <w:drawing>
              <wp:anchor distT="0" distB="0" distL="114300" distR="114300" simplePos="0" relativeHeight="251671552" behindDoc="0" locked="0" layoutInCell="1" allowOverlap="1">
                <wp:simplePos x="0" y="0"/>
                <wp:positionH relativeFrom="column">
                  <wp:posOffset>4095750</wp:posOffset>
                </wp:positionH>
                <wp:positionV relativeFrom="paragraph">
                  <wp:posOffset>972820</wp:posOffset>
                </wp:positionV>
                <wp:extent cx="1143000" cy="314325"/>
                <wp:effectExtent l="57150" t="38100" r="57150" b="85725"/>
                <wp:wrapNone/>
                <wp:docPr id="14360"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314325"/>
                        </a:xfrm>
                        <a:prstGeom prst="line">
                          <a:avLst/>
                        </a:prstGeom>
                        <a:noFill/>
                        <a:ln w="38100" cap="flat" cmpd="sng" algn="ctr">
                          <a:solidFill>
                            <a:srgbClr val="C0504D"/>
                          </a:solidFill>
                          <a:prstDash val="sysDash"/>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1546C111" id="Straight Connector 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pt,76.6pt" to="412.5pt,1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" strokecolor="#c0504d" strokeweight="3pt">
                <v:stroke dashstyle="3 1"/>
                <v:shadow on="t" color="black" opacity="22937f" origin=",.5" offset="0,.63889mm"/>
                <o:lock v:ext="edit" shapetype="f"/>
              </v:line>
            </w:pict>
          </mc:Fallback>
        </mc:AlternateContent>
      </w:r>
      <w:r>
        <w:rPr>
          <w:rFonts w:ascii="Tahoma" w:hAnsi="Tahoma" w:cs="Tahoma"/>
          <w:noProof/>
          <w:lang w:val="en-ZA" w:eastAsia="en-ZA"/>
        </w:rPr>
        <mc:AlternateContent>
          <mc:Choice Requires="wps">
            <w:drawing>
              <wp:anchor distT="0" distB="0" distL="114300" distR="114300" simplePos="0" relativeHeight="251670528" behindDoc="0" locked="0" layoutInCell="1" allowOverlap="1">
                <wp:simplePos x="0" y="0"/>
                <wp:positionH relativeFrom="column">
                  <wp:posOffset>4591050</wp:posOffset>
                </wp:positionH>
                <wp:positionV relativeFrom="paragraph">
                  <wp:posOffset>1287145</wp:posOffset>
                </wp:positionV>
                <wp:extent cx="647700" cy="695325"/>
                <wp:effectExtent l="57150" t="38100" r="38100" b="85725"/>
                <wp:wrapNone/>
                <wp:docPr id="14359"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7700" cy="695325"/>
                        </a:xfrm>
                        <a:prstGeom prst="line">
                          <a:avLst/>
                        </a:prstGeom>
                        <a:noFill/>
                        <a:ln w="38100" cap="flat" cmpd="sng" algn="ctr">
                          <a:solidFill>
                            <a:srgbClr val="C0504D"/>
                          </a:solidFill>
                          <a:prstDash val="sysDash"/>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5B50C196" id="Straight Connector 8"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pt,101.35pt" to="412.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" strokecolor="#c0504d" strokeweight="3pt">
                <v:stroke dashstyle="3 1"/>
                <v:shadow on="t" color="black" opacity="22937f" origin=",.5" offset="0,.63889mm"/>
                <o:lock v:ext="edit" shapetype="f"/>
              </v:line>
            </w:pict>
          </mc:Fallback>
        </mc:AlternateContent>
      </w:r>
      <w:r>
        <w:rPr>
          <w:rFonts w:ascii="Tahoma" w:hAnsi="Tahoma" w:cs="Tahoma"/>
          <w:noProof/>
          <w:lang w:val="en-ZA" w:eastAsia="en-ZA"/>
        </w:rPr>
        <mc:AlternateContent>
          <mc:Choice Requires="wps">
            <w:drawing>
              <wp:anchor distT="0" distB="0" distL="114300" distR="114300" simplePos="0" relativeHeight="251669504" behindDoc="0" locked="0" layoutInCell="1" allowOverlap="1">
                <wp:simplePos x="0" y="0"/>
                <wp:positionH relativeFrom="column">
                  <wp:posOffset>3876675</wp:posOffset>
                </wp:positionH>
                <wp:positionV relativeFrom="paragraph">
                  <wp:posOffset>1706245</wp:posOffset>
                </wp:positionV>
                <wp:extent cx="714375" cy="276225"/>
                <wp:effectExtent l="57150" t="38100" r="0" b="66675"/>
                <wp:wrapNone/>
                <wp:docPr id="1435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4375" cy="276225"/>
                        </a:xfrm>
                        <a:prstGeom prst="line">
                          <a:avLst/>
                        </a:prstGeom>
                        <a:noFill/>
                        <a:ln w="38100" cap="flat" cmpd="sng" algn="ctr">
                          <a:solidFill>
                            <a:srgbClr val="C0504D"/>
                          </a:solidFill>
                          <a:prstDash val="dash"/>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30C3C987" id="Straight Connector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25pt,134.35pt" to="361.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" strokecolor="#c0504d" strokeweight="3pt">
                <v:stroke dashstyle="dash"/>
                <v:shadow on="t" color="black" opacity="22937f" origin=",.5" offset="0,.63889mm"/>
                <o:lock v:ext="edit" shapetype="f"/>
              </v:line>
            </w:pict>
          </mc:Fallback>
        </mc:AlternateContent>
      </w:r>
      <w:r>
        <w:rPr>
          <w:rFonts w:ascii="Tahoma" w:hAnsi="Tahoma" w:cs="Tahoma"/>
          <w:noProof/>
          <w:lang w:val="en-ZA" w:eastAsia="en-ZA"/>
        </w:rPr>
        <mc:AlternateContent>
          <mc:Choice Requires="wps">
            <w:drawing>
              <wp:anchor distT="0" distB="0" distL="114300" distR="114300" simplePos="0" relativeHeight="251667456" behindDoc="0" locked="0" layoutInCell="1" allowOverlap="1">
                <wp:simplePos x="0" y="0"/>
                <wp:positionH relativeFrom="column">
                  <wp:posOffset>3286125</wp:posOffset>
                </wp:positionH>
                <wp:positionV relativeFrom="paragraph">
                  <wp:posOffset>972820</wp:posOffset>
                </wp:positionV>
                <wp:extent cx="809625" cy="352425"/>
                <wp:effectExtent l="57150" t="38100" r="47625" b="85725"/>
                <wp:wrapNone/>
                <wp:docPr id="1435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09625" cy="352425"/>
                        </a:xfrm>
                        <a:prstGeom prst="line">
                          <a:avLst/>
                        </a:prstGeom>
                        <a:noFill/>
                        <a:ln w="38100" cap="flat" cmpd="sng" algn="ctr">
                          <a:solidFill>
                            <a:srgbClr val="C0504D"/>
                          </a:solidFill>
                          <a:prstDash val="dash"/>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620CE151" id="Straight Connector 2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75pt,76.6pt" to="322.5pt,1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" strokecolor="#c0504d" strokeweight="3pt">
                <v:stroke dashstyle="dash"/>
                <v:shadow on="t" color="black" opacity="22937f" origin=",.5" offset="0,.63889mm"/>
                <o:lock v:ext="edit" shapetype="f"/>
              </v:line>
            </w:pict>
          </mc:Fallback>
        </mc:AlternateContent>
      </w:r>
      <w:r>
        <w:rPr>
          <w:rFonts w:ascii="Tahoma" w:hAnsi="Tahoma" w:cs="Tahoma"/>
          <w:noProof/>
          <w:lang w:val="en-ZA" w:eastAsia="en-ZA"/>
        </w:rPr>
        <mc:AlternateContent>
          <mc:Choice Requires="wps">
            <w:drawing>
              <wp:anchor distT="0" distB="0" distL="114300" distR="114300" simplePos="0" relativeHeight="251666432" behindDoc="0" locked="0" layoutInCell="1" allowOverlap="1">
                <wp:simplePos x="0" y="0"/>
                <wp:positionH relativeFrom="column">
                  <wp:posOffset>133350</wp:posOffset>
                </wp:positionH>
                <wp:positionV relativeFrom="paragraph">
                  <wp:posOffset>2896870</wp:posOffset>
                </wp:positionV>
                <wp:extent cx="4171950" cy="1276350"/>
                <wp:effectExtent l="0" t="0" r="19050" b="19050"/>
                <wp:wrapNone/>
                <wp:docPr id="1435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763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rsidR="006D626D" w:rsidRPr="00C508C4" w:rsidRDefault="006D626D" w:rsidP="007F7305">
                            <w:pPr>
                              <w:pStyle w:val="NormalWeb"/>
                              <w:kinsoku w:val="0"/>
                              <w:overflowPunct w:val="0"/>
                              <w:spacing w:before="240" w:beforeAutospacing="0" w:after="0" w:afterAutospacing="0" w:line="60" w:lineRule="auto"/>
                              <w:textAlignment w:val="baseline"/>
                              <w:rPr>
                                <w:b/>
                                <w:sz w:val="28"/>
                              </w:rPr>
                            </w:pPr>
                            <w:r w:rsidRPr="00C508C4">
                              <w:rPr>
                                <w:b/>
                                <w:color w:val="000000" w:themeColor="text1"/>
                                <w:kern w:val="24"/>
                                <w:sz w:val="28"/>
                                <w:lang w:val="en-GB"/>
                              </w:rPr>
                              <w:t>Physical Capital</w:t>
                            </w:r>
                          </w:p>
                          <w:p w:rsidR="006D626D" w:rsidRPr="00336377" w:rsidRDefault="006D626D" w:rsidP="007F7305">
                            <w:pPr>
                              <w:pStyle w:val="NormalWeb"/>
                              <w:spacing w:before="0" w:beforeAutospacing="0" w:after="0" w:afterAutospacing="0"/>
                              <w:textAlignment w:val="baseline"/>
                            </w:pPr>
                            <w:r w:rsidRPr="00336377">
                              <w:rPr>
                                <w:b/>
                                <w:bCs/>
                                <w:color w:val="000000" w:themeColor="text1"/>
                                <w:kern w:val="24"/>
                                <w:lang w:val="en-GB"/>
                              </w:rPr>
                              <w:t>Infrastructure</w:t>
                            </w:r>
                            <w:r w:rsidRPr="00336377">
                              <w:rPr>
                                <w:color w:val="000000" w:themeColor="text1"/>
                                <w:kern w:val="24"/>
                                <w:lang w:val="en-GB"/>
                              </w:rPr>
                              <w:t xml:space="preserve"> - transport </w:t>
                            </w:r>
                            <w:r w:rsidRPr="00336377">
                              <w:rPr>
                                <w:color w:val="000000" w:themeColor="text1"/>
                                <w:kern w:val="24"/>
                                <w:lang w:val="it-IT"/>
                              </w:rPr>
                              <w:t>- roads, vehicles, etc.</w:t>
                            </w:r>
                          </w:p>
                          <w:p w:rsidR="006D626D" w:rsidRPr="00336377" w:rsidRDefault="006D626D" w:rsidP="007F7305">
                            <w:pPr>
                              <w:pStyle w:val="NormalWeb"/>
                              <w:spacing w:before="0" w:beforeAutospacing="0" w:after="0" w:afterAutospacing="0"/>
                              <w:ind w:left="720"/>
                              <w:textAlignment w:val="baseline"/>
                            </w:pPr>
                            <w:r w:rsidRPr="00336377">
                              <w:rPr>
                                <w:color w:val="000000" w:themeColor="text1"/>
                                <w:kern w:val="24"/>
                                <w:lang w:val="en-GB"/>
                              </w:rPr>
                              <w:t>Secure shelter &amp; buildings water supply &amp; sanitation</w:t>
                            </w:r>
                          </w:p>
                          <w:p w:rsidR="006D626D" w:rsidRPr="00336377" w:rsidRDefault="006D626D" w:rsidP="007F7305">
                            <w:pPr>
                              <w:pStyle w:val="NormalWeb"/>
                              <w:spacing w:before="0" w:beforeAutospacing="0" w:after="0" w:afterAutospacing="0"/>
                              <w:ind w:left="720"/>
                              <w:textAlignment w:val="baseline"/>
                            </w:pPr>
                            <w:r w:rsidRPr="00336377">
                              <w:rPr>
                                <w:color w:val="000000" w:themeColor="text1"/>
                                <w:kern w:val="24"/>
                                <w:lang w:val="en-GB"/>
                              </w:rPr>
                              <w:t>Energy</w:t>
                            </w:r>
                            <w:r>
                              <w:rPr>
                                <w:color w:val="000000" w:themeColor="text1"/>
                                <w:kern w:val="24"/>
                                <w:lang w:val="en-GB"/>
                              </w:rPr>
                              <w:t>,</w:t>
                            </w:r>
                            <w:r w:rsidRPr="00336377">
                              <w:rPr>
                                <w:color w:val="000000" w:themeColor="text1"/>
                                <w:kern w:val="24"/>
                                <w:lang w:val="en-GB"/>
                              </w:rPr>
                              <w:t xml:space="preserve"> communications</w:t>
                            </w:r>
                          </w:p>
                          <w:p w:rsidR="006D626D" w:rsidRPr="00336377" w:rsidRDefault="006D626D" w:rsidP="007F7305">
                            <w:pPr>
                              <w:pStyle w:val="NormalWeb"/>
                              <w:spacing w:before="0" w:beforeAutospacing="0" w:after="0" w:afterAutospacing="0"/>
                              <w:textAlignment w:val="baseline"/>
                            </w:pPr>
                            <w:r w:rsidRPr="00336377">
                              <w:rPr>
                                <w:b/>
                                <w:bCs/>
                                <w:color w:val="000000" w:themeColor="text1"/>
                                <w:kern w:val="24"/>
                                <w:lang w:val="it-IT"/>
                              </w:rPr>
                              <w:t xml:space="preserve">Tools and techology - </w:t>
                            </w:r>
                            <w:r w:rsidRPr="00336377">
                              <w:rPr>
                                <w:color w:val="000000" w:themeColor="text1"/>
                                <w:kern w:val="24"/>
                                <w:lang w:val="it-IT"/>
                              </w:rPr>
                              <w:t>tools and equipment for production s</w:t>
                            </w:r>
                            <w:r w:rsidRPr="00336377">
                              <w:rPr>
                                <w:color w:val="000000" w:themeColor="text1"/>
                                <w:kern w:val="24"/>
                                <w:lang w:val="en-GB"/>
                              </w:rPr>
                              <w:t>eed</w:t>
                            </w:r>
                            <w:r w:rsidRPr="00336377">
                              <w:rPr>
                                <w:color w:val="000000" w:themeColor="text1"/>
                                <w:kern w:val="24"/>
                                <w:lang w:val="it-IT"/>
                              </w:rPr>
                              <w:t>, fertiliser, pesticides traditional technology</w:t>
                            </w:r>
                            <w:r>
                              <w:rPr>
                                <w:color w:val="000000" w:themeColor="text1"/>
                                <w:kern w:val="24"/>
                                <w:lang w:val="it-IT"/>
                              </w:rPr>
                              <w:t xml:space="preserve"> etc. </w:t>
                            </w:r>
                          </w:p>
                        </w:txbxContent>
                      </wps:txbx>
                      <wps:bodyPr rot="0" vert="horz" wrap="square" lIns="92075" tIns="46037" rIns="92075" bIns="46037"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left:0;text-align:left;margin-left:10.5pt;margin-top:228.1pt;width:328.5pt;height:1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" filled="f" fillcolor="#4f81bd [3204]">
                <v:shadow color="#eeece1 [3214]"/>
                <v:textbox inset="7.25pt,1.2788mm,7.25pt,1.2788mm">
                  <w:txbxContent>
                    <w:p w:rsidR="006D626D" w:rsidRPr="00C508C4" w:rsidRDefault="006D626D" w:rsidP="007F7305">
                      <w:pPr>
                        <w:pStyle w:val="NormalWeb"/>
                        <w:kinsoku w:val="0"/>
                        <w:overflowPunct w:val="0"/>
                        <w:spacing w:before="240" w:beforeAutospacing="0" w:after="0" w:afterAutospacing="0" w:line="60" w:lineRule="auto"/>
                        <w:textAlignment w:val="baseline"/>
                        <w:rPr>
                          <w:b/>
                          <w:sz w:val="28"/>
                        </w:rPr>
                      </w:pPr>
                      <w:r w:rsidRPr="00C508C4">
                        <w:rPr>
                          <w:b/>
                          <w:color w:val="000000" w:themeColor="text1"/>
                          <w:kern w:val="24"/>
                          <w:sz w:val="28"/>
                          <w:lang w:val="en-GB"/>
                        </w:rPr>
                        <w:t>Physical Capital</w:t>
                      </w:r>
                    </w:p>
                    <w:p w:rsidR="006D626D" w:rsidRPr="00336377" w:rsidRDefault="006D626D" w:rsidP="007F7305">
                      <w:pPr>
                        <w:pStyle w:val="NormalWeb"/>
                        <w:spacing w:before="0" w:beforeAutospacing="0" w:after="0" w:afterAutospacing="0"/>
                        <w:textAlignment w:val="baseline"/>
                      </w:pPr>
                      <w:r w:rsidRPr="00336377">
                        <w:rPr>
                          <w:b/>
                          <w:bCs/>
                          <w:color w:val="000000" w:themeColor="text1"/>
                          <w:kern w:val="24"/>
                          <w:lang w:val="en-GB"/>
                        </w:rPr>
                        <w:t>Infrastructure</w:t>
                      </w:r>
                      <w:r w:rsidRPr="00336377">
                        <w:rPr>
                          <w:color w:val="000000" w:themeColor="text1"/>
                          <w:kern w:val="24"/>
                          <w:lang w:val="en-GB"/>
                        </w:rPr>
                        <w:t xml:space="preserve"> - transport </w:t>
                      </w:r>
                      <w:r w:rsidRPr="00336377">
                        <w:rPr>
                          <w:color w:val="000000" w:themeColor="text1"/>
                          <w:kern w:val="24"/>
                          <w:lang w:val="it-IT"/>
                        </w:rPr>
                        <w:t>- roads, vehicles, etc.</w:t>
                      </w:r>
                    </w:p>
                    <w:p w:rsidR="006D626D" w:rsidRPr="00336377" w:rsidRDefault="006D626D" w:rsidP="007F7305">
                      <w:pPr>
                        <w:pStyle w:val="NormalWeb"/>
                        <w:spacing w:before="0" w:beforeAutospacing="0" w:after="0" w:afterAutospacing="0"/>
                        <w:ind w:left="720"/>
                        <w:textAlignment w:val="baseline"/>
                      </w:pPr>
                      <w:r w:rsidRPr="00336377">
                        <w:rPr>
                          <w:color w:val="000000" w:themeColor="text1"/>
                          <w:kern w:val="24"/>
                          <w:lang w:val="en-GB"/>
                        </w:rPr>
                        <w:t>Secure shelter &amp; buildings water supply &amp; sanitation</w:t>
                      </w:r>
                    </w:p>
                    <w:p w:rsidR="006D626D" w:rsidRPr="00336377" w:rsidRDefault="006D626D" w:rsidP="007F7305">
                      <w:pPr>
                        <w:pStyle w:val="NormalWeb"/>
                        <w:spacing w:before="0" w:beforeAutospacing="0" w:after="0" w:afterAutospacing="0"/>
                        <w:ind w:left="720"/>
                        <w:textAlignment w:val="baseline"/>
                      </w:pPr>
                      <w:r w:rsidRPr="00336377">
                        <w:rPr>
                          <w:color w:val="000000" w:themeColor="text1"/>
                          <w:kern w:val="24"/>
                          <w:lang w:val="en-GB"/>
                        </w:rPr>
                        <w:t>Energy</w:t>
                      </w:r>
                      <w:r>
                        <w:rPr>
                          <w:color w:val="000000" w:themeColor="text1"/>
                          <w:kern w:val="24"/>
                          <w:lang w:val="en-GB"/>
                        </w:rPr>
                        <w:t>,</w:t>
                      </w:r>
                      <w:r w:rsidRPr="00336377">
                        <w:rPr>
                          <w:color w:val="000000" w:themeColor="text1"/>
                          <w:kern w:val="24"/>
                          <w:lang w:val="en-GB"/>
                        </w:rPr>
                        <w:t xml:space="preserve"> communications</w:t>
                      </w:r>
                    </w:p>
                    <w:p w:rsidR="006D626D" w:rsidRPr="00336377" w:rsidRDefault="006D626D" w:rsidP="007F7305">
                      <w:pPr>
                        <w:pStyle w:val="NormalWeb"/>
                        <w:spacing w:before="0" w:beforeAutospacing="0" w:after="0" w:afterAutospacing="0"/>
                        <w:textAlignment w:val="baseline"/>
                      </w:pPr>
                      <w:r w:rsidRPr="00336377">
                        <w:rPr>
                          <w:b/>
                          <w:bCs/>
                          <w:color w:val="000000" w:themeColor="text1"/>
                          <w:kern w:val="24"/>
                          <w:lang w:val="it-IT"/>
                        </w:rPr>
                        <w:t xml:space="preserve">Tools and techology - </w:t>
                      </w:r>
                      <w:r w:rsidRPr="00336377">
                        <w:rPr>
                          <w:color w:val="000000" w:themeColor="text1"/>
                          <w:kern w:val="24"/>
                          <w:lang w:val="it-IT"/>
                        </w:rPr>
                        <w:t>tools and equipment for production s</w:t>
                      </w:r>
                      <w:r w:rsidRPr="00336377">
                        <w:rPr>
                          <w:color w:val="000000" w:themeColor="text1"/>
                          <w:kern w:val="24"/>
                          <w:lang w:val="en-GB"/>
                        </w:rPr>
                        <w:t>eed</w:t>
                      </w:r>
                      <w:r w:rsidRPr="00336377">
                        <w:rPr>
                          <w:color w:val="000000" w:themeColor="text1"/>
                          <w:kern w:val="24"/>
                          <w:lang w:val="it-IT"/>
                        </w:rPr>
                        <w:t>, fertiliser, pesticides traditional technology</w:t>
                      </w:r>
                      <w:r>
                        <w:rPr>
                          <w:color w:val="000000" w:themeColor="text1"/>
                          <w:kern w:val="24"/>
                          <w:lang w:val="it-IT"/>
                        </w:rPr>
                        <w:t xml:space="preserve"> etc. </w:t>
                      </w:r>
                    </w:p>
                  </w:txbxContent>
                </v:textbox>
              </v:rect>
            </w:pict>
          </mc:Fallback>
        </mc:AlternateContent>
      </w:r>
      <w:r>
        <w:rPr>
          <w:rFonts w:ascii="Tahoma" w:hAnsi="Tahoma" w:cs="Tahoma"/>
          <w:noProof/>
          <w:lang w:val="en-ZA" w:eastAsia="en-ZA"/>
        </w:rPr>
        <mc:AlternateContent>
          <mc:Choice Requires="wps">
            <w:drawing>
              <wp:anchor distT="0" distB="0" distL="114300" distR="114300" simplePos="0" relativeHeight="251665408" behindDoc="0" locked="0" layoutInCell="1" allowOverlap="1">
                <wp:simplePos x="0" y="0"/>
                <wp:positionH relativeFrom="column">
                  <wp:posOffset>5105400</wp:posOffset>
                </wp:positionH>
                <wp:positionV relativeFrom="paragraph">
                  <wp:posOffset>2824480</wp:posOffset>
                </wp:positionV>
                <wp:extent cx="2514600" cy="964565"/>
                <wp:effectExtent l="0" t="0" r="19050" b="25400"/>
                <wp:wrapNone/>
                <wp:docPr id="1435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96456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rsidR="006D626D" w:rsidRPr="00C508C4" w:rsidRDefault="006D626D" w:rsidP="007F7305">
                            <w:pPr>
                              <w:pStyle w:val="NormalWeb"/>
                              <w:kinsoku w:val="0"/>
                              <w:overflowPunct w:val="0"/>
                              <w:spacing w:before="0" w:beforeAutospacing="0" w:after="0" w:afterAutospacing="0" w:line="340" w:lineRule="exact"/>
                              <w:textAlignment w:val="baseline"/>
                              <w:rPr>
                                <w:b/>
                                <w:sz w:val="28"/>
                              </w:rPr>
                            </w:pPr>
                            <w:r w:rsidRPr="00C508C4">
                              <w:rPr>
                                <w:b/>
                                <w:color w:val="000000" w:themeColor="text1"/>
                                <w:kern w:val="24"/>
                                <w:sz w:val="28"/>
                                <w:lang w:val="en-GB"/>
                              </w:rPr>
                              <w:t>Financial Capital</w:t>
                            </w:r>
                          </w:p>
                          <w:p w:rsidR="006D626D" w:rsidRPr="00336377" w:rsidRDefault="006D626D" w:rsidP="007F7305">
                            <w:pPr>
                              <w:pStyle w:val="NormalWeb"/>
                              <w:spacing w:before="0" w:beforeAutospacing="0" w:after="0" w:afterAutospacing="0" w:line="340" w:lineRule="exact"/>
                              <w:textAlignment w:val="baseline"/>
                            </w:pPr>
                            <w:r w:rsidRPr="00336377">
                              <w:rPr>
                                <w:color w:val="000000" w:themeColor="text1"/>
                                <w:kern w:val="24"/>
                                <w:lang w:val="it-IT"/>
                              </w:rPr>
                              <w:t>S</w:t>
                            </w:r>
                            <w:r w:rsidRPr="00336377">
                              <w:rPr>
                                <w:color w:val="000000" w:themeColor="text1"/>
                                <w:kern w:val="24"/>
                                <w:lang w:val="en-GB"/>
                              </w:rPr>
                              <w:t>savings Credit/debt</w:t>
                            </w:r>
                          </w:p>
                          <w:p w:rsidR="006D626D" w:rsidRPr="00336377" w:rsidRDefault="006D626D" w:rsidP="007F7305">
                            <w:pPr>
                              <w:pStyle w:val="NormalWeb"/>
                              <w:spacing w:before="0" w:beforeAutospacing="0" w:after="0" w:afterAutospacing="0" w:line="340" w:lineRule="exact"/>
                              <w:textAlignment w:val="baseline"/>
                            </w:pPr>
                            <w:r w:rsidRPr="00336377">
                              <w:rPr>
                                <w:color w:val="000000" w:themeColor="text1"/>
                                <w:kern w:val="24"/>
                                <w:lang w:val="it-IT"/>
                              </w:rPr>
                              <w:t>formal, informal, NGOs</w:t>
                            </w:r>
                          </w:p>
                          <w:p w:rsidR="006D626D" w:rsidRPr="00336377" w:rsidRDefault="006D626D" w:rsidP="007F7305">
                            <w:pPr>
                              <w:pStyle w:val="NormalWeb"/>
                              <w:spacing w:before="0" w:beforeAutospacing="0" w:after="0" w:afterAutospacing="0" w:line="340" w:lineRule="exact"/>
                              <w:textAlignment w:val="baseline"/>
                            </w:pPr>
                            <w:r>
                              <w:rPr>
                                <w:color w:val="000000" w:themeColor="text1"/>
                                <w:kern w:val="24"/>
                                <w:lang w:val="en-GB"/>
                              </w:rPr>
                              <w:t xml:space="preserve">Remittances, Pensions, </w:t>
                            </w:r>
                            <w:r w:rsidRPr="00336377">
                              <w:rPr>
                                <w:color w:val="000000" w:themeColor="text1"/>
                                <w:kern w:val="24"/>
                                <w:lang w:val="it-IT"/>
                              </w:rPr>
                              <w:t>Wages</w:t>
                            </w:r>
                            <w:r>
                              <w:rPr>
                                <w:color w:val="000000" w:themeColor="text1"/>
                                <w:kern w:val="24"/>
                                <w:lang w:val="it-IT"/>
                              </w:rPr>
                              <w:t xml:space="preserve"> etc.</w:t>
                            </w:r>
                          </w:p>
                        </w:txbxContent>
                      </wps:txbx>
                      <wps:bodyPr rot="0" vert="horz" wrap="square" lIns="92075" tIns="46037" rIns="92075" bIns="46037"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left:0;text-align:left;margin-left:402pt;margin-top:222.4pt;width:198pt;height:7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" filled="f" fillcolor="#4f81bd [3204]">
                <v:shadow color="#eeece1 [3214]"/>
                <v:textbox style="mso-fit-shape-to-text:t" inset="7.25pt,1.2788mm,7.25pt,1.2788mm">
                  <w:txbxContent>
                    <w:p w:rsidR="006D626D" w:rsidRPr="00C508C4" w:rsidRDefault="006D626D" w:rsidP="007F7305">
                      <w:pPr>
                        <w:pStyle w:val="NormalWeb"/>
                        <w:kinsoku w:val="0"/>
                        <w:overflowPunct w:val="0"/>
                        <w:spacing w:before="0" w:beforeAutospacing="0" w:after="0" w:afterAutospacing="0" w:line="340" w:lineRule="exact"/>
                        <w:textAlignment w:val="baseline"/>
                        <w:rPr>
                          <w:b/>
                          <w:sz w:val="28"/>
                        </w:rPr>
                      </w:pPr>
                      <w:r w:rsidRPr="00C508C4">
                        <w:rPr>
                          <w:b/>
                          <w:color w:val="000000" w:themeColor="text1"/>
                          <w:kern w:val="24"/>
                          <w:sz w:val="28"/>
                          <w:lang w:val="en-GB"/>
                        </w:rPr>
                        <w:t>Financial Capital</w:t>
                      </w:r>
                    </w:p>
                    <w:p w:rsidR="006D626D" w:rsidRPr="00336377" w:rsidRDefault="006D626D" w:rsidP="007F7305">
                      <w:pPr>
                        <w:pStyle w:val="NormalWeb"/>
                        <w:spacing w:before="0" w:beforeAutospacing="0" w:after="0" w:afterAutospacing="0" w:line="340" w:lineRule="exact"/>
                        <w:textAlignment w:val="baseline"/>
                      </w:pPr>
                      <w:r w:rsidRPr="00336377">
                        <w:rPr>
                          <w:color w:val="000000" w:themeColor="text1"/>
                          <w:kern w:val="24"/>
                          <w:lang w:val="it-IT"/>
                        </w:rPr>
                        <w:t>S</w:t>
                      </w:r>
                      <w:r w:rsidRPr="00336377">
                        <w:rPr>
                          <w:color w:val="000000" w:themeColor="text1"/>
                          <w:kern w:val="24"/>
                          <w:lang w:val="en-GB"/>
                        </w:rPr>
                        <w:t>savings Credit/debt</w:t>
                      </w:r>
                    </w:p>
                    <w:p w:rsidR="006D626D" w:rsidRPr="00336377" w:rsidRDefault="006D626D" w:rsidP="007F7305">
                      <w:pPr>
                        <w:pStyle w:val="NormalWeb"/>
                        <w:spacing w:before="0" w:beforeAutospacing="0" w:after="0" w:afterAutospacing="0" w:line="340" w:lineRule="exact"/>
                        <w:textAlignment w:val="baseline"/>
                      </w:pPr>
                      <w:r w:rsidRPr="00336377">
                        <w:rPr>
                          <w:color w:val="000000" w:themeColor="text1"/>
                          <w:kern w:val="24"/>
                          <w:lang w:val="it-IT"/>
                        </w:rPr>
                        <w:t>formal, informal, NGOs</w:t>
                      </w:r>
                    </w:p>
                    <w:p w:rsidR="006D626D" w:rsidRPr="00336377" w:rsidRDefault="006D626D" w:rsidP="007F7305">
                      <w:pPr>
                        <w:pStyle w:val="NormalWeb"/>
                        <w:spacing w:before="0" w:beforeAutospacing="0" w:after="0" w:afterAutospacing="0" w:line="340" w:lineRule="exact"/>
                        <w:textAlignment w:val="baseline"/>
                      </w:pPr>
                      <w:r>
                        <w:rPr>
                          <w:color w:val="000000" w:themeColor="text1"/>
                          <w:kern w:val="24"/>
                          <w:lang w:val="en-GB"/>
                        </w:rPr>
                        <w:t xml:space="preserve">Remittances, Pensions, </w:t>
                      </w:r>
                      <w:r w:rsidRPr="00336377">
                        <w:rPr>
                          <w:color w:val="000000" w:themeColor="text1"/>
                          <w:kern w:val="24"/>
                          <w:lang w:val="it-IT"/>
                        </w:rPr>
                        <w:t>Wages</w:t>
                      </w:r>
                      <w:r>
                        <w:rPr>
                          <w:color w:val="000000" w:themeColor="text1"/>
                          <w:kern w:val="24"/>
                          <w:lang w:val="it-IT"/>
                        </w:rPr>
                        <w:t xml:space="preserve"> etc.</w:t>
                      </w:r>
                    </w:p>
                  </w:txbxContent>
                </v:textbox>
              </v:rect>
            </w:pict>
          </mc:Fallback>
        </mc:AlternateContent>
      </w:r>
      <w:r>
        <w:rPr>
          <w:rFonts w:ascii="Tahoma" w:hAnsi="Tahoma" w:cs="Tahoma"/>
          <w:noProof/>
          <w:lang w:val="en-ZA" w:eastAsia="en-ZA"/>
        </w:rPr>
        <mc:AlternateContent>
          <mc:Choice Requires="wps">
            <w:drawing>
              <wp:anchor distT="0" distB="0" distL="114300" distR="114300" simplePos="0" relativeHeight="251664384" behindDoc="0" locked="0" layoutInCell="1" allowOverlap="1">
                <wp:simplePos x="0" y="0"/>
                <wp:positionH relativeFrom="column">
                  <wp:posOffset>5781675</wp:posOffset>
                </wp:positionH>
                <wp:positionV relativeFrom="paragraph">
                  <wp:posOffset>296545</wp:posOffset>
                </wp:positionV>
                <wp:extent cx="1914525" cy="1750060"/>
                <wp:effectExtent l="0" t="0" r="28575" b="20955"/>
                <wp:wrapNone/>
                <wp:docPr id="1435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7500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rsidR="006D626D" w:rsidRPr="00C508C4" w:rsidRDefault="006D626D" w:rsidP="007F7305">
                            <w:pPr>
                              <w:pStyle w:val="NormalWeb"/>
                              <w:kinsoku w:val="0"/>
                              <w:overflowPunct w:val="0"/>
                              <w:spacing w:before="240" w:beforeAutospacing="0" w:after="0" w:afterAutospacing="0" w:line="60" w:lineRule="auto"/>
                              <w:textAlignment w:val="baseline"/>
                              <w:rPr>
                                <w:b/>
                                <w:sz w:val="28"/>
                              </w:rPr>
                            </w:pPr>
                            <w:r w:rsidRPr="00C508C4">
                              <w:rPr>
                                <w:b/>
                                <w:color w:val="000000" w:themeColor="text1"/>
                                <w:kern w:val="24"/>
                                <w:sz w:val="28"/>
                                <w:lang w:val="it-IT"/>
                              </w:rPr>
                              <w:t xml:space="preserve">Natural </w:t>
                            </w:r>
                            <w:r w:rsidRPr="00C508C4">
                              <w:rPr>
                                <w:b/>
                                <w:color w:val="000000" w:themeColor="text1"/>
                                <w:kern w:val="24"/>
                                <w:sz w:val="28"/>
                                <w:lang w:val="en-GB"/>
                              </w:rPr>
                              <w:t>Capital</w:t>
                            </w:r>
                          </w:p>
                          <w:p w:rsidR="006D626D" w:rsidRPr="00336377" w:rsidRDefault="006D626D" w:rsidP="007F7305">
                            <w:pPr>
                              <w:pStyle w:val="NormalWeb"/>
                              <w:kinsoku w:val="0"/>
                              <w:overflowPunct w:val="0"/>
                              <w:spacing w:before="168" w:beforeAutospacing="0" w:after="0" w:afterAutospacing="0" w:line="60" w:lineRule="auto"/>
                              <w:textAlignment w:val="baseline"/>
                            </w:pPr>
                            <w:r w:rsidRPr="00336377">
                              <w:rPr>
                                <w:color w:val="000000" w:themeColor="text1"/>
                                <w:kern w:val="24"/>
                                <w:lang w:val="en-GB"/>
                              </w:rPr>
                              <w:t>Land and produce</w:t>
                            </w:r>
                          </w:p>
                          <w:p w:rsidR="006D626D" w:rsidRPr="00336377" w:rsidRDefault="006D626D" w:rsidP="007F7305">
                            <w:pPr>
                              <w:pStyle w:val="NormalWeb"/>
                              <w:spacing w:before="0" w:beforeAutospacing="0" w:after="0" w:afterAutospacing="0" w:line="340" w:lineRule="exact"/>
                              <w:textAlignment w:val="baseline"/>
                            </w:pPr>
                            <w:r w:rsidRPr="00336377">
                              <w:rPr>
                                <w:color w:val="000000" w:themeColor="text1"/>
                                <w:kern w:val="24"/>
                                <w:lang w:val="en-GB"/>
                              </w:rPr>
                              <w:t xml:space="preserve">Water </w:t>
                            </w:r>
                            <w:r w:rsidRPr="00336377">
                              <w:rPr>
                                <w:color w:val="000000" w:themeColor="text1"/>
                                <w:kern w:val="24"/>
                                <w:lang w:val="it-IT"/>
                              </w:rPr>
                              <w:t>&amp; aquatic resources</w:t>
                            </w:r>
                          </w:p>
                          <w:p w:rsidR="006D626D" w:rsidRPr="00336377" w:rsidRDefault="006D626D" w:rsidP="007F7305">
                            <w:pPr>
                              <w:pStyle w:val="NormalWeb"/>
                              <w:spacing w:before="0" w:beforeAutospacing="0" w:after="0" w:afterAutospacing="0" w:line="340" w:lineRule="exact"/>
                              <w:textAlignment w:val="baseline"/>
                            </w:pPr>
                            <w:r w:rsidRPr="00336377">
                              <w:rPr>
                                <w:color w:val="000000" w:themeColor="text1"/>
                                <w:kern w:val="24"/>
                                <w:lang w:val="en-GB"/>
                              </w:rPr>
                              <w:t>Trees and forest products</w:t>
                            </w:r>
                          </w:p>
                          <w:p w:rsidR="006D626D" w:rsidRPr="00336377" w:rsidRDefault="006D626D" w:rsidP="007F7305">
                            <w:pPr>
                              <w:pStyle w:val="NormalWeb"/>
                              <w:spacing w:before="0" w:beforeAutospacing="0" w:after="0" w:afterAutospacing="0" w:line="340" w:lineRule="exact"/>
                              <w:textAlignment w:val="baseline"/>
                            </w:pPr>
                            <w:r w:rsidRPr="00336377">
                              <w:rPr>
                                <w:color w:val="000000" w:themeColor="text1"/>
                                <w:kern w:val="24"/>
                                <w:lang w:val="en-GB"/>
                              </w:rPr>
                              <w:t>Wildlife</w:t>
                            </w:r>
                          </w:p>
                          <w:p w:rsidR="006D626D" w:rsidRPr="00336377" w:rsidRDefault="006D626D" w:rsidP="007F7305">
                            <w:pPr>
                              <w:pStyle w:val="NormalWeb"/>
                              <w:spacing w:before="0" w:beforeAutospacing="0" w:after="0" w:afterAutospacing="0" w:line="340" w:lineRule="exact"/>
                              <w:textAlignment w:val="baseline"/>
                            </w:pPr>
                            <w:r w:rsidRPr="00336377">
                              <w:rPr>
                                <w:color w:val="000000" w:themeColor="text1"/>
                                <w:kern w:val="24"/>
                                <w:lang w:val="en-GB"/>
                              </w:rPr>
                              <w:t>Wild foods &amp; fibres</w:t>
                            </w:r>
                          </w:p>
                          <w:p w:rsidR="006D626D" w:rsidRPr="00336377" w:rsidRDefault="006D626D" w:rsidP="007F7305">
                            <w:pPr>
                              <w:pStyle w:val="NormalWeb"/>
                              <w:spacing w:before="0" w:beforeAutospacing="0" w:after="0" w:afterAutospacing="0" w:line="340" w:lineRule="exact"/>
                              <w:textAlignment w:val="baseline"/>
                            </w:pPr>
                            <w:r w:rsidRPr="00336377">
                              <w:rPr>
                                <w:color w:val="000000" w:themeColor="text1"/>
                                <w:kern w:val="24"/>
                                <w:lang w:val="en-GB"/>
                              </w:rPr>
                              <w:t>Biodiversity</w:t>
                            </w:r>
                          </w:p>
                          <w:p w:rsidR="006D626D" w:rsidRPr="00336377" w:rsidRDefault="006D626D" w:rsidP="007F7305">
                            <w:pPr>
                              <w:pStyle w:val="NormalWeb"/>
                              <w:spacing w:before="0" w:beforeAutospacing="0" w:after="0" w:afterAutospacing="0" w:line="340" w:lineRule="exact"/>
                              <w:textAlignment w:val="baseline"/>
                            </w:pPr>
                            <w:r w:rsidRPr="00336377">
                              <w:rPr>
                                <w:color w:val="000000" w:themeColor="text1"/>
                                <w:kern w:val="24"/>
                                <w:lang w:val="en-GB"/>
                              </w:rPr>
                              <w:t>Env</w:t>
                            </w:r>
                            <w:r w:rsidRPr="00336377">
                              <w:rPr>
                                <w:color w:val="000000" w:themeColor="text1"/>
                                <w:kern w:val="24"/>
                                <w:lang w:val="it-IT"/>
                              </w:rPr>
                              <w:t xml:space="preserve">ironmental </w:t>
                            </w:r>
                            <w:r w:rsidRPr="00336377">
                              <w:rPr>
                                <w:color w:val="000000" w:themeColor="text1"/>
                                <w:kern w:val="24"/>
                                <w:lang w:val="en-GB"/>
                              </w:rPr>
                              <w:t>services</w:t>
                            </w:r>
                          </w:p>
                        </w:txbxContent>
                      </wps:txbx>
                      <wps:bodyPr rot="0" vert="horz" wrap="square" lIns="92075" tIns="46037" rIns="92075" bIns="46037" anchor="t" anchorCtr="0" upright="1">
                        <a:spAutoFit/>
                      </wps:bodyPr>
                    </wps:wsp>
                  </a:graphicData>
                </a:graphic>
                <wp14:sizeRelH relativeFrom="margin">
                  <wp14:pctWidth>0</wp14:pctWidth>
                </wp14:sizeRelH>
                <wp14:sizeRelV relativeFrom="page">
                  <wp14:pctHeight>0</wp14:pctHeight>
                </wp14:sizeRelV>
              </wp:anchor>
            </w:drawing>
          </mc:Choice>
          <mc:Fallback>
            <w:pict>
              <v:rect id="Rectangle 4" o:spid="_x0000_s1030" style="position:absolute;left:0;text-align:left;margin-left:455.25pt;margin-top:23.35pt;width:150.75pt;height:13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" filled="f" fillcolor="#4f81bd [3204]">
                <v:shadow color="#eeece1 [3214]"/>
                <v:textbox style="mso-fit-shape-to-text:t" inset="7.25pt,1.2788mm,7.25pt,1.2788mm">
                  <w:txbxContent>
                    <w:p w:rsidR="006D626D" w:rsidRPr="00C508C4" w:rsidRDefault="006D626D" w:rsidP="007F7305">
                      <w:pPr>
                        <w:pStyle w:val="NormalWeb"/>
                        <w:kinsoku w:val="0"/>
                        <w:overflowPunct w:val="0"/>
                        <w:spacing w:before="240" w:beforeAutospacing="0" w:after="0" w:afterAutospacing="0" w:line="60" w:lineRule="auto"/>
                        <w:textAlignment w:val="baseline"/>
                        <w:rPr>
                          <w:b/>
                          <w:sz w:val="28"/>
                        </w:rPr>
                      </w:pPr>
                      <w:r w:rsidRPr="00C508C4">
                        <w:rPr>
                          <w:b/>
                          <w:color w:val="000000" w:themeColor="text1"/>
                          <w:kern w:val="24"/>
                          <w:sz w:val="28"/>
                          <w:lang w:val="it-IT"/>
                        </w:rPr>
                        <w:t xml:space="preserve">Natural </w:t>
                      </w:r>
                      <w:r w:rsidRPr="00C508C4">
                        <w:rPr>
                          <w:b/>
                          <w:color w:val="000000" w:themeColor="text1"/>
                          <w:kern w:val="24"/>
                          <w:sz w:val="28"/>
                          <w:lang w:val="en-GB"/>
                        </w:rPr>
                        <w:t>Capital</w:t>
                      </w:r>
                    </w:p>
                    <w:p w:rsidR="006D626D" w:rsidRPr="00336377" w:rsidRDefault="006D626D" w:rsidP="007F7305">
                      <w:pPr>
                        <w:pStyle w:val="NormalWeb"/>
                        <w:kinsoku w:val="0"/>
                        <w:overflowPunct w:val="0"/>
                        <w:spacing w:before="168" w:beforeAutospacing="0" w:after="0" w:afterAutospacing="0" w:line="60" w:lineRule="auto"/>
                        <w:textAlignment w:val="baseline"/>
                      </w:pPr>
                      <w:r w:rsidRPr="00336377">
                        <w:rPr>
                          <w:color w:val="000000" w:themeColor="text1"/>
                          <w:kern w:val="24"/>
                          <w:lang w:val="en-GB"/>
                        </w:rPr>
                        <w:t>Land and produce</w:t>
                      </w:r>
                    </w:p>
                    <w:p w:rsidR="006D626D" w:rsidRPr="00336377" w:rsidRDefault="006D626D" w:rsidP="007F7305">
                      <w:pPr>
                        <w:pStyle w:val="NormalWeb"/>
                        <w:spacing w:before="0" w:beforeAutospacing="0" w:after="0" w:afterAutospacing="0" w:line="340" w:lineRule="exact"/>
                        <w:textAlignment w:val="baseline"/>
                      </w:pPr>
                      <w:r w:rsidRPr="00336377">
                        <w:rPr>
                          <w:color w:val="000000" w:themeColor="text1"/>
                          <w:kern w:val="24"/>
                          <w:lang w:val="en-GB"/>
                        </w:rPr>
                        <w:t xml:space="preserve">Water </w:t>
                      </w:r>
                      <w:r w:rsidRPr="00336377">
                        <w:rPr>
                          <w:color w:val="000000" w:themeColor="text1"/>
                          <w:kern w:val="24"/>
                          <w:lang w:val="it-IT"/>
                        </w:rPr>
                        <w:t>&amp; aquatic resources</w:t>
                      </w:r>
                    </w:p>
                    <w:p w:rsidR="006D626D" w:rsidRPr="00336377" w:rsidRDefault="006D626D" w:rsidP="007F7305">
                      <w:pPr>
                        <w:pStyle w:val="NormalWeb"/>
                        <w:spacing w:before="0" w:beforeAutospacing="0" w:after="0" w:afterAutospacing="0" w:line="340" w:lineRule="exact"/>
                        <w:textAlignment w:val="baseline"/>
                      </w:pPr>
                      <w:r w:rsidRPr="00336377">
                        <w:rPr>
                          <w:color w:val="000000" w:themeColor="text1"/>
                          <w:kern w:val="24"/>
                          <w:lang w:val="en-GB"/>
                        </w:rPr>
                        <w:t>Trees and forest products</w:t>
                      </w:r>
                    </w:p>
                    <w:p w:rsidR="006D626D" w:rsidRPr="00336377" w:rsidRDefault="006D626D" w:rsidP="007F7305">
                      <w:pPr>
                        <w:pStyle w:val="NormalWeb"/>
                        <w:spacing w:before="0" w:beforeAutospacing="0" w:after="0" w:afterAutospacing="0" w:line="340" w:lineRule="exact"/>
                        <w:textAlignment w:val="baseline"/>
                      </w:pPr>
                      <w:r w:rsidRPr="00336377">
                        <w:rPr>
                          <w:color w:val="000000" w:themeColor="text1"/>
                          <w:kern w:val="24"/>
                          <w:lang w:val="en-GB"/>
                        </w:rPr>
                        <w:t>Wildlife</w:t>
                      </w:r>
                    </w:p>
                    <w:p w:rsidR="006D626D" w:rsidRPr="00336377" w:rsidRDefault="006D626D" w:rsidP="007F7305">
                      <w:pPr>
                        <w:pStyle w:val="NormalWeb"/>
                        <w:spacing w:before="0" w:beforeAutospacing="0" w:after="0" w:afterAutospacing="0" w:line="340" w:lineRule="exact"/>
                        <w:textAlignment w:val="baseline"/>
                      </w:pPr>
                      <w:r w:rsidRPr="00336377">
                        <w:rPr>
                          <w:color w:val="000000" w:themeColor="text1"/>
                          <w:kern w:val="24"/>
                          <w:lang w:val="en-GB"/>
                        </w:rPr>
                        <w:t>Wild foods &amp; fibres</w:t>
                      </w:r>
                    </w:p>
                    <w:p w:rsidR="006D626D" w:rsidRPr="00336377" w:rsidRDefault="006D626D" w:rsidP="007F7305">
                      <w:pPr>
                        <w:pStyle w:val="NormalWeb"/>
                        <w:spacing w:before="0" w:beforeAutospacing="0" w:after="0" w:afterAutospacing="0" w:line="340" w:lineRule="exact"/>
                        <w:textAlignment w:val="baseline"/>
                      </w:pPr>
                      <w:r w:rsidRPr="00336377">
                        <w:rPr>
                          <w:color w:val="000000" w:themeColor="text1"/>
                          <w:kern w:val="24"/>
                          <w:lang w:val="en-GB"/>
                        </w:rPr>
                        <w:t>Biodiversity</w:t>
                      </w:r>
                    </w:p>
                    <w:p w:rsidR="006D626D" w:rsidRPr="00336377" w:rsidRDefault="006D626D" w:rsidP="007F7305">
                      <w:pPr>
                        <w:pStyle w:val="NormalWeb"/>
                        <w:spacing w:before="0" w:beforeAutospacing="0" w:after="0" w:afterAutospacing="0" w:line="340" w:lineRule="exact"/>
                        <w:textAlignment w:val="baseline"/>
                      </w:pPr>
                      <w:r w:rsidRPr="00336377">
                        <w:rPr>
                          <w:color w:val="000000" w:themeColor="text1"/>
                          <w:kern w:val="24"/>
                          <w:lang w:val="en-GB"/>
                        </w:rPr>
                        <w:t>Env</w:t>
                      </w:r>
                      <w:r w:rsidRPr="00336377">
                        <w:rPr>
                          <w:color w:val="000000" w:themeColor="text1"/>
                          <w:kern w:val="24"/>
                          <w:lang w:val="it-IT"/>
                        </w:rPr>
                        <w:t xml:space="preserve">ironmental </w:t>
                      </w:r>
                      <w:r w:rsidRPr="00336377">
                        <w:rPr>
                          <w:color w:val="000000" w:themeColor="text1"/>
                          <w:kern w:val="24"/>
                          <w:lang w:val="en-GB"/>
                        </w:rPr>
                        <w:t>services</w:t>
                      </w:r>
                    </w:p>
                  </w:txbxContent>
                </v:textbox>
              </v:rect>
            </w:pict>
          </mc:Fallback>
        </mc:AlternateContent>
      </w:r>
      <w:r>
        <w:rPr>
          <w:rFonts w:ascii="Tahoma" w:hAnsi="Tahoma" w:cs="Tahoma"/>
          <w:noProof/>
          <w:lang w:val="en-ZA" w:eastAsia="en-ZA"/>
        </w:rPr>
        <mc:AlternateContent>
          <mc:Choice Requires="wps">
            <w:drawing>
              <wp:anchor distT="0" distB="0" distL="114300" distR="114300" simplePos="0" relativeHeight="251662336" behindDoc="0" locked="0" layoutInCell="1" allowOverlap="1">
                <wp:simplePos x="0" y="0"/>
                <wp:positionH relativeFrom="column">
                  <wp:posOffset>133350</wp:posOffset>
                </wp:positionH>
                <wp:positionV relativeFrom="paragraph">
                  <wp:posOffset>1270</wp:posOffset>
                </wp:positionV>
                <wp:extent cx="2200275" cy="2228850"/>
                <wp:effectExtent l="0" t="0" r="28575" b="18415"/>
                <wp:wrapNone/>
                <wp:docPr id="143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22288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rsidR="006D626D" w:rsidRPr="00C508C4" w:rsidRDefault="006D626D" w:rsidP="007F7305">
                            <w:pPr>
                              <w:pStyle w:val="NormalWeb"/>
                              <w:kinsoku w:val="0"/>
                              <w:overflowPunct w:val="0"/>
                              <w:spacing w:before="240" w:beforeAutospacing="0" w:after="0" w:afterAutospacing="0" w:line="60" w:lineRule="auto"/>
                              <w:textAlignment w:val="baseline"/>
                              <w:rPr>
                                <w:b/>
                                <w:sz w:val="28"/>
                                <w:szCs w:val="22"/>
                              </w:rPr>
                            </w:pPr>
                            <w:r w:rsidRPr="00C508C4">
                              <w:rPr>
                                <w:b/>
                                <w:color w:val="000000" w:themeColor="text1"/>
                                <w:kern w:val="24"/>
                                <w:sz w:val="28"/>
                                <w:szCs w:val="22"/>
                                <w:lang w:val="en-GB"/>
                              </w:rPr>
                              <w:t xml:space="preserve">Social Capital </w:t>
                            </w:r>
                          </w:p>
                          <w:p w:rsidR="006D626D" w:rsidRPr="00C508C4" w:rsidRDefault="006D626D" w:rsidP="007F7305">
                            <w:pPr>
                              <w:pStyle w:val="NormalWeb"/>
                              <w:kinsoku w:val="0"/>
                              <w:overflowPunct w:val="0"/>
                              <w:spacing w:before="168" w:beforeAutospacing="0" w:after="0" w:afterAutospacing="0" w:line="60" w:lineRule="auto"/>
                              <w:textAlignment w:val="baseline"/>
                              <w:rPr>
                                <w:szCs w:val="28"/>
                              </w:rPr>
                            </w:pPr>
                            <w:r w:rsidRPr="00C508C4">
                              <w:rPr>
                                <w:color w:val="000000" w:themeColor="text1"/>
                                <w:kern w:val="24"/>
                                <w:szCs w:val="28"/>
                                <w:lang w:val="it-IT"/>
                              </w:rPr>
                              <w:t>Networks &amp; connections</w:t>
                            </w:r>
                          </w:p>
                          <w:p w:rsidR="006D626D" w:rsidRPr="00C508C4" w:rsidRDefault="006D626D" w:rsidP="007F7305">
                            <w:pPr>
                              <w:pStyle w:val="NormalWeb"/>
                              <w:spacing w:before="17" w:beforeAutospacing="0" w:after="17" w:afterAutospacing="0"/>
                              <w:ind w:left="720"/>
                              <w:textAlignment w:val="baseline"/>
                              <w:rPr>
                                <w:szCs w:val="28"/>
                              </w:rPr>
                            </w:pPr>
                            <w:r w:rsidRPr="00C508C4">
                              <w:rPr>
                                <w:color w:val="000000" w:themeColor="text1"/>
                                <w:kern w:val="24"/>
                                <w:szCs w:val="28"/>
                                <w:lang w:val="it-IT"/>
                              </w:rPr>
                              <w:t>Patronage Neighbourhoods kinship</w:t>
                            </w:r>
                          </w:p>
                          <w:p w:rsidR="006D626D" w:rsidRPr="00C508C4" w:rsidRDefault="006D626D" w:rsidP="007F7305">
                            <w:pPr>
                              <w:pStyle w:val="NormalWeb"/>
                              <w:spacing w:before="0" w:beforeAutospacing="0" w:after="0" w:afterAutospacing="0"/>
                              <w:textAlignment w:val="baseline"/>
                              <w:rPr>
                                <w:szCs w:val="28"/>
                              </w:rPr>
                            </w:pPr>
                            <w:r w:rsidRPr="00C508C4">
                              <w:rPr>
                                <w:color w:val="000000" w:themeColor="text1"/>
                                <w:kern w:val="24"/>
                                <w:szCs w:val="28"/>
                                <w:lang w:val="it-IT"/>
                              </w:rPr>
                              <w:t>Relations of trust and mutual support</w:t>
                            </w:r>
                          </w:p>
                          <w:p w:rsidR="006D626D" w:rsidRPr="00C508C4" w:rsidRDefault="006D626D" w:rsidP="007F7305">
                            <w:pPr>
                              <w:pStyle w:val="NormalWeb"/>
                              <w:spacing w:before="0" w:beforeAutospacing="0" w:after="0" w:afterAutospacing="0"/>
                              <w:textAlignment w:val="baseline"/>
                              <w:rPr>
                                <w:szCs w:val="28"/>
                              </w:rPr>
                            </w:pPr>
                            <w:r w:rsidRPr="00C508C4">
                              <w:rPr>
                                <w:color w:val="000000" w:themeColor="text1"/>
                                <w:kern w:val="24"/>
                                <w:szCs w:val="28"/>
                                <w:lang w:val="it-IT"/>
                              </w:rPr>
                              <w:t>Formal and informal roups</w:t>
                            </w:r>
                          </w:p>
                          <w:p w:rsidR="006D626D" w:rsidRPr="00C508C4" w:rsidRDefault="006D626D" w:rsidP="007F7305">
                            <w:pPr>
                              <w:pStyle w:val="NormalWeb"/>
                              <w:spacing w:before="0" w:beforeAutospacing="0" w:after="0" w:afterAutospacing="0"/>
                              <w:textAlignment w:val="baseline"/>
                              <w:rPr>
                                <w:szCs w:val="28"/>
                              </w:rPr>
                            </w:pPr>
                            <w:r w:rsidRPr="00C508C4">
                              <w:rPr>
                                <w:color w:val="000000" w:themeColor="text1"/>
                                <w:kern w:val="24"/>
                                <w:szCs w:val="28"/>
                                <w:lang w:val="it-IT"/>
                              </w:rPr>
                              <w:t>Common rules and sanctions</w:t>
                            </w:r>
                          </w:p>
                          <w:p w:rsidR="006D626D" w:rsidRPr="00C508C4" w:rsidRDefault="006D626D" w:rsidP="007F7305">
                            <w:pPr>
                              <w:pStyle w:val="NormalWeb"/>
                              <w:spacing w:before="0" w:beforeAutospacing="0" w:after="0" w:afterAutospacing="0"/>
                              <w:textAlignment w:val="baseline"/>
                              <w:rPr>
                                <w:szCs w:val="28"/>
                              </w:rPr>
                            </w:pPr>
                            <w:r w:rsidRPr="00C508C4">
                              <w:rPr>
                                <w:color w:val="000000" w:themeColor="text1"/>
                                <w:kern w:val="24"/>
                                <w:szCs w:val="28"/>
                                <w:lang w:val="it-IT"/>
                              </w:rPr>
                              <w:t>Collective representation</w:t>
                            </w:r>
                          </w:p>
                          <w:p w:rsidR="006D626D" w:rsidRPr="00C508C4" w:rsidRDefault="006D626D" w:rsidP="007F7305">
                            <w:pPr>
                              <w:pStyle w:val="NormalWeb"/>
                              <w:spacing w:before="0" w:beforeAutospacing="0" w:after="0" w:afterAutospacing="0"/>
                              <w:textAlignment w:val="baseline"/>
                              <w:rPr>
                                <w:szCs w:val="28"/>
                              </w:rPr>
                            </w:pPr>
                            <w:r w:rsidRPr="00C508C4">
                              <w:rPr>
                                <w:color w:val="000000" w:themeColor="text1"/>
                                <w:kern w:val="24"/>
                                <w:szCs w:val="28"/>
                                <w:lang w:val="it-IT"/>
                              </w:rPr>
                              <w:t>Mechanisms for participation in decision-making</w:t>
                            </w:r>
                          </w:p>
                          <w:p w:rsidR="006D626D" w:rsidRPr="00C508C4" w:rsidRDefault="006D626D" w:rsidP="007F7305">
                            <w:pPr>
                              <w:pStyle w:val="NormalWeb"/>
                              <w:spacing w:before="0" w:beforeAutospacing="0" w:after="0" w:afterAutospacing="0"/>
                              <w:textAlignment w:val="baseline"/>
                              <w:rPr>
                                <w:szCs w:val="28"/>
                              </w:rPr>
                            </w:pPr>
                            <w:r w:rsidRPr="00C508C4">
                              <w:rPr>
                                <w:color w:val="000000" w:themeColor="text1"/>
                                <w:kern w:val="24"/>
                                <w:szCs w:val="28"/>
                                <w:lang w:val="it-IT"/>
                              </w:rPr>
                              <w:t>Leadership</w:t>
                            </w:r>
                            <w:r>
                              <w:rPr>
                                <w:color w:val="000000" w:themeColor="text1"/>
                                <w:kern w:val="24"/>
                                <w:szCs w:val="28"/>
                                <w:lang w:val="it-IT"/>
                              </w:rPr>
                              <w:t xml:space="preserve"> etc.</w:t>
                            </w:r>
                          </w:p>
                        </w:txbxContent>
                      </wps:txbx>
                      <wps:bodyPr rot="0" vert="horz" wrap="square" lIns="92075" tIns="46037" rIns="92075" bIns="46037" anchor="t" anchorCtr="0" upright="1">
                        <a:spAutoFit/>
                      </wps:bodyPr>
                    </wps:wsp>
                  </a:graphicData>
                </a:graphic>
                <wp14:sizeRelH relativeFrom="margin">
                  <wp14:pctWidth>0</wp14:pctWidth>
                </wp14:sizeRelH>
                <wp14:sizeRelV relativeFrom="page">
                  <wp14:pctHeight>0</wp14:pctHeight>
                </wp14:sizeRelV>
              </wp:anchor>
            </w:drawing>
          </mc:Choice>
          <mc:Fallback>
            <w:pict>
              <v:rect id="Rectangle 5" o:spid="_x0000_s1031" style="position:absolute;left:0;text-align:left;margin-left:10.5pt;margin-top:.1pt;width:173.25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" filled="f" fillcolor="#4f81bd [3204]">
                <v:shadow color="#eeece1 [3214]"/>
                <v:textbox style="mso-fit-shape-to-text:t" inset="7.25pt,1.2788mm,7.25pt,1.2788mm">
                  <w:txbxContent>
                    <w:p w:rsidR="006D626D" w:rsidRPr="00C508C4" w:rsidRDefault="006D626D" w:rsidP="007F7305">
                      <w:pPr>
                        <w:pStyle w:val="NormalWeb"/>
                        <w:kinsoku w:val="0"/>
                        <w:overflowPunct w:val="0"/>
                        <w:spacing w:before="240" w:beforeAutospacing="0" w:after="0" w:afterAutospacing="0" w:line="60" w:lineRule="auto"/>
                        <w:textAlignment w:val="baseline"/>
                        <w:rPr>
                          <w:b/>
                          <w:sz w:val="28"/>
                          <w:szCs w:val="22"/>
                        </w:rPr>
                      </w:pPr>
                      <w:r w:rsidRPr="00C508C4">
                        <w:rPr>
                          <w:b/>
                          <w:color w:val="000000" w:themeColor="text1"/>
                          <w:kern w:val="24"/>
                          <w:sz w:val="28"/>
                          <w:szCs w:val="22"/>
                          <w:lang w:val="en-GB"/>
                        </w:rPr>
                        <w:t xml:space="preserve">Social Capital </w:t>
                      </w:r>
                    </w:p>
                    <w:p w:rsidR="006D626D" w:rsidRPr="00C508C4" w:rsidRDefault="006D626D" w:rsidP="007F7305">
                      <w:pPr>
                        <w:pStyle w:val="NormalWeb"/>
                        <w:kinsoku w:val="0"/>
                        <w:overflowPunct w:val="0"/>
                        <w:spacing w:before="168" w:beforeAutospacing="0" w:after="0" w:afterAutospacing="0" w:line="60" w:lineRule="auto"/>
                        <w:textAlignment w:val="baseline"/>
                        <w:rPr>
                          <w:szCs w:val="28"/>
                        </w:rPr>
                      </w:pPr>
                      <w:r w:rsidRPr="00C508C4">
                        <w:rPr>
                          <w:color w:val="000000" w:themeColor="text1"/>
                          <w:kern w:val="24"/>
                          <w:szCs w:val="28"/>
                          <w:lang w:val="it-IT"/>
                        </w:rPr>
                        <w:t>Networks &amp; connections</w:t>
                      </w:r>
                    </w:p>
                    <w:p w:rsidR="006D626D" w:rsidRPr="00C508C4" w:rsidRDefault="006D626D" w:rsidP="007F7305">
                      <w:pPr>
                        <w:pStyle w:val="NormalWeb"/>
                        <w:spacing w:before="17" w:beforeAutospacing="0" w:after="17" w:afterAutospacing="0"/>
                        <w:ind w:left="720"/>
                        <w:textAlignment w:val="baseline"/>
                        <w:rPr>
                          <w:szCs w:val="28"/>
                        </w:rPr>
                      </w:pPr>
                      <w:r w:rsidRPr="00C508C4">
                        <w:rPr>
                          <w:color w:val="000000" w:themeColor="text1"/>
                          <w:kern w:val="24"/>
                          <w:szCs w:val="28"/>
                          <w:lang w:val="it-IT"/>
                        </w:rPr>
                        <w:t>Patronage Neighbourhoods kinship</w:t>
                      </w:r>
                    </w:p>
                    <w:p w:rsidR="006D626D" w:rsidRPr="00C508C4" w:rsidRDefault="006D626D" w:rsidP="007F7305">
                      <w:pPr>
                        <w:pStyle w:val="NormalWeb"/>
                        <w:spacing w:before="0" w:beforeAutospacing="0" w:after="0" w:afterAutospacing="0"/>
                        <w:textAlignment w:val="baseline"/>
                        <w:rPr>
                          <w:szCs w:val="28"/>
                        </w:rPr>
                      </w:pPr>
                      <w:r w:rsidRPr="00C508C4">
                        <w:rPr>
                          <w:color w:val="000000" w:themeColor="text1"/>
                          <w:kern w:val="24"/>
                          <w:szCs w:val="28"/>
                          <w:lang w:val="it-IT"/>
                        </w:rPr>
                        <w:t>Relations of trust and mutual support</w:t>
                      </w:r>
                    </w:p>
                    <w:p w:rsidR="006D626D" w:rsidRPr="00C508C4" w:rsidRDefault="006D626D" w:rsidP="007F7305">
                      <w:pPr>
                        <w:pStyle w:val="NormalWeb"/>
                        <w:spacing w:before="0" w:beforeAutospacing="0" w:after="0" w:afterAutospacing="0"/>
                        <w:textAlignment w:val="baseline"/>
                        <w:rPr>
                          <w:szCs w:val="28"/>
                        </w:rPr>
                      </w:pPr>
                      <w:r w:rsidRPr="00C508C4">
                        <w:rPr>
                          <w:color w:val="000000" w:themeColor="text1"/>
                          <w:kern w:val="24"/>
                          <w:szCs w:val="28"/>
                          <w:lang w:val="it-IT"/>
                        </w:rPr>
                        <w:t>Formal and informal roups</w:t>
                      </w:r>
                    </w:p>
                    <w:p w:rsidR="006D626D" w:rsidRPr="00C508C4" w:rsidRDefault="006D626D" w:rsidP="007F7305">
                      <w:pPr>
                        <w:pStyle w:val="NormalWeb"/>
                        <w:spacing w:before="0" w:beforeAutospacing="0" w:after="0" w:afterAutospacing="0"/>
                        <w:textAlignment w:val="baseline"/>
                        <w:rPr>
                          <w:szCs w:val="28"/>
                        </w:rPr>
                      </w:pPr>
                      <w:r w:rsidRPr="00C508C4">
                        <w:rPr>
                          <w:color w:val="000000" w:themeColor="text1"/>
                          <w:kern w:val="24"/>
                          <w:szCs w:val="28"/>
                          <w:lang w:val="it-IT"/>
                        </w:rPr>
                        <w:t>Common rules and sanctions</w:t>
                      </w:r>
                    </w:p>
                    <w:p w:rsidR="006D626D" w:rsidRPr="00C508C4" w:rsidRDefault="006D626D" w:rsidP="007F7305">
                      <w:pPr>
                        <w:pStyle w:val="NormalWeb"/>
                        <w:spacing w:before="0" w:beforeAutospacing="0" w:after="0" w:afterAutospacing="0"/>
                        <w:textAlignment w:val="baseline"/>
                        <w:rPr>
                          <w:szCs w:val="28"/>
                        </w:rPr>
                      </w:pPr>
                      <w:r w:rsidRPr="00C508C4">
                        <w:rPr>
                          <w:color w:val="000000" w:themeColor="text1"/>
                          <w:kern w:val="24"/>
                          <w:szCs w:val="28"/>
                          <w:lang w:val="it-IT"/>
                        </w:rPr>
                        <w:t>Collective representation</w:t>
                      </w:r>
                    </w:p>
                    <w:p w:rsidR="006D626D" w:rsidRPr="00C508C4" w:rsidRDefault="006D626D" w:rsidP="007F7305">
                      <w:pPr>
                        <w:pStyle w:val="NormalWeb"/>
                        <w:spacing w:before="0" w:beforeAutospacing="0" w:after="0" w:afterAutospacing="0"/>
                        <w:textAlignment w:val="baseline"/>
                        <w:rPr>
                          <w:szCs w:val="28"/>
                        </w:rPr>
                      </w:pPr>
                      <w:r w:rsidRPr="00C508C4">
                        <w:rPr>
                          <w:color w:val="000000" w:themeColor="text1"/>
                          <w:kern w:val="24"/>
                          <w:szCs w:val="28"/>
                          <w:lang w:val="it-IT"/>
                        </w:rPr>
                        <w:t>Mechanisms for participation in decision-making</w:t>
                      </w:r>
                    </w:p>
                    <w:p w:rsidR="006D626D" w:rsidRPr="00C508C4" w:rsidRDefault="006D626D" w:rsidP="007F7305">
                      <w:pPr>
                        <w:pStyle w:val="NormalWeb"/>
                        <w:spacing w:before="0" w:beforeAutospacing="0" w:after="0" w:afterAutospacing="0"/>
                        <w:textAlignment w:val="baseline"/>
                        <w:rPr>
                          <w:szCs w:val="28"/>
                        </w:rPr>
                      </w:pPr>
                      <w:r w:rsidRPr="00C508C4">
                        <w:rPr>
                          <w:color w:val="000000" w:themeColor="text1"/>
                          <w:kern w:val="24"/>
                          <w:szCs w:val="28"/>
                          <w:lang w:val="it-IT"/>
                        </w:rPr>
                        <w:t>Leadership</w:t>
                      </w:r>
                      <w:r>
                        <w:rPr>
                          <w:color w:val="000000" w:themeColor="text1"/>
                          <w:kern w:val="24"/>
                          <w:szCs w:val="28"/>
                          <w:lang w:val="it-IT"/>
                        </w:rPr>
                        <w:t xml:space="preserve"> etc.</w:t>
                      </w:r>
                    </w:p>
                  </w:txbxContent>
                </v:textbox>
              </v:rect>
            </w:pict>
          </mc:Fallback>
        </mc:AlternateContent>
      </w:r>
      <w:r>
        <w:rPr>
          <w:rFonts w:ascii="Tahoma" w:hAnsi="Tahoma" w:cs="Tahoma"/>
          <w:noProof/>
          <w:lang w:val="en-ZA" w:eastAsia="en-ZA"/>
        </w:rPr>
        <mc:AlternateContent>
          <mc:Choice Requires="wps">
            <w:drawing>
              <wp:anchor distT="0" distB="0" distL="114300" distR="114300" simplePos="0" relativeHeight="251661312" behindDoc="0" locked="0" layoutInCell="1" allowOverlap="1">
                <wp:simplePos x="0" y="0"/>
                <wp:positionH relativeFrom="column">
                  <wp:posOffset>3419475</wp:posOffset>
                </wp:positionH>
                <wp:positionV relativeFrom="paragraph">
                  <wp:posOffset>1249045</wp:posOffset>
                </wp:positionV>
                <wp:extent cx="1562100" cy="495300"/>
                <wp:effectExtent l="0" t="0" r="19050" b="19050"/>
                <wp:wrapNone/>
                <wp:docPr id="143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0" cy="495300"/>
                        </a:xfrm>
                        <a:prstGeom prst="rect">
                          <a:avLst/>
                        </a:prstGeom>
                        <a:solidFill>
                          <a:sysClr val="window" lastClr="FFFFFF"/>
                        </a:solidFill>
                        <a:ln w="6350">
                          <a:solidFill>
                            <a:sysClr val="window" lastClr="FFFFFF"/>
                          </a:solidFill>
                        </a:ln>
                        <a:effectLst/>
                      </wps:spPr>
                      <wps:txbx>
                        <w:txbxContent>
                          <w:p w:rsidR="006D626D" w:rsidRPr="00336377" w:rsidRDefault="006D626D" w:rsidP="007F7305">
                            <w:pPr>
                              <w:rPr>
                                <w:rFonts w:ascii="Times New Roman" w:hAnsi="Times New Roman" w:cs="Times New Roman"/>
                                <w:b/>
                                <w:sz w:val="32"/>
                                <w:szCs w:val="24"/>
                              </w:rPr>
                            </w:pPr>
                            <w:r w:rsidRPr="00336377">
                              <w:rPr>
                                <w:rFonts w:ascii="Times New Roman" w:hAnsi="Times New Roman" w:cs="Times New Roman"/>
                                <w:b/>
                                <w:sz w:val="32"/>
                                <w:szCs w:val="24"/>
                              </w:rPr>
                              <w:t xml:space="preserve">Life </w:t>
                            </w:r>
                            <w:r>
                              <w:rPr>
                                <w:rFonts w:ascii="Times New Roman" w:hAnsi="Times New Roman" w:cs="Times New Roman"/>
                                <w:b/>
                                <w:sz w:val="32"/>
                                <w:szCs w:val="24"/>
                              </w:rPr>
                              <w:t xml:space="preserve">of </w:t>
                            </w:r>
                            <w:r w:rsidRPr="00336377">
                              <w:rPr>
                                <w:rFonts w:ascii="Times New Roman" w:hAnsi="Times New Roman" w:cs="Times New Roman"/>
                                <w:b/>
                                <w:sz w:val="32"/>
                                <w:szCs w:val="24"/>
                              </w:rPr>
                              <w:t xml:space="preserve">the Poor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32" type="#_x0000_t202" style="position:absolute;left:0;text-align:left;margin-left:269.25pt;margin-top:98.35pt;width:123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" fillcolor="window" strokecolor="window" strokeweight=".5pt">
                <v:path arrowok="t"/>
                <v:textbox>
                  <w:txbxContent>
                    <w:p w:rsidR="006D626D" w:rsidRPr="00336377" w:rsidRDefault="006D626D" w:rsidP="007F7305">
                      <w:pPr>
                        <w:rPr>
                          <w:rFonts w:ascii="Times New Roman" w:hAnsi="Times New Roman" w:cs="Times New Roman"/>
                          <w:b/>
                          <w:sz w:val="32"/>
                          <w:szCs w:val="24"/>
                        </w:rPr>
                      </w:pPr>
                      <w:r w:rsidRPr="00336377">
                        <w:rPr>
                          <w:rFonts w:ascii="Times New Roman" w:hAnsi="Times New Roman" w:cs="Times New Roman"/>
                          <w:b/>
                          <w:sz w:val="32"/>
                          <w:szCs w:val="24"/>
                        </w:rPr>
                        <w:t xml:space="preserve">Life </w:t>
                      </w:r>
                      <w:r>
                        <w:rPr>
                          <w:rFonts w:ascii="Times New Roman" w:hAnsi="Times New Roman" w:cs="Times New Roman"/>
                          <w:b/>
                          <w:sz w:val="32"/>
                          <w:szCs w:val="24"/>
                        </w:rPr>
                        <w:t xml:space="preserve">of </w:t>
                      </w:r>
                      <w:r w:rsidRPr="00336377">
                        <w:rPr>
                          <w:rFonts w:ascii="Times New Roman" w:hAnsi="Times New Roman" w:cs="Times New Roman"/>
                          <w:b/>
                          <w:sz w:val="32"/>
                          <w:szCs w:val="24"/>
                        </w:rPr>
                        <w:t xml:space="preserve">the Poor </w:t>
                      </w:r>
                    </w:p>
                  </w:txbxContent>
                </v:textbox>
              </v:shape>
            </w:pict>
          </mc:Fallback>
        </mc:AlternateContent>
      </w:r>
      <w:r w:rsidR="007F7305" w:rsidRPr="001F466D">
        <w:rPr>
          <w:rFonts w:ascii="Tahoma" w:hAnsi="Tahoma" w:cs="Tahoma"/>
          <w:noProof/>
          <w:lang w:val="en-ZA" w:eastAsia="en-ZA"/>
        </w:rPr>
        <w:drawing>
          <wp:inline distT="0" distB="0" distL="0" distR="0">
            <wp:extent cx="3228975" cy="28194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0675" cy="2820884"/>
                    </a:xfrm>
                    <a:prstGeom prst="rect">
                      <a:avLst/>
                    </a:prstGeom>
                    <a:noFill/>
                  </pic:spPr>
                </pic:pic>
              </a:graphicData>
            </a:graphic>
          </wp:inline>
        </w:drawing>
      </w: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color w:val="FF0000"/>
          <w:sz w:val="24"/>
          <w:szCs w:val="24"/>
        </w:rPr>
      </w:pPr>
    </w:p>
    <w:p w:rsidR="007F7305" w:rsidRPr="001F466D" w:rsidRDefault="007F7305" w:rsidP="007F7305">
      <w:pPr>
        <w:autoSpaceDE w:val="0"/>
        <w:autoSpaceDN w:val="0"/>
        <w:adjustRightInd w:val="0"/>
        <w:spacing w:after="0" w:line="360" w:lineRule="auto"/>
        <w:jc w:val="both"/>
        <w:rPr>
          <w:rFonts w:ascii="Tahoma" w:hAnsi="Tahoma" w:cs="Tahoma"/>
          <w:b/>
          <w:color w:val="FF0000"/>
          <w:sz w:val="24"/>
          <w:szCs w:val="24"/>
        </w:rPr>
      </w:pPr>
      <w:r w:rsidRPr="001F466D">
        <w:rPr>
          <w:rFonts w:ascii="Tahoma" w:hAnsi="Tahoma" w:cs="Tahoma"/>
          <w:b/>
          <w:color w:val="FF0000"/>
          <w:sz w:val="24"/>
          <w:szCs w:val="24"/>
        </w:rPr>
        <w:t>Figure</w:t>
      </w:r>
      <w:r w:rsidR="00406A9D" w:rsidRPr="001F466D">
        <w:rPr>
          <w:rFonts w:ascii="Tahoma" w:hAnsi="Tahoma" w:cs="Tahoma"/>
          <w:b/>
          <w:color w:val="FF0000"/>
          <w:sz w:val="24"/>
          <w:szCs w:val="24"/>
        </w:rPr>
        <w:t xml:space="preserve"> 2</w:t>
      </w:r>
      <w:r w:rsidRPr="001F466D">
        <w:rPr>
          <w:rFonts w:ascii="Tahoma" w:hAnsi="Tahoma" w:cs="Tahoma"/>
          <w:b/>
          <w:color w:val="FF0000"/>
          <w:sz w:val="24"/>
          <w:szCs w:val="24"/>
        </w:rPr>
        <w:t xml:space="preserve">: five Livelihood assets </w:t>
      </w:r>
      <w:r w:rsidR="00406A9D" w:rsidRPr="001F466D">
        <w:rPr>
          <w:rFonts w:ascii="Tahoma" w:hAnsi="Tahoma" w:cs="Tahoma"/>
          <w:b/>
          <w:color w:val="FF0000"/>
          <w:sz w:val="24"/>
          <w:szCs w:val="24"/>
        </w:rPr>
        <w:t xml:space="preserve">with examples </w:t>
      </w: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sectPr w:rsidR="007F7305" w:rsidRPr="001F466D" w:rsidSect="007F7305">
          <w:pgSz w:w="15840" w:h="12240" w:orient="landscape"/>
          <w:pgMar w:top="1440" w:right="1440" w:bottom="1440" w:left="1440" w:header="720" w:footer="720" w:gutter="0"/>
          <w:cols w:space="720"/>
          <w:docGrid w:linePitch="360"/>
        </w:sectPr>
      </w:pPr>
    </w:p>
    <w:p w:rsidR="007F7305" w:rsidRPr="001F466D" w:rsidRDefault="007F7305" w:rsidP="007F7305">
      <w:pPr>
        <w:autoSpaceDE w:val="0"/>
        <w:autoSpaceDN w:val="0"/>
        <w:adjustRightInd w:val="0"/>
        <w:spacing w:after="0" w:line="360" w:lineRule="auto"/>
        <w:jc w:val="both"/>
        <w:rPr>
          <w:rFonts w:ascii="Tahoma" w:hAnsi="Tahoma" w:cs="Tahoma"/>
          <w:szCs w:val="24"/>
        </w:rPr>
      </w:pPr>
      <w:r w:rsidRPr="001F466D">
        <w:rPr>
          <w:rFonts w:ascii="Tahoma" w:hAnsi="Tahoma" w:cs="Tahoma"/>
          <w:szCs w:val="24"/>
        </w:rPr>
        <w:lastRenderedPageBreak/>
        <w:t xml:space="preserve">For example, the following two figures show example of shrinkage and expansion of livelihood assets among small farmers due to difference in </w:t>
      </w:r>
      <w:r w:rsidRPr="001F466D">
        <w:rPr>
          <w:rFonts w:ascii="Tahoma" w:hAnsi="Tahoma" w:cs="Tahoma"/>
          <w:b/>
          <w:szCs w:val="24"/>
        </w:rPr>
        <w:t>access</w:t>
      </w:r>
      <w:r w:rsidRPr="001F466D">
        <w:rPr>
          <w:rFonts w:ascii="Tahoma" w:hAnsi="Tahoma" w:cs="Tahoma"/>
          <w:szCs w:val="24"/>
        </w:rPr>
        <w:t xml:space="preserve"> to irrigation. It means that small farmers who have access to irrigation facilities cultivate their land appropriately, sell surplus harvest to earn finance asset, rent in additional plot of land (natural capital expanded), can hire extra labor (human capital expanded), can develop good social relation like marriage (social capital expanded) with neighbors and can buy house (physical capital expanded). Small farmers, who do not have access to irrigation facilities, will face the inverse result (i.e. shrinkage of assets).  </w:t>
      </w:r>
    </w:p>
    <w:p w:rsidR="007F7305" w:rsidRPr="001F466D" w:rsidRDefault="00B46DF1" w:rsidP="007F7305">
      <w:pPr>
        <w:autoSpaceDE w:val="0"/>
        <w:autoSpaceDN w:val="0"/>
        <w:adjustRightInd w:val="0"/>
        <w:spacing w:after="0" w:line="360" w:lineRule="auto"/>
        <w:jc w:val="both"/>
        <w:rPr>
          <w:rFonts w:ascii="Tahoma" w:hAnsi="Tahoma" w:cs="Tahoma"/>
          <w:sz w:val="24"/>
          <w:szCs w:val="24"/>
        </w:rPr>
      </w:pPr>
      <w:r>
        <w:rPr>
          <w:rFonts w:ascii="Tahoma" w:hAnsi="Tahoma" w:cs="Tahoma"/>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033" type="#_x0000_t75" style="position:absolute;left:0;text-align:left;margin-left:-1pt;margin-top:15.65pt;width:475.75pt;height:168pt;z-index:251672576;visibility:visible" fillcolor="#4f81bd" strokeweight="1pt">
            <v:stroke startarrowwidth="narrow" startarrowlength="short" endarrowwidth="narrow" endarrowlength="short" endcap="square"/>
            <v:imagedata r:id="rId36" o:title=""/>
            <v:shadow color="#eeece1"/>
          </v:shape>
          <o:OLEObject Type="Embed" ProgID="Unknown" ShapeID="Object 4" DrawAspect="Content" ObjectID="_1501048569" r:id="rId37"/>
        </w:object>
      </w: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center"/>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ind w:firstLine="720"/>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i/>
          <w:sz w:val="20"/>
          <w:szCs w:val="24"/>
        </w:rPr>
      </w:pPr>
      <w:r w:rsidRPr="001F466D">
        <w:rPr>
          <w:rFonts w:ascii="Tahoma" w:hAnsi="Tahoma" w:cs="Tahoma"/>
          <w:i/>
          <w:sz w:val="20"/>
          <w:szCs w:val="24"/>
        </w:rPr>
        <w:t xml:space="preserve">Small farmers who haven’t irrigation facilities           Small farmers who have irrigation facilities </w:t>
      </w: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b/>
          <w:szCs w:val="24"/>
        </w:rPr>
      </w:pPr>
      <w:r w:rsidRPr="001F466D">
        <w:rPr>
          <w:rFonts w:ascii="Tahoma" w:hAnsi="Tahoma" w:cs="Tahoma"/>
          <w:b/>
          <w:szCs w:val="24"/>
        </w:rPr>
        <w:t>Figure</w:t>
      </w:r>
      <w:r w:rsidR="00406A9D" w:rsidRPr="001F466D">
        <w:rPr>
          <w:rFonts w:ascii="Tahoma" w:hAnsi="Tahoma" w:cs="Tahoma"/>
          <w:b/>
          <w:szCs w:val="24"/>
        </w:rPr>
        <w:t xml:space="preserve"> 3</w:t>
      </w:r>
      <w:r w:rsidRPr="001F466D">
        <w:rPr>
          <w:rFonts w:ascii="Tahoma" w:hAnsi="Tahoma" w:cs="Tahoma"/>
          <w:b/>
          <w:szCs w:val="24"/>
        </w:rPr>
        <w:t xml:space="preserve">: shrink and expansion of Livelihood Assets </w:t>
      </w:r>
    </w:p>
    <w:p w:rsidR="007F7305" w:rsidRPr="001F466D" w:rsidRDefault="007F7305" w:rsidP="007F7305">
      <w:pPr>
        <w:autoSpaceDE w:val="0"/>
        <w:autoSpaceDN w:val="0"/>
        <w:adjustRightInd w:val="0"/>
        <w:spacing w:after="0" w:line="360" w:lineRule="auto"/>
        <w:jc w:val="both"/>
        <w:rPr>
          <w:rFonts w:ascii="Tahoma" w:hAnsi="Tahoma" w:cs="Tahoma"/>
          <w:b/>
          <w:szCs w:val="24"/>
        </w:rPr>
      </w:pPr>
    </w:p>
    <w:p w:rsidR="007F7305" w:rsidRPr="001F466D" w:rsidRDefault="007F7305" w:rsidP="007F7305">
      <w:pPr>
        <w:autoSpaceDE w:val="0"/>
        <w:autoSpaceDN w:val="0"/>
        <w:adjustRightInd w:val="0"/>
        <w:spacing w:after="0" w:line="360" w:lineRule="auto"/>
        <w:jc w:val="both"/>
        <w:rPr>
          <w:rFonts w:ascii="Tahoma" w:hAnsi="Tahoma" w:cs="Tahoma"/>
          <w:b/>
        </w:rPr>
      </w:pPr>
      <w:r w:rsidRPr="001F466D">
        <w:rPr>
          <w:rFonts w:ascii="Tahoma" w:hAnsi="Tahoma" w:cs="Tahoma"/>
          <w:b/>
        </w:rPr>
        <w:t xml:space="preserve">What we can understand from concept of Livelihood Assets?  </w:t>
      </w:r>
    </w:p>
    <w:p w:rsidR="007F7305" w:rsidRPr="001F466D" w:rsidRDefault="007F7305" w:rsidP="007F7305">
      <w:pPr>
        <w:autoSpaceDE w:val="0"/>
        <w:autoSpaceDN w:val="0"/>
        <w:adjustRightInd w:val="0"/>
        <w:spacing w:after="0" w:line="360" w:lineRule="auto"/>
        <w:jc w:val="both"/>
        <w:rPr>
          <w:rFonts w:ascii="Tahoma" w:hAnsi="Tahoma" w:cs="Tahoma"/>
        </w:rPr>
      </w:pPr>
    </w:p>
    <w:p w:rsidR="007F7305" w:rsidRPr="001F466D" w:rsidRDefault="007F7305" w:rsidP="007F7305">
      <w:pPr>
        <w:autoSpaceDE w:val="0"/>
        <w:autoSpaceDN w:val="0"/>
        <w:adjustRightInd w:val="0"/>
        <w:spacing w:after="0" w:line="360" w:lineRule="auto"/>
        <w:jc w:val="both"/>
        <w:rPr>
          <w:rFonts w:ascii="Tahoma" w:hAnsi="Tahoma" w:cs="Tahoma"/>
          <w:color w:val="C00000"/>
        </w:rPr>
      </w:pPr>
      <w:r w:rsidRPr="001F466D">
        <w:rPr>
          <w:rFonts w:ascii="Tahoma" w:hAnsi="Tahoma" w:cs="Tahoma"/>
        </w:rPr>
        <w:t xml:space="preserve">What are the other assets you must understand besides these </w:t>
      </w:r>
      <w:r w:rsidR="00B274C5" w:rsidRPr="001F466D">
        <w:rPr>
          <w:rFonts w:ascii="Tahoma" w:hAnsi="Tahoma" w:cs="Tahoma"/>
        </w:rPr>
        <w:t xml:space="preserve">5 </w:t>
      </w:r>
      <w:r w:rsidRPr="001F466D">
        <w:rPr>
          <w:rFonts w:ascii="Tahoma" w:hAnsi="Tahoma" w:cs="Tahoma"/>
        </w:rPr>
        <w:t xml:space="preserve">tangible material assets? </w:t>
      </w:r>
      <w:r w:rsidRPr="001F466D">
        <w:rPr>
          <w:rFonts w:ascii="Tahoma" w:hAnsi="Tahoma" w:cs="Tahoma"/>
          <w:b/>
        </w:rPr>
        <w:t>Access and claims</w:t>
      </w:r>
      <w:r w:rsidRPr="001F466D">
        <w:rPr>
          <w:rFonts w:ascii="Tahoma" w:hAnsi="Tahoma" w:cs="Tahoma"/>
        </w:rPr>
        <w:t xml:space="preserve"> are the most important </w:t>
      </w:r>
      <w:r w:rsidRPr="001F466D">
        <w:rPr>
          <w:rFonts w:ascii="Tahoma" w:hAnsi="Tahoma" w:cs="Tahoma"/>
          <w:b/>
        </w:rPr>
        <w:t>intangible assets</w:t>
      </w:r>
      <w:r w:rsidRPr="001F466D">
        <w:rPr>
          <w:rFonts w:ascii="Tahoma" w:hAnsi="Tahoma" w:cs="Tahoma"/>
        </w:rPr>
        <w:t xml:space="preserve"> that are hidden in local social assets and in external </w:t>
      </w:r>
      <w:r w:rsidRPr="001F466D">
        <w:rPr>
          <w:rFonts w:ascii="Tahoma" w:hAnsi="Tahoma" w:cs="Tahoma"/>
          <w:b/>
        </w:rPr>
        <w:t xml:space="preserve">policies, institutions and processes </w:t>
      </w:r>
      <w:r w:rsidRPr="001F466D">
        <w:rPr>
          <w:rFonts w:ascii="Tahoma" w:hAnsi="Tahoma" w:cs="Tahoma"/>
          <w:b/>
          <w:color w:val="C00000"/>
        </w:rPr>
        <w:t xml:space="preserve">(discussed below under sub-section 4). </w:t>
      </w:r>
    </w:p>
    <w:p w:rsidR="007F7305" w:rsidRPr="001F466D" w:rsidRDefault="007F7305" w:rsidP="007F7305">
      <w:pPr>
        <w:autoSpaceDE w:val="0"/>
        <w:autoSpaceDN w:val="0"/>
        <w:adjustRightInd w:val="0"/>
        <w:spacing w:after="0" w:line="360" w:lineRule="auto"/>
        <w:jc w:val="both"/>
        <w:rPr>
          <w:rFonts w:ascii="Tahoma" w:hAnsi="Tahoma" w:cs="Tahoma"/>
        </w:rPr>
      </w:pPr>
      <w:r w:rsidRPr="001F466D">
        <w:rPr>
          <w:rFonts w:ascii="Tahoma" w:hAnsi="Tahoma" w:cs="Tahoma"/>
        </w:rPr>
        <w:t xml:space="preserve">As you </w:t>
      </w:r>
      <w:r w:rsidR="00B274C5" w:rsidRPr="001F466D">
        <w:rPr>
          <w:rFonts w:ascii="Tahoma" w:hAnsi="Tahoma" w:cs="Tahoma"/>
        </w:rPr>
        <w:t xml:space="preserve">may </w:t>
      </w:r>
      <w:r w:rsidRPr="001F466D">
        <w:rPr>
          <w:rFonts w:ascii="Tahoma" w:hAnsi="Tahoma" w:cs="Tahoma"/>
        </w:rPr>
        <w:t xml:space="preserve">guess although all assets may be available in a given community or region, all people may not have equal </w:t>
      </w:r>
      <w:r w:rsidRPr="001F466D">
        <w:rPr>
          <w:rFonts w:ascii="Tahoma" w:hAnsi="Tahoma" w:cs="Tahoma"/>
          <w:b/>
        </w:rPr>
        <w:t>access and control</w:t>
      </w:r>
      <w:r w:rsidRPr="001F466D">
        <w:rPr>
          <w:rFonts w:ascii="Tahoma" w:hAnsi="Tahoma" w:cs="Tahoma"/>
        </w:rPr>
        <w:t xml:space="preserve"> over these assets. We already defined meaning of access in preceding section. In social science</w:t>
      </w:r>
      <w:r w:rsidR="00B274C5" w:rsidRPr="001F466D">
        <w:rPr>
          <w:rFonts w:ascii="Tahoma" w:hAnsi="Tahoma" w:cs="Tahoma"/>
        </w:rPr>
        <w:t>,</w:t>
      </w:r>
      <w:r w:rsidRPr="001F466D">
        <w:rPr>
          <w:rFonts w:ascii="Tahoma" w:hAnsi="Tahoma" w:cs="Tahoma"/>
        </w:rPr>
        <w:t xml:space="preserve"> control means beyond access, it is when somebody has full power over assets to decide on and to manage the way s/he wants. </w:t>
      </w:r>
    </w:p>
    <w:p w:rsidR="007F7305" w:rsidRPr="001F466D" w:rsidRDefault="007F7305" w:rsidP="007F7305">
      <w:pPr>
        <w:autoSpaceDE w:val="0"/>
        <w:autoSpaceDN w:val="0"/>
        <w:adjustRightInd w:val="0"/>
        <w:spacing w:after="0" w:line="360" w:lineRule="auto"/>
        <w:jc w:val="both"/>
        <w:rPr>
          <w:rFonts w:ascii="Tahoma" w:hAnsi="Tahoma" w:cs="Tahoma"/>
          <w:i/>
        </w:rPr>
      </w:pPr>
    </w:p>
    <w:p w:rsidR="009473D2" w:rsidRPr="006D78DF" w:rsidRDefault="009473D2" w:rsidP="009473D2">
      <w:pPr>
        <w:autoSpaceDE w:val="0"/>
        <w:autoSpaceDN w:val="0"/>
        <w:adjustRightInd w:val="0"/>
        <w:spacing w:after="0" w:line="360" w:lineRule="auto"/>
        <w:jc w:val="both"/>
        <w:rPr>
          <w:rFonts w:ascii="Tahoma" w:hAnsi="Tahoma" w:cs="Tahoma"/>
          <w:i/>
          <w:szCs w:val="24"/>
        </w:rPr>
      </w:pPr>
      <w:r w:rsidRPr="006D78DF">
        <w:rPr>
          <w:rFonts w:ascii="Tahoma" w:hAnsi="Tahoma" w:cs="Tahoma"/>
          <w:i/>
          <w:szCs w:val="24"/>
        </w:rPr>
        <w:lastRenderedPageBreak/>
        <w:t>Example: Small farmers in Ethiopia have right to access (i.e. use right) to land, but, they cannot sell it. This means farmers do not have full control over assets. Especia</w:t>
      </w:r>
      <w:r>
        <w:rPr>
          <w:rFonts w:ascii="Tahoma" w:hAnsi="Tahoma" w:cs="Tahoma"/>
          <w:i/>
          <w:szCs w:val="24"/>
        </w:rPr>
        <w:t>lly, with growing expansions/urbanization,  farmers around urban areas</w:t>
      </w:r>
      <w:r w:rsidRPr="006D78DF">
        <w:rPr>
          <w:rFonts w:ascii="Tahoma" w:hAnsi="Tahoma" w:cs="Tahoma"/>
          <w:i/>
          <w:szCs w:val="24"/>
        </w:rPr>
        <w:t xml:space="preserve"> fear that their land may be appropriated soon. This indicates farmers have limited access to land or have no control over the land. This makes farmers much more insecure and disincentive them to invest in the land for long term vision. This access and control over assets may differ based on gender, ethnicity, age, etc. of individuals in community or region or in country that must be considered during livelihood analysis. </w:t>
      </w:r>
    </w:p>
    <w:p w:rsidR="009473D2" w:rsidRPr="006D78DF" w:rsidRDefault="009473D2" w:rsidP="009473D2">
      <w:pPr>
        <w:autoSpaceDE w:val="0"/>
        <w:autoSpaceDN w:val="0"/>
        <w:adjustRightInd w:val="0"/>
        <w:spacing w:after="0" w:line="360" w:lineRule="auto"/>
        <w:jc w:val="both"/>
        <w:rPr>
          <w:rFonts w:ascii="Tahoma" w:hAnsi="Tahoma" w:cs="Tahoma"/>
          <w:i/>
          <w:szCs w:val="24"/>
        </w:rPr>
      </w:pPr>
    </w:p>
    <w:p w:rsidR="009473D2" w:rsidRPr="006D78DF" w:rsidRDefault="009473D2" w:rsidP="009473D2">
      <w:pPr>
        <w:autoSpaceDE w:val="0"/>
        <w:autoSpaceDN w:val="0"/>
        <w:adjustRightInd w:val="0"/>
        <w:spacing w:after="0" w:line="360" w:lineRule="auto"/>
        <w:jc w:val="both"/>
        <w:rPr>
          <w:rFonts w:ascii="Tahoma" w:hAnsi="Tahoma" w:cs="Tahoma"/>
          <w:i/>
          <w:szCs w:val="24"/>
        </w:rPr>
      </w:pPr>
      <w:r w:rsidRPr="006D78DF">
        <w:rPr>
          <w:rFonts w:ascii="Tahoma" w:hAnsi="Tahoma" w:cs="Tahoma"/>
          <w:i/>
          <w:szCs w:val="24"/>
        </w:rPr>
        <w:t>Here the farmers may be compensated huge about of money or other land as substitute. If you evaluate land snatching from farmers and compensation through the lens of capabilities approach (CA), the CA evaluates whether the snatching is what farmers value and whether farmers have capabilities to use what they are compensated. This means for small farmers cultivating is what they value and able to do. If they are given money, do they have capabilities (</w:t>
      </w:r>
      <w:r w:rsidRPr="006D78DF">
        <w:rPr>
          <w:rFonts w:ascii="Tahoma" w:hAnsi="Tahoma" w:cs="Tahoma"/>
          <w:i/>
          <w:color w:val="000000" w:themeColor="text1"/>
          <w:kern w:val="24"/>
          <w:sz w:val="24"/>
          <w:szCs w:val="24"/>
        </w:rPr>
        <w:t xml:space="preserve">do valuable acts or reach valuable states of being) with the money? This could mean although farmers may wish to become businessmen, they do not have ability to do that. So, government should not only give money to farmers, whom the land is appropriated, but also must develop their capabilities to enable them to freely choose and do the other livelihoods they value other than farming. </w:t>
      </w:r>
    </w:p>
    <w:p w:rsidR="009473D2" w:rsidRPr="006D78DF" w:rsidRDefault="009473D2" w:rsidP="009473D2">
      <w:pPr>
        <w:autoSpaceDE w:val="0"/>
        <w:autoSpaceDN w:val="0"/>
        <w:adjustRightInd w:val="0"/>
        <w:spacing w:after="0" w:line="360" w:lineRule="auto"/>
        <w:jc w:val="both"/>
        <w:rPr>
          <w:rFonts w:ascii="Tahoma" w:hAnsi="Tahoma" w:cs="Tahoma"/>
          <w:sz w:val="24"/>
          <w:szCs w:val="24"/>
        </w:rPr>
      </w:pPr>
    </w:p>
    <w:p w:rsidR="009473D2" w:rsidRPr="006D78DF" w:rsidRDefault="009473D2" w:rsidP="009473D2">
      <w:pPr>
        <w:autoSpaceDE w:val="0"/>
        <w:autoSpaceDN w:val="0"/>
        <w:adjustRightInd w:val="0"/>
        <w:spacing w:after="0" w:line="360" w:lineRule="auto"/>
        <w:jc w:val="both"/>
        <w:rPr>
          <w:rFonts w:ascii="Tahoma" w:hAnsi="Tahoma" w:cs="Tahoma"/>
          <w:sz w:val="24"/>
          <w:szCs w:val="24"/>
        </w:rPr>
      </w:pPr>
      <w:r w:rsidRPr="006D78DF">
        <w:rPr>
          <w:rFonts w:ascii="Tahoma" w:hAnsi="Tahoma" w:cs="Tahoma"/>
          <w:sz w:val="24"/>
          <w:szCs w:val="24"/>
        </w:rPr>
        <w:t xml:space="preserve">The meaning of </w:t>
      </w:r>
      <w:r w:rsidRPr="006D78DF">
        <w:rPr>
          <w:rFonts w:ascii="Tahoma" w:hAnsi="Tahoma" w:cs="Tahoma"/>
          <w:b/>
          <w:sz w:val="24"/>
          <w:szCs w:val="24"/>
        </w:rPr>
        <w:t>claim</w:t>
      </w:r>
      <w:r w:rsidRPr="006D78DF">
        <w:rPr>
          <w:rFonts w:ascii="Tahoma" w:hAnsi="Tahoma" w:cs="Tahoma"/>
          <w:sz w:val="24"/>
          <w:szCs w:val="24"/>
        </w:rPr>
        <w:t xml:space="preserve"> is when you have chance of appealing for resources (such as food, land, animal, moral etc.) you lost due to different reasons such as disaster, war, etc. collectively which is called </w:t>
      </w:r>
      <w:r w:rsidRPr="006D78DF">
        <w:rPr>
          <w:rFonts w:ascii="Tahoma" w:hAnsi="Tahoma" w:cs="Tahoma"/>
          <w:b/>
          <w:sz w:val="24"/>
          <w:szCs w:val="24"/>
        </w:rPr>
        <w:t>vulnerability context of assets (see next section)</w:t>
      </w:r>
      <w:r w:rsidRPr="006D78DF">
        <w:rPr>
          <w:rFonts w:ascii="Tahoma" w:hAnsi="Tahoma" w:cs="Tahoma"/>
          <w:sz w:val="24"/>
          <w:szCs w:val="24"/>
        </w:rPr>
        <w:t xml:space="preserve">. E.g. if </w:t>
      </w:r>
      <w:r>
        <w:rPr>
          <w:rFonts w:ascii="Tahoma" w:hAnsi="Tahoma" w:cs="Tahoma"/>
          <w:sz w:val="24"/>
          <w:szCs w:val="24"/>
        </w:rPr>
        <w:t>a Borana</w:t>
      </w:r>
      <w:r w:rsidRPr="006D78DF">
        <w:rPr>
          <w:rFonts w:ascii="Tahoma" w:hAnsi="Tahoma" w:cs="Tahoma"/>
          <w:sz w:val="24"/>
          <w:szCs w:val="24"/>
        </w:rPr>
        <w:t>pastoralist lost his cattle herd (</w:t>
      </w:r>
      <w:r w:rsidRPr="006D78DF">
        <w:rPr>
          <w:rFonts w:ascii="Tahoma" w:hAnsi="Tahoma" w:cs="Tahoma"/>
          <w:b/>
          <w:sz w:val="24"/>
          <w:szCs w:val="24"/>
        </w:rPr>
        <w:t>shock</w:t>
      </w:r>
      <w:r w:rsidRPr="006D78DF">
        <w:rPr>
          <w:rFonts w:ascii="Tahoma" w:hAnsi="Tahoma" w:cs="Tahoma"/>
          <w:sz w:val="24"/>
          <w:szCs w:val="24"/>
        </w:rPr>
        <w:t>), he appeals to his relatives and get some number of cattle. That is possible only if he is socially respected and has equal social status with other members of community. He may also appeal to government food security department and NGOs, which depends on available rights, powers, obligations, moral consents etc. in country policies, institutions and processes.  However, these possibilities differ again based on gender, age, ethnicity, religion etc.</w:t>
      </w:r>
      <w:r>
        <w:rPr>
          <w:rFonts w:ascii="Tahoma" w:hAnsi="Tahoma" w:cs="Tahoma"/>
          <w:sz w:val="24"/>
          <w:szCs w:val="24"/>
        </w:rPr>
        <w:t xml:space="preserve"> which is also under changes, albeit the pace of change differ in different context. For </w:t>
      </w:r>
      <w:r>
        <w:rPr>
          <w:rFonts w:ascii="Tahoma" w:hAnsi="Tahoma" w:cs="Tahoma"/>
          <w:sz w:val="24"/>
          <w:szCs w:val="24"/>
        </w:rPr>
        <w:lastRenderedPageBreak/>
        <w:t xml:space="preserve">instance, the above cited example  of Borana case we may realize that it is </w:t>
      </w:r>
      <w:r w:rsidRPr="006D78DF">
        <w:rPr>
          <w:rFonts w:ascii="Tahoma" w:hAnsi="Tahoma" w:cs="Tahoma"/>
          <w:sz w:val="24"/>
          <w:szCs w:val="24"/>
        </w:rPr>
        <w:t>changing due to long term</w:t>
      </w:r>
      <w:r w:rsidRPr="006D78DF">
        <w:rPr>
          <w:rFonts w:ascii="Tahoma" w:hAnsi="Tahoma" w:cs="Tahoma"/>
          <w:b/>
          <w:sz w:val="24"/>
          <w:szCs w:val="24"/>
        </w:rPr>
        <w:t xml:space="preserve"> trends and changes</w:t>
      </w:r>
      <w:r w:rsidRPr="006D78DF">
        <w:rPr>
          <w:rFonts w:ascii="Tahoma" w:hAnsi="Tahoma" w:cs="Tahoma"/>
          <w:sz w:val="24"/>
          <w:szCs w:val="24"/>
        </w:rPr>
        <w:t xml:space="preserve">insideand outsideBorana community.     </w:t>
      </w:r>
    </w:p>
    <w:p w:rsidR="009473D2" w:rsidRDefault="009473D2" w:rsidP="007F7305">
      <w:pPr>
        <w:autoSpaceDE w:val="0"/>
        <w:autoSpaceDN w:val="0"/>
        <w:adjustRightInd w:val="0"/>
        <w:spacing w:after="0" w:line="360" w:lineRule="auto"/>
        <w:jc w:val="both"/>
        <w:rPr>
          <w:rFonts w:ascii="Tahoma" w:hAnsi="Tahoma" w:cs="Tahoma"/>
        </w:rPr>
      </w:pPr>
    </w:p>
    <w:p w:rsidR="007F7305" w:rsidRPr="001F466D" w:rsidRDefault="007F7305" w:rsidP="007F7305">
      <w:pPr>
        <w:autoSpaceDE w:val="0"/>
        <w:autoSpaceDN w:val="0"/>
        <w:adjustRightInd w:val="0"/>
        <w:spacing w:after="0" w:line="360" w:lineRule="auto"/>
        <w:jc w:val="both"/>
        <w:rPr>
          <w:rFonts w:ascii="Tahoma" w:hAnsi="Tahoma" w:cs="Tahoma"/>
        </w:rPr>
      </w:pPr>
      <w:r w:rsidRPr="001F466D">
        <w:rPr>
          <w:rFonts w:ascii="Tahoma" w:hAnsi="Tahoma" w:cs="Tahoma"/>
        </w:rPr>
        <w:t xml:space="preserve">From this you may understand that the livelihoods of the poor people is affected by </w:t>
      </w:r>
    </w:p>
    <w:p w:rsidR="007F7305" w:rsidRPr="001F466D" w:rsidRDefault="007F7305" w:rsidP="007F7305">
      <w:pPr>
        <w:pStyle w:val="ListParagraph"/>
        <w:numPr>
          <w:ilvl w:val="0"/>
          <w:numId w:val="14"/>
        </w:numPr>
        <w:autoSpaceDE w:val="0"/>
        <w:autoSpaceDN w:val="0"/>
        <w:adjustRightInd w:val="0"/>
        <w:spacing w:after="0" w:line="360" w:lineRule="auto"/>
        <w:jc w:val="both"/>
        <w:rPr>
          <w:rFonts w:ascii="Tahoma" w:hAnsi="Tahoma" w:cs="Tahoma"/>
        </w:rPr>
      </w:pPr>
      <w:r w:rsidRPr="001F466D">
        <w:rPr>
          <w:rFonts w:ascii="Tahoma" w:hAnsi="Tahoma" w:cs="Tahoma"/>
        </w:rPr>
        <w:t xml:space="preserve">Diversity of assets: having only some assets without having the other assets will negatively affect the livelihood. </w:t>
      </w:r>
    </w:p>
    <w:p w:rsidR="007F7305" w:rsidRPr="001F466D" w:rsidRDefault="007F7305" w:rsidP="007F7305">
      <w:pPr>
        <w:pStyle w:val="ListParagraph"/>
        <w:numPr>
          <w:ilvl w:val="0"/>
          <w:numId w:val="14"/>
        </w:numPr>
        <w:autoSpaceDE w:val="0"/>
        <w:autoSpaceDN w:val="0"/>
        <w:adjustRightInd w:val="0"/>
        <w:spacing w:after="0" w:line="360" w:lineRule="auto"/>
        <w:jc w:val="both"/>
        <w:rPr>
          <w:rFonts w:ascii="Tahoma" w:hAnsi="Tahoma" w:cs="Tahoma"/>
        </w:rPr>
      </w:pPr>
      <w:r w:rsidRPr="001F466D">
        <w:rPr>
          <w:rFonts w:ascii="Tahoma" w:hAnsi="Tahoma" w:cs="Tahoma"/>
        </w:rPr>
        <w:t>Amount of assets: the more livelihood assets the better the livelihoods of the poor</w:t>
      </w:r>
    </w:p>
    <w:p w:rsidR="007F7305" w:rsidRPr="001F466D" w:rsidRDefault="007F7305" w:rsidP="007F7305">
      <w:pPr>
        <w:pStyle w:val="ListParagraph"/>
        <w:numPr>
          <w:ilvl w:val="0"/>
          <w:numId w:val="14"/>
        </w:numPr>
        <w:autoSpaceDE w:val="0"/>
        <w:autoSpaceDN w:val="0"/>
        <w:adjustRightInd w:val="0"/>
        <w:spacing w:after="0" w:line="360" w:lineRule="auto"/>
        <w:jc w:val="both"/>
        <w:rPr>
          <w:rFonts w:ascii="Tahoma" w:hAnsi="Tahoma" w:cs="Tahoma"/>
        </w:rPr>
      </w:pPr>
      <w:r w:rsidRPr="001F466D">
        <w:rPr>
          <w:rFonts w:ascii="Tahoma" w:hAnsi="Tahoma" w:cs="Tahoma"/>
        </w:rPr>
        <w:t xml:space="preserve">Balance among the assets: for sustainability there should be balance among assets and within each asset. E.g. if there is farm land and no water, it is challenging to cultivate land. If there is huge financial (cash) asset and less natural asset (no land even to rent in), where to invest the money could be challenging unless a person invest in non-farm activities.   </w:t>
      </w:r>
    </w:p>
    <w:p w:rsidR="007F7305" w:rsidRPr="001F466D" w:rsidRDefault="007F7305" w:rsidP="007F7305">
      <w:pPr>
        <w:pStyle w:val="ListParagraph"/>
        <w:numPr>
          <w:ilvl w:val="0"/>
          <w:numId w:val="14"/>
        </w:numPr>
        <w:autoSpaceDE w:val="0"/>
        <w:autoSpaceDN w:val="0"/>
        <w:adjustRightInd w:val="0"/>
        <w:spacing w:after="0" w:line="360" w:lineRule="auto"/>
        <w:jc w:val="both"/>
        <w:rPr>
          <w:rFonts w:ascii="Tahoma" w:hAnsi="Tahoma" w:cs="Tahoma"/>
        </w:rPr>
      </w:pPr>
      <w:r w:rsidRPr="001F466D">
        <w:rPr>
          <w:rFonts w:ascii="Tahoma" w:hAnsi="Tahoma" w:cs="Tahoma"/>
        </w:rPr>
        <w:t xml:space="preserve">Access, control and claims are very important intangible assets needs to be considered to analyze whether members of society have equal chance to use available resources.   </w:t>
      </w:r>
    </w:p>
    <w:p w:rsidR="007F7305" w:rsidRPr="001F466D" w:rsidRDefault="007F7305" w:rsidP="007F7305">
      <w:pPr>
        <w:autoSpaceDE w:val="0"/>
        <w:autoSpaceDN w:val="0"/>
        <w:adjustRightInd w:val="0"/>
        <w:spacing w:after="0" w:line="360" w:lineRule="auto"/>
        <w:jc w:val="both"/>
        <w:rPr>
          <w:rFonts w:ascii="Tahoma" w:hAnsi="Tahoma" w:cs="Tahoma"/>
        </w:rPr>
      </w:pPr>
    </w:p>
    <w:p w:rsidR="007F7305" w:rsidRPr="001F466D" w:rsidRDefault="007F7305" w:rsidP="007F7305">
      <w:pPr>
        <w:autoSpaceDE w:val="0"/>
        <w:autoSpaceDN w:val="0"/>
        <w:adjustRightInd w:val="0"/>
        <w:spacing w:after="0" w:line="360" w:lineRule="auto"/>
        <w:jc w:val="both"/>
        <w:rPr>
          <w:rFonts w:ascii="Tahoma" w:hAnsi="Tahoma" w:cs="Tahoma"/>
        </w:rPr>
      </w:pPr>
      <w:r w:rsidRPr="001F466D">
        <w:rPr>
          <w:rFonts w:ascii="Tahoma" w:hAnsi="Tahoma" w:cs="Tahoma"/>
        </w:rPr>
        <w:t xml:space="preserve">All in all, A key tenet of SRLA about the assets is that these assets are not mutually exclusive, it resultant interaction of these assets that determine people to choose what </w:t>
      </w:r>
      <w:r w:rsidRPr="001F466D">
        <w:rPr>
          <w:rFonts w:ascii="Tahoma" w:hAnsi="Tahoma" w:cs="Tahoma"/>
          <w:b/>
          <w:i/>
        </w:rPr>
        <w:t>activities</w:t>
      </w:r>
      <w:r w:rsidRPr="001F466D">
        <w:rPr>
          <w:rFonts w:ascii="Tahoma" w:hAnsi="Tahoma" w:cs="Tahoma"/>
        </w:rPr>
        <w:t xml:space="preserve"> they can do and what </w:t>
      </w:r>
      <w:r w:rsidRPr="001F466D">
        <w:rPr>
          <w:rFonts w:ascii="Tahoma" w:hAnsi="Tahoma" w:cs="Tahoma"/>
          <w:b/>
        </w:rPr>
        <w:t>livelihood strategies</w:t>
      </w:r>
      <w:r w:rsidRPr="001F466D">
        <w:rPr>
          <w:rFonts w:ascii="Tahoma" w:hAnsi="Tahoma" w:cs="Tahoma"/>
        </w:rPr>
        <w:t xml:space="preserve"> they choose. </w:t>
      </w:r>
    </w:p>
    <w:p w:rsidR="00BB0938" w:rsidRPr="001F466D" w:rsidRDefault="00BB0938" w:rsidP="007F7305">
      <w:pPr>
        <w:autoSpaceDE w:val="0"/>
        <w:autoSpaceDN w:val="0"/>
        <w:adjustRightInd w:val="0"/>
        <w:spacing w:after="0" w:line="360" w:lineRule="auto"/>
        <w:jc w:val="both"/>
        <w:rPr>
          <w:rFonts w:ascii="Tahoma" w:eastAsiaTheme="majorEastAsia" w:hAnsi="Tahoma" w:cs="Tahoma"/>
          <w:b/>
          <w:bCs/>
          <w:color w:val="000000" w:themeColor="text1"/>
          <w:kern w:val="24"/>
          <w:lang w:val="it-IT"/>
        </w:rPr>
      </w:pPr>
    </w:p>
    <w:p w:rsidR="007F7305" w:rsidRPr="001F466D" w:rsidRDefault="007F7305" w:rsidP="007F7305">
      <w:pPr>
        <w:pStyle w:val="ListParagraph"/>
        <w:numPr>
          <w:ilvl w:val="0"/>
          <w:numId w:val="17"/>
        </w:numPr>
        <w:autoSpaceDE w:val="0"/>
        <w:autoSpaceDN w:val="0"/>
        <w:adjustRightInd w:val="0"/>
        <w:spacing w:after="0" w:line="360" w:lineRule="auto"/>
        <w:jc w:val="both"/>
        <w:rPr>
          <w:rFonts w:ascii="Tahoma" w:eastAsiaTheme="majorEastAsia" w:hAnsi="Tahoma" w:cs="Tahoma"/>
          <w:b/>
          <w:bCs/>
          <w:color w:val="000000" w:themeColor="text1"/>
          <w:kern w:val="24"/>
          <w:lang w:val="it-IT"/>
        </w:rPr>
      </w:pPr>
      <w:r w:rsidRPr="001F466D">
        <w:rPr>
          <w:rFonts w:ascii="Tahoma" w:eastAsiaTheme="majorEastAsia" w:hAnsi="Tahoma" w:cs="Tahoma"/>
          <w:b/>
          <w:bCs/>
          <w:color w:val="000000" w:themeColor="text1"/>
          <w:kern w:val="24"/>
          <w:lang w:val="it-IT"/>
        </w:rPr>
        <w:t xml:space="preserve">Vulnerability Contexts of the </w:t>
      </w:r>
      <w:r w:rsidR="00BB0938" w:rsidRPr="001F466D">
        <w:rPr>
          <w:rFonts w:ascii="Tahoma" w:eastAsiaTheme="majorEastAsia" w:hAnsi="Tahoma" w:cs="Tahoma"/>
          <w:b/>
          <w:bCs/>
          <w:color w:val="000000" w:themeColor="text1"/>
          <w:kern w:val="24"/>
          <w:lang w:val="it-IT"/>
        </w:rPr>
        <w:t xml:space="preserve">assets and indirecly </w:t>
      </w:r>
      <w:r w:rsidRPr="001F466D">
        <w:rPr>
          <w:rFonts w:ascii="Tahoma" w:eastAsiaTheme="majorEastAsia" w:hAnsi="Tahoma" w:cs="Tahoma"/>
          <w:b/>
          <w:bCs/>
          <w:color w:val="000000" w:themeColor="text1"/>
          <w:kern w:val="24"/>
          <w:lang w:val="it-IT"/>
        </w:rPr>
        <w:t>life of the poor rural people</w:t>
      </w:r>
    </w:p>
    <w:p w:rsidR="007F7305" w:rsidRPr="001F466D" w:rsidRDefault="007F7305" w:rsidP="007F7305">
      <w:pPr>
        <w:autoSpaceDE w:val="0"/>
        <w:autoSpaceDN w:val="0"/>
        <w:adjustRightInd w:val="0"/>
        <w:spacing w:after="0" w:line="360" w:lineRule="auto"/>
        <w:jc w:val="both"/>
        <w:rPr>
          <w:rFonts w:ascii="Tahoma" w:eastAsiaTheme="majorEastAsia" w:hAnsi="Tahoma" w:cs="Tahoma"/>
          <w:b/>
          <w:bCs/>
          <w:color w:val="000000" w:themeColor="text1"/>
          <w:kern w:val="24"/>
          <w:lang w:val="it-IT"/>
        </w:rPr>
      </w:pPr>
    </w:p>
    <w:p w:rsidR="007F7305" w:rsidRPr="001F466D" w:rsidRDefault="007F7305" w:rsidP="007F7305">
      <w:pPr>
        <w:autoSpaceDE w:val="0"/>
        <w:autoSpaceDN w:val="0"/>
        <w:adjustRightInd w:val="0"/>
        <w:spacing w:after="0" w:line="360" w:lineRule="auto"/>
        <w:jc w:val="both"/>
        <w:rPr>
          <w:rFonts w:ascii="Tahoma" w:eastAsiaTheme="majorEastAsia" w:hAnsi="Tahoma" w:cs="Tahoma"/>
          <w:bCs/>
          <w:color w:val="000000" w:themeColor="text1"/>
          <w:kern w:val="24"/>
          <w:lang w:val="it-IT"/>
        </w:rPr>
      </w:pPr>
      <w:r w:rsidRPr="001F466D">
        <w:rPr>
          <w:rFonts w:ascii="Tahoma" w:eastAsiaTheme="majorEastAsia" w:hAnsi="Tahoma" w:cs="Tahoma"/>
          <w:bCs/>
          <w:color w:val="000000" w:themeColor="text1"/>
          <w:kern w:val="24"/>
          <w:lang w:val="it-IT"/>
        </w:rPr>
        <w:t>Vulnerability is very wide concept, which used in diffrent disciplines. For purspe of this course</w:t>
      </w:r>
      <w:r w:rsidR="00BB0938" w:rsidRPr="001F466D">
        <w:rPr>
          <w:rFonts w:ascii="Tahoma" w:eastAsiaTheme="majorEastAsia" w:hAnsi="Tahoma" w:cs="Tahoma"/>
          <w:bCs/>
          <w:color w:val="000000" w:themeColor="text1"/>
          <w:kern w:val="24"/>
          <w:lang w:val="it-IT"/>
        </w:rPr>
        <w:t>,</w:t>
      </w:r>
      <w:r w:rsidRPr="001F466D">
        <w:rPr>
          <w:rFonts w:ascii="Tahoma" w:eastAsiaTheme="majorEastAsia" w:hAnsi="Tahoma" w:cs="Tahoma"/>
          <w:bCs/>
          <w:color w:val="000000" w:themeColor="text1"/>
          <w:kern w:val="24"/>
          <w:lang w:val="it-IT"/>
        </w:rPr>
        <w:t xml:space="preserve"> vulnerability is defined as the degree to which a an individual, or household or region is likely to experience harm due to livelihood assets exposure to a hazard (shocks, seasonability, trends and changes). Vulnerability meausres about what happened to poor peoples’ life at a given </w:t>
      </w:r>
      <w:r w:rsidRPr="001F466D">
        <w:rPr>
          <w:rFonts w:ascii="Tahoma" w:eastAsiaTheme="majorEastAsia" w:hAnsi="Tahoma" w:cs="Tahoma"/>
          <w:b/>
          <w:bCs/>
          <w:i/>
          <w:color w:val="000000" w:themeColor="text1"/>
          <w:kern w:val="24"/>
          <w:lang w:val="it-IT"/>
        </w:rPr>
        <w:t>context or condition</w:t>
      </w:r>
      <w:r w:rsidRPr="001F466D">
        <w:rPr>
          <w:rFonts w:ascii="Tahoma" w:eastAsiaTheme="majorEastAsia" w:hAnsi="Tahoma" w:cs="Tahoma"/>
          <w:bCs/>
          <w:color w:val="000000" w:themeColor="text1"/>
          <w:kern w:val="24"/>
          <w:lang w:val="it-IT"/>
        </w:rPr>
        <w:t xml:space="preserve">. E.g. assume if flooding disater happens at Haramaya University, vulnerability is not only about assessing level of hazard or damage occured. Rather vulnerability is much more about undertanding people conditions or it is concerned about capabilities of people. This means although people have equal amount of assets, they do not have equal capabilities. E.g. although methrologiest broadcasted the probability of flooding at HU on Radio, all people do not listen to radio or do not know language in which the information was braodcated. </w:t>
      </w:r>
    </w:p>
    <w:p w:rsidR="007F7305" w:rsidRPr="001F466D" w:rsidRDefault="007F7305" w:rsidP="007F7305">
      <w:pPr>
        <w:autoSpaceDE w:val="0"/>
        <w:autoSpaceDN w:val="0"/>
        <w:adjustRightInd w:val="0"/>
        <w:spacing w:after="0" w:line="360" w:lineRule="auto"/>
        <w:jc w:val="both"/>
        <w:rPr>
          <w:rFonts w:ascii="Tahoma" w:eastAsiaTheme="majorEastAsia" w:hAnsi="Tahoma" w:cs="Tahoma"/>
          <w:bCs/>
          <w:color w:val="000000" w:themeColor="text1"/>
          <w:kern w:val="24"/>
          <w:lang w:val="it-IT"/>
        </w:rPr>
      </w:pPr>
    </w:p>
    <w:p w:rsidR="007F7305" w:rsidRPr="001F466D" w:rsidRDefault="007F7305" w:rsidP="007F7305">
      <w:pPr>
        <w:autoSpaceDE w:val="0"/>
        <w:autoSpaceDN w:val="0"/>
        <w:adjustRightInd w:val="0"/>
        <w:spacing w:after="0" w:line="360" w:lineRule="auto"/>
        <w:jc w:val="both"/>
        <w:rPr>
          <w:rFonts w:ascii="Tahoma" w:eastAsiaTheme="majorEastAsia" w:hAnsi="Tahoma" w:cs="Tahoma"/>
          <w:bCs/>
          <w:color w:val="000000" w:themeColor="text1"/>
          <w:kern w:val="24"/>
          <w:lang w:val="it-IT"/>
        </w:rPr>
      </w:pPr>
      <w:r w:rsidRPr="001F466D">
        <w:rPr>
          <w:rFonts w:ascii="Tahoma" w:eastAsiaTheme="majorEastAsia" w:hAnsi="Tahoma" w:cs="Tahoma"/>
          <w:bCs/>
          <w:color w:val="000000" w:themeColor="text1"/>
          <w:kern w:val="24"/>
          <w:lang w:val="it-IT"/>
        </w:rPr>
        <w:t xml:space="preserve">What is condition for this example? It is about analysing level of preparedness of diffrent group of people such as stduents (male, feamle), academicians, administrative staff, local farmers (male/female/children) etc. Level of capcity to recover? Who is less likely to recover and hence need external assistance? This depneds on avaiability and access to assets to an individuals. Please, see the following figure and subsquent explanation of terms.   </w:t>
      </w:r>
    </w:p>
    <w:p w:rsidR="00406A9D" w:rsidRPr="001F466D" w:rsidRDefault="00406A9D" w:rsidP="007F7305">
      <w:pPr>
        <w:autoSpaceDE w:val="0"/>
        <w:autoSpaceDN w:val="0"/>
        <w:adjustRightInd w:val="0"/>
        <w:spacing w:after="0" w:line="360" w:lineRule="auto"/>
        <w:jc w:val="both"/>
        <w:rPr>
          <w:rFonts w:ascii="Tahoma" w:eastAsiaTheme="majorEastAsia" w:hAnsi="Tahoma" w:cs="Tahoma"/>
          <w:bCs/>
          <w:color w:val="000000" w:themeColor="text1"/>
          <w:kern w:val="24"/>
          <w:lang w:val="it-IT"/>
        </w:rPr>
      </w:pPr>
    </w:p>
    <w:p w:rsidR="007F7305" w:rsidRPr="001F466D" w:rsidRDefault="00BB0938" w:rsidP="007F7305">
      <w:pPr>
        <w:autoSpaceDE w:val="0"/>
        <w:autoSpaceDN w:val="0"/>
        <w:adjustRightInd w:val="0"/>
        <w:spacing w:after="0" w:line="360" w:lineRule="auto"/>
        <w:jc w:val="both"/>
        <w:rPr>
          <w:rFonts w:ascii="Tahoma" w:hAnsi="Tahoma" w:cs="Tahoma"/>
          <w:sz w:val="24"/>
          <w:szCs w:val="24"/>
        </w:rPr>
      </w:pPr>
      <w:r w:rsidRPr="001F466D">
        <w:rPr>
          <w:rFonts w:ascii="Tahoma" w:hAnsi="Tahoma" w:cs="Tahoma"/>
          <w:noProof/>
          <w:lang w:val="en-ZA" w:eastAsia="en-ZA"/>
        </w:rPr>
        <w:drawing>
          <wp:inline distT="0" distB="0" distL="0" distR="0">
            <wp:extent cx="5943600" cy="352806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528060"/>
                    </a:xfrm>
                    <a:prstGeom prst="rect">
                      <a:avLst/>
                    </a:prstGeom>
                    <a:noFill/>
                    <a:ln>
                      <a:noFill/>
                    </a:ln>
                    <a:effectLst/>
                    <a:extLst/>
                  </pic:spPr>
                </pic:pic>
              </a:graphicData>
            </a:graphic>
          </wp:inline>
        </w:drawing>
      </w: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pStyle w:val="ListParagraph"/>
        <w:spacing w:before="77" w:after="0" w:line="360" w:lineRule="auto"/>
        <w:ind w:left="0"/>
        <w:rPr>
          <w:rFonts w:ascii="Tahoma" w:hAnsi="Tahoma" w:cs="Tahoma"/>
          <w:b/>
          <w:bCs/>
          <w:color w:val="000000" w:themeColor="text1"/>
          <w:kern w:val="24"/>
          <w:sz w:val="24"/>
          <w:szCs w:val="24"/>
          <w:lang w:val="it-IT"/>
        </w:rPr>
      </w:pPr>
      <w:r w:rsidRPr="001F466D">
        <w:rPr>
          <w:rFonts w:ascii="Tahoma" w:hAnsi="Tahoma" w:cs="Tahoma"/>
          <w:b/>
          <w:bCs/>
          <w:color w:val="000000" w:themeColor="text1"/>
          <w:kern w:val="24"/>
          <w:sz w:val="24"/>
          <w:szCs w:val="24"/>
          <w:lang w:val="it-IT"/>
        </w:rPr>
        <w:t>Figure</w:t>
      </w:r>
      <w:r w:rsidR="00BB0938" w:rsidRPr="001F466D">
        <w:rPr>
          <w:rFonts w:ascii="Tahoma" w:hAnsi="Tahoma" w:cs="Tahoma"/>
          <w:b/>
          <w:bCs/>
          <w:color w:val="000000" w:themeColor="text1"/>
          <w:kern w:val="24"/>
          <w:sz w:val="24"/>
          <w:szCs w:val="24"/>
          <w:lang w:val="it-IT"/>
        </w:rPr>
        <w:t xml:space="preserve"> 4</w:t>
      </w:r>
      <w:r w:rsidRPr="001F466D">
        <w:rPr>
          <w:rFonts w:ascii="Tahoma" w:hAnsi="Tahoma" w:cs="Tahoma"/>
          <w:b/>
          <w:bCs/>
          <w:color w:val="000000" w:themeColor="text1"/>
          <w:kern w:val="24"/>
          <w:sz w:val="24"/>
          <w:szCs w:val="24"/>
          <w:lang w:val="it-IT"/>
        </w:rPr>
        <w:t xml:space="preserve">: velnurability contexts of livelhood assets </w:t>
      </w:r>
    </w:p>
    <w:p w:rsidR="007F7305" w:rsidRPr="001F466D" w:rsidRDefault="007F7305" w:rsidP="007F7305">
      <w:pPr>
        <w:pStyle w:val="ListParagraph"/>
        <w:spacing w:before="77" w:after="0" w:line="360" w:lineRule="auto"/>
        <w:ind w:left="0"/>
        <w:rPr>
          <w:rFonts w:ascii="Tahoma" w:hAnsi="Tahoma" w:cs="Tahoma"/>
          <w:b/>
          <w:bCs/>
          <w:color w:val="000000" w:themeColor="text1"/>
          <w:kern w:val="24"/>
          <w:sz w:val="24"/>
          <w:szCs w:val="24"/>
          <w:lang w:val="it-IT"/>
        </w:rPr>
      </w:pPr>
    </w:p>
    <w:p w:rsidR="007F7305" w:rsidRPr="001F466D" w:rsidRDefault="007F7305" w:rsidP="007F7305">
      <w:pPr>
        <w:pStyle w:val="ListParagraph"/>
        <w:spacing w:before="77" w:after="0" w:line="360" w:lineRule="auto"/>
        <w:ind w:left="0"/>
        <w:rPr>
          <w:rFonts w:ascii="Tahoma" w:eastAsia="Times New Roman" w:hAnsi="Tahoma" w:cs="Tahoma"/>
          <w:sz w:val="24"/>
          <w:szCs w:val="24"/>
        </w:rPr>
      </w:pPr>
      <w:r w:rsidRPr="001F466D">
        <w:rPr>
          <w:rFonts w:ascii="Tahoma" w:hAnsi="Tahoma" w:cs="Tahoma"/>
          <w:b/>
          <w:bCs/>
          <w:color w:val="000000" w:themeColor="text1"/>
          <w:kern w:val="24"/>
          <w:sz w:val="24"/>
          <w:szCs w:val="24"/>
          <w:lang w:val="it-IT"/>
        </w:rPr>
        <w:t xml:space="preserve">SHOCKS: </w:t>
      </w:r>
      <w:r w:rsidRPr="001F466D">
        <w:rPr>
          <w:rFonts w:ascii="Tahoma" w:hAnsi="Tahoma" w:cs="Tahoma"/>
          <w:bCs/>
          <w:color w:val="000000" w:themeColor="text1"/>
          <w:kern w:val="24"/>
          <w:sz w:val="24"/>
          <w:szCs w:val="24"/>
          <w:lang w:val="it-IT"/>
        </w:rPr>
        <w:t xml:space="preserve">there are a lot ofshocks in poor livelihood due to multitude of factor and actors. Such as </w:t>
      </w:r>
      <w:r w:rsidRPr="001F466D">
        <w:rPr>
          <w:rFonts w:ascii="Tahoma" w:hAnsi="Tahoma" w:cs="Tahoma"/>
          <w:color w:val="000000" w:themeColor="text1"/>
          <w:kern w:val="24"/>
          <w:sz w:val="24"/>
          <w:szCs w:val="24"/>
          <w:lang w:val="en-GB"/>
        </w:rPr>
        <w:t>illness, disaster, economic, conflict, crop / livestock pests &amp;diseases,</w:t>
      </w:r>
      <w:r w:rsidRPr="001F466D">
        <w:rPr>
          <w:rFonts w:ascii="Tahoma" w:hAnsi="Tahoma" w:cs="Tahoma"/>
          <w:color w:val="000000" w:themeColor="text1"/>
          <w:kern w:val="24"/>
          <w:sz w:val="24"/>
          <w:szCs w:val="24"/>
          <w:lang w:val="it-IT"/>
        </w:rPr>
        <w:t xml:space="preserve"> Floods, droughts, cyclones, Family deaths in, Violence or civil unrest etc. </w:t>
      </w:r>
    </w:p>
    <w:p w:rsidR="007F7305" w:rsidRPr="001F466D" w:rsidRDefault="007F7305" w:rsidP="007F7305">
      <w:pPr>
        <w:spacing w:before="77" w:after="0" w:line="360" w:lineRule="auto"/>
        <w:rPr>
          <w:rFonts w:ascii="Tahoma" w:eastAsia="Times New Roman" w:hAnsi="Tahoma" w:cs="Tahoma"/>
          <w:sz w:val="24"/>
          <w:szCs w:val="24"/>
        </w:rPr>
      </w:pPr>
      <w:r w:rsidRPr="001F466D">
        <w:rPr>
          <w:rFonts w:ascii="Tahoma" w:hAnsi="Tahoma" w:cs="Tahoma"/>
          <w:b/>
          <w:bCs/>
          <w:color w:val="000000" w:themeColor="text1"/>
          <w:kern w:val="24"/>
          <w:sz w:val="24"/>
          <w:szCs w:val="24"/>
          <w:lang w:val="it-IT"/>
        </w:rPr>
        <w:t xml:space="preserve">SEASONALITY-  </w:t>
      </w:r>
      <w:r w:rsidRPr="001F466D">
        <w:rPr>
          <w:rFonts w:ascii="Tahoma" w:hAnsi="Tahoma" w:cs="Tahoma"/>
          <w:bCs/>
          <w:color w:val="000000" w:themeColor="text1"/>
          <w:kern w:val="24"/>
          <w:sz w:val="24"/>
          <w:szCs w:val="24"/>
          <w:lang w:val="it-IT"/>
        </w:rPr>
        <w:t>when assets are affected due to</w:t>
      </w:r>
      <w:r w:rsidRPr="001F466D">
        <w:rPr>
          <w:rFonts w:ascii="Tahoma" w:hAnsi="Tahoma" w:cs="Tahoma"/>
          <w:bCs/>
          <w:color w:val="000000" w:themeColor="text1"/>
          <w:kern w:val="24"/>
          <w:sz w:val="24"/>
          <w:szCs w:val="24"/>
        </w:rPr>
        <w:t xml:space="preserve">seasonal variations. E.g. good rain means better harvest. Then food supply is better. Small farmer could be food insecure when rain comes late. Mostly </w:t>
      </w:r>
      <w:r w:rsidRPr="001F466D">
        <w:rPr>
          <w:rFonts w:ascii="Tahoma" w:hAnsi="Tahoma" w:cs="Tahoma"/>
          <w:color w:val="000000" w:themeColor="text1"/>
          <w:kern w:val="24"/>
          <w:sz w:val="24"/>
          <w:szCs w:val="24"/>
          <w:lang w:val="it-IT"/>
        </w:rPr>
        <w:t>Rainfall, climate,</w:t>
      </w:r>
      <w:r w:rsidRPr="001F466D">
        <w:rPr>
          <w:rFonts w:ascii="Tahoma" w:hAnsi="Tahoma" w:cs="Tahoma"/>
          <w:color w:val="000000" w:themeColor="text1"/>
          <w:kern w:val="24"/>
          <w:sz w:val="24"/>
          <w:szCs w:val="24"/>
          <w:lang w:val="en-GB"/>
        </w:rPr>
        <w:t xml:space="preserve">prices, production, health, employment depend of season. </w:t>
      </w:r>
    </w:p>
    <w:p w:rsidR="007F7305" w:rsidRPr="001F466D" w:rsidRDefault="007F7305" w:rsidP="007F7305">
      <w:pPr>
        <w:pStyle w:val="ListParagraph"/>
        <w:spacing w:before="77" w:after="0" w:line="360" w:lineRule="auto"/>
        <w:ind w:left="0"/>
        <w:jc w:val="both"/>
        <w:rPr>
          <w:rFonts w:ascii="Tahoma" w:hAnsi="Tahoma" w:cs="Tahoma"/>
          <w:color w:val="000000" w:themeColor="text1"/>
          <w:kern w:val="24"/>
          <w:sz w:val="24"/>
          <w:szCs w:val="24"/>
          <w:lang w:val="it-IT"/>
        </w:rPr>
      </w:pPr>
      <w:r w:rsidRPr="001F466D">
        <w:rPr>
          <w:rFonts w:ascii="Tahoma" w:hAnsi="Tahoma" w:cs="Tahoma"/>
          <w:b/>
          <w:bCs/>
          <w:color w:val="000000" w:themeColor="text1"/>
          <w:kern w:val="24"/>
          <w:sz w:val="24"/>
          <w:szCs w:val="24"/>
          <w:lang w:val="it-IT"/>
        </w:rPr>
        <w:lastRenderedPageBreak/>
        <w:t>TRENDS</w:t>
      </w:r>
      <w:r w:rsidRPr="001F466D">
        <w:rPr>
          <w:rFonts w:ascii="Tahoma" w:hAnsi="Tahoma" w:cs="Tahoma"/>
          <w:color w:val="000000" w:themeColor="text1"/>
          <w:kern w:val="24"/>
          <w:sz w:val="24"/>
          <w:szCs w:val="24"/>
          <w:lang w:val="it-IT"/>
        </w:rPr>
        <w:t xml:space="preserve"> AND </w:t>
      </w:r>
      <w:r w:rsidRPr="001F466D">
        <w:rPr>
          <w:rFonts w:ascii="Tahoma" w:hAnsi="Tahoma" w:cs="Tahoma"/>
          <w:b/>
          <w:bCs/>
          <w:color w:val="000000" w:themeColor="text1"/>
          <w:kern w:val="24"/>
          <w:sz w:val="24"/>
          <w:szCs w:val="24"/>
          <w:lang w:val="it-IT"/>
        </w:rPr>
        <w:t xml:space="preserve">CHANGES- </w:t>
      </w:r>
      <w:r w:rsidRPr="001F466D">
        <w:rPr>
          <w:rFonts w:ascii="Tahoma" w:hAnsi="Tahoma" w:cs="Tahoma"/>
          <w:bCs/>
          <w:color w:val="000000" w:themeColor="text1"/>
          <w:kern w:val="24"/>
          <w:sz w:val="24"/>
          <w:szCs w:val="24"/>
          <w:lang w:val="it-IT"/>
        </w:rPr>
        <w:t>therre are</w:t>
      </w:r>
      <w:r w:rsidRPr="001F466D">
        <w:rPr>
          <w:rFonts w:ascii="Tahoma" w:hAnsi="Tahoma" w:cs="Tahoma"/>
          <w:color w:val="000000" w:themeColor="text1"/>
          <w:kern w:val="24"/>
          <w:sz w:val="24"/>
          <w:szCs w:val="24"/>
        </w:rPr>
        <w:t xml:space="preserve">long term trends and changes that narrow livelihood assets availability and access and even degrade its potential to be functional: best example are </w:t>
      </w:r>
      <w:r w:rsidRPr="001F466D">
        <w:rPr>
          <w:rFonts w:ascii="Tahoma" w:hAnsi="Tahoma" w:cs="Tahoma"/>
          <w:color w:val="000000" w:themeColor="text1"/>
          <w:kern w:val="24"/>
          <w:sz w:val="24"/>
          <w:szCs w:val="24"/>
          <w:lang w:val="en-GB"/>
        </w:rPr>
        <w:t xml:space="preserve">population growth may </w:t>
      </w:r>
      <w:r w:rsidRPr="001F466D">
        <w:rPr>
          <w:rFonts w:ascii="Tahoma" w:hAnsi="Tahoma" w:cs="Tahoma"/>
          <w:color w:val="000000" w:themeColor="text1"/>
          <w:kern w:val="24"/>
          <w:sz w:val="24"/>
          <w:szCs w:val="24"/>
        </w:rPr>
        <w:t xml:space="preserve">deplete (quantity loss) and degrade (quality loss) natural </w:t>
      </w:r>
      <w:r w:rsidRPr="001F466D">
        <w:rPr>
          <w:rFonts w:ascii="Tahoma" w:hAnsi="Tahoma" w:cs="Tahoma"/>
          <w:color w:val="000000" w:themeColor="text1"/>
          <w:kern w:val="24"/>
          <w:sz w:val="24"/>
          <w:szCs w:val="24"/>
          <w:lang w:val="en-GB"/>
        </w:rPr>
        <w:t>resource</w:t>
      </w:r>
      <w:r w:rsidRPr="001F466D">
        <w:rPr>
          <w:rFonts w:ascii="Tahoma" w:hAnsi="Tahoma" w:cs="Tahoma"/>
          <w:color w:val="000000" w:themeColor="text1"/>
          <w:kern w:val="24"/>
          <w:sz w:val="24"/>
          <w:szCs w:val="24"/>
        </w:rPr>
        <w:t xml:space="preserve"> base. E.g. change in land size and soil fertility; forest depletion and degradation etc. some common factors contributing long term trends and changes are</w:t>
      </w:r>
      <w:r w:rsidRPr="001F466D">
        <w:rPr>
          <w:rFonts w:ascii="Tahoma" w:hAnsi="Tahoma" w:cs="Tahoma"/>
          <w:i/>
          <w:color w:val="000000" w:themeColor="text1"/>
          <w:kern w:val="24"/>
          <w:sz w:val="24"/>
          <w:szCs w:val="24"/>
        </w:rPr>
        <w:t>climate change, inflation</w:t>
      </w:r>
      <w:r w:rsidRPr="001F466D">
        <w:rPr>
          <w:rFonts w:ascii="Tahoma" w:hAnsi="Tahoma" w:cs="Tahoma"/>
          <w:i/>
          <w:color w:val="000000" w:themeColor="text1"/>
          <w:kern w:val="24"/>
          <w:sz w:val="24"/>
          <w:szCs w:val="24"/>
          <w:lang w:val="en-GB"/>
        </w:rPr>
        <w:t xml:space="preserve">, </w:t>
      </w:r>
      <w:r w:rsidRPr="001F466D">
        <w:rPr>
          <w:rFonts w:ascii="Tahoma" w:hAnsi="Tahoma" w:cs="Tahoma"/>
          <w:i/>
          <w:color w:val="000000" w:themeColor="text1"/>
          <w:kern w:val="24"/>
          <w:sz w:val="24"/>
          <w:szCs w:val="24"/>
        </w:rPr>
        <w:t xml:space="preserve">currency devaluation, structural unemployment, poor </w:t>
      </w:r>
      <w:r w:rsidRPr="001F466D">
        <w:rPr>
          <w:rFonts w:ascii="Tahoma" w:hAnsi="Tahoma" w:cs="Tahoma"/>
          <w:i/>
          <w:color w:val="000000" w:themeColor="text1"/>
          <w:kern w:val="24"/>
          <w:sz w:val="24"/>
          <w:szCs w:val="24"/>
          <w:lang w:val="en-GB"/>
        </w:rPr>
        <w:t xml:space="preserve">governance, </w:t>
      </w:r>
      <w:r w:rsidRPr="001F466D">
        <w:rPr>
          <w:rFonts w:ascii="Tahoma" w:hAnsi="Tahoma" w:cs="Tahoma"/>
          <w:i/>
          <w:color w:val="000000" w:themeColor="text1"/>
          <w:kern w:val="24"/>
          <w:sz w:val="24"/>
          <w:szCs w:val="24"/>
          <w:lang w:val="it-IT"/>
        </w:rPr>
        <w:t>Environmental change,Technology, Markets and trade, Globalisation</w:t>
      </w:r>
      <w:r w:rsidRPr="001F466D">
        <w:rPr>
          <w:rFonts w:ascii="Tahoma" w:hAnsi="Tahoma" w:cs="Tahoma"/>
          <w:color w:val="000000" w:themeColor="text1"/>
          <w:kern w:val="24"/>
          <w:sz w:val="24"/>
          <w:szCs w:val="24"/>
          <w:lang w:val="it-IT"/>
        </w:rPr>
        <w:t xml:space="preserve">. </w:t>
      </w:r>
    </w:p>
    <w:p w:rsidR="007F7305" w:rsidRPr="001F466D" w:rsidRDefault="007F7305" w:rsidP="007F7305">
      <w:pPr>
        <w:pStyle w:val="ListParagraph"/>
        <w:spacing w:before="77" w:after="0" w:line="360" w:lineRule="auto"/>
        <w:ind w:left="0"/>
        <w:jc w:val="both"/>
        <w:rPr>
          <w:rFonts w:ascii="Tahoma" w:hAnsi="Tahoma" w:cs="Tahoma"/>
          <w:color w:val="000000" w:themeColor="text1"/>
          <w:kern w:val="24"/>
          <w:sz w:val="24"/>
          <w:szCs w:val="24"/>
          <w:lang w:val="it-IT"/>
        </w:rPr>
      </w:pPr>
    </w:p>
    <w:p w:rsidR="007F7305" w:rsidRPr="001F466D" w:rsidRDefault="007F7305" w:rsidP="007F7305">
      <w:pPr>
        <w:spacing w:before="77" w:line="360" w:lineRule="auto"/>
        <w:jc w:val="both"/>
        <w:rPr>
          <w:rFonts w:ascii="Tahoma" w:eastAsia="Times New Roman" w:hAnsi="Tahoma" w:cs="Tahoma"/>
          <w:sz w:val="24"/>
          <w:szCs w:val="24"/>
        </w:rPr>
      </w:pPr>
      <w:r w:rsidRPr="001F466D">
        <w:rPr>
          <w:rFonts w:ascii="Tahoma" w:eastAsia="Times New Roman" w:hAnsi="Tahoma" w:cs="Tahoma"/>
          <w:sz w:val="24"/>
          <w:szCs w:val="24"/>
        </w:rPr>
        <w:t xml:space="preserve">According to Robert Chambers, vulnerability has been understood from two sides as explained below.  </w:t>
      </w:r>
    </w:p>
    <w:p w:rsidR="007F7305" w:rsidRPr="001F466D" w:rsidRDefault="007F7305" w:rsidP="007F7305">
      <w:pPr>
        <w:pStyle w:val="ListParagraph"/>
        <w:numPr>
          <w:ilvl w:val="1"/>
          <w:numId w:val="16"/>
        </w:numPr>
        <w:spacing w:before="77" w:line="360" w:lineRule="auto"/>
        <w:jc w:val="both"/>
        <w:rPr>
          <w:rFonts w:ascii="Tahoma" w:eastAsia="Times New Roman" w:hAnsi="Tahoma" w:cs="Tahoma"/>
          <w:sz w:val="24"/>
          <w:szCs w:val="24"/>
        </w:rPr>
      </w:pPr>
      <w:r w:rsidRPr="001F466D">
        <w:rPr>
          <w:rFonts w:ascii="Tahoma" w:eastAsia="Times New Roman" w:hAnsi="Tahoma" w:cs="Tahoma"/>
          <w:sz w:val="24"/>
          <w:szCs w:val="24"/>
        </w:rPr>
        <w:t xml:space="preserve">From an external side of shocks and stress: This means whether there are policies and institutions that protect and help recover people from vulnerability. If someone is sick (human capital loss) and has health insurance (strong formal institution), s/he easily go to hospital for treatment by ambulance. Here, if physical capitals (hospital, ambulance, road, and telecom) are not available, the person could not access the service.    </w:t>
      </w:r>
    </w:p>
    <w:p w:rsidR="007F7305" w:rsidRPr="001F466D" w:rsidRDefault="007F7305" w:rsidP="007F7305">
      <w:pPr>
        <w:pStyle w:val="ListParagraph"/>
        <w:numPr>
          <w:ilvl w:val="1"/>
          <w:numId w:val="16"/>
        </w:numPr>
        <w:spacing w:before="77" w:line="360" w:lineRule="auto"/>
        <w:jc w:val="both"/>
        <w:rPr>
          <w:rFonts w:ascii="Tahoma" w:eastAsia="Times New Roman" w:hAnsi="Tahoma" w:cs="Tahoma"/>
          <w:sz w:val="24"/>
          <w:szCs w:val="24"/>
        </w:rPr>
      </w:pPr>
      <w:r w:rsidRPr="001F466D">
        <w:rPr>
          <w:rFonts w:ascii="Tahoma" w:eastAsia="Times New Roman" w:hAnsi="Tahoma" w:cs="Tahoma"/>
          <w:sz w:val="24"/>
          <w:szCs w:val="24"/>
        </w:rPr>
        <w:t xml:space="preserve">From an internal side of an individual or household defenselessness due to lack of means to cope with hazards. E.g. if somebody is sick (human capital loss) and does have not money (no financial asset) and has no relatives (social capital) to whom s/he may appeal, s/he cannot to go to available hospital. Thus, s/he may easily die from simple illness. </w:t>
      </w:r>
    </w:p>
    <w:p w:rsidR="007F7305" w:rsidRPr="001F466D" w:rsidRDefault="007F7305" w:rsidP="007F7305">
      <w:pPr>
        <w:pStyle w:val="ListParagraph"/>
        <w:spacing w:before="77" w:after="0" w:line="360" w:lineRule="auto"/>
        <w:ind w:left="0"/>
        <w:jc w:val="both"/>
        <w:rPr>
          <w:rFonts w:ascii="Tahoma" w:eastAsia="Times New Roman" w:hAnsi="Tahoma" w:cs="Tahoma"/>
          <w:color w:val="C00000"/>
          <w:sz w:val="24"/>
          <w:szCs w:val="24"/>
        </w:rPr>
      </w:pPr>
    </w:p>
    <w:p w:rsidR="00696BBE" w:rsidRPr="001F466D" w:rsidRDefault="00696BBE" w:rsidP="007F7305">
      <w:pPr>
        <w:autoSpaceDE w:val="0"/>
        <w:autoSpaceDN w:val="0"/>
        <w:adjustRightInd w:val="0"/>
        <w:spacing w:after="0" w:line="360" w:lineRule="auto"/>
        <w:jc w:val="both"/>
        <w:rPr>
          <w:rFonts w:ascii="Tahoma" w:hAnsi="Tahoma" w:cs="Tahoma"/>
          <w:b/>
          <w:sz w:val="24"/>
          <w:szCs w:val="24"/>
        </w:rPr>
      </w:pPr>
    </w:p>
    <w:p w:rsidR="007F7305" w:rsidRPr="001F466D" w:rsidRDefault="007F7305" w:rsidP="007F7305">
      <w:pPr>
        <w:autoSpaceDE w:val="0"/>
        <w:autoSpaceDN w:val="0"/>
        <w:adjustRightInd w:val="0"/>
        <w:spacing w:after="0" w:line="360" w:lineRule="auto"/>
        <w:jc w:val="both"/>
        <w:rPr>
          <w:rFonts w:ascii="Tahoma" w:hAnsi="Tahoma" w:cs="Tahoma"/>
          <w:b/>
          <w:sz w:val="24"/>
          <w:szCs w:val="24"/>
        </w:rPr>
      </w:pPr>
      <w:r w:rsidRPr="001F466D">
        <w:rPr>
          <w:rFonts w:ascii="Tahoma" w:hAnsi="Tahoma" w:cs="Tahoma"/>
          <w:b/>
          <w:sz w:val="24"/>
          <w:szCs w:val="24"/>
        </w:rPr>
        <w:t xml:space="preserve">Further Reading </w:t>
      </w:r>
    </w:p>
    <w:p w:rsidR="007F7305" w:rsidRPr="001F466D" w:rsidRDefault="007F7305" w:rsidP="007F7305">
      <w:p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Best reference for further understanding of social vulnerability concept in SRLA.</w:t>
      </w:r>
    </w:p>
    <w:p w:rsidR="007F7305" w:rsidRPr="001F466D" w:rsidRDefault="007F7305" w:rsidP="007F7305">
      <w:pPr>
        <w:autoSpaceDE w:val="0"/>
        <w:autoSpaceDN w:val="0"/>
        <w:adjustRightInd w:val="0"/>
        <w:spacing w:after="0" w:line="360" w:lineRule="auto"/>
        <w:jc w:val="both"/>
        <w:rPr>
          <w:rFonts w:ascii="Tahoma" w:hAnsi="Tahoma" w:cs="Tahoma"/>
          <w:color w:val="C00000"/>
          <w:sz w:val="24"/>
          <w:szCs w:val="24"/>
        </w:rPr>
      </w:pPr>
    </w:p>
    <w:p w:rsidR="007F7305" w:rsidRPr="001F466D" w:rsidRDefault="007F7305" w:rsidP="007F7305">
      <w:pPr>
        <w:autoSpaceDE w:val="0"/>
        <w:autoSpaceDN w:val="0"/>
        <w:adjustRightInd w:val="0"/>
        <w:spacing w:after="0" w:line="360" w:lineRule="auto"/>
        <w:jc w:val="both"/>
        <w:rPr>
          <w:rFonts w:ascii="Tahoma" w:hAnsi="Tahoma" w:cs="Tahoma"/>
          <w:color w:val="C00000"/>
          <w:sz w:val="24"/>
          <w:szCs w:val="24"/>
        </w:rPr>
      </w:pPr>
      <w:r w:rsidRPr="001F466D">
        <w:rPr>
          <w:rFonts w:ascii="Tahoma" w:hAnsi="Tahoma" w:cs="Tahoma"/>
          <w:color w:val="C00000"/>
          <w:sz w:val="24"/>
          <w:szCs w:val="24"/>
        </w:rPr>
        <w:t>Cannon et al. (2004) social vulnerability, sustainable livelihoods and disasters:</w:t>
      </w:r>
    </w:p>
    <w:p w:rsidR="007F7305" w:rsidRDefault="00B46DF1" w:rsidP="007F7305">
      <w:pPr>
        <w:autoSpaceDE w:val="0"/>
        <w:autoSpaceDN w:val="0"/>
        <w:adjustRightInd w:val="0"/>
        <w:spacing w:after="0" w:line="360" w:lineRule="auto"/>
        <w:jc w:val="both"/>
      </w:pPr>
      <w:hyperlink r:id="rId39" w:history="1">
        <w:r w:rsidR="007F7305" w:rsidRPr="001F466D">
          <w:rPr>
            <w:rStyle w:val="Hyperlink"/>
            <w:rFonts w:ascii="Tahoma" w:hAnsi="Tahoma" w:cs="Tahoma"/>
            <w:sz w:val="24"/>
            <w:szCs w:val="24"/>
          </w:rPr>
          <w:t>http://www.nirapad.org/admin/soft_archive/1308222298_Social%20Vulnerability-%20Sustainable%20Livelihoods%20and%20Disasters.pdf</w:t>
        </w:r>
      </w:hyperlink>
    </w:p>
    <w:p w:rsidR="00F23DFF" w:rsidRPr="00F23DFF" w:rsidRDefault="00F23DFF" w:rsidP="00F23DFF">
      <w:pPr>
        <w:rPr>
          <w:rFonts w:ascii="Tahoma" w:hAnsi="Tahoma" w:cs="Tahoma"/>
        </w:rPr>
      </w:pPr>
      <w:r w:rsidRPr="00F23DFF">
        <w:rPr>
          <w:rFonts w:ascii="Tahoma" w:hAnsi="Tahoma" w:cs="Tahoma"/>
        </w:rPr>
        <w:lastRenderedPageBreak/>
        <w:t>Adams, W.M. 2009. Green Development: Environment and Sustainability in a Developing World, 3</w:t>
      </w:r>
      <w:r w:rsidRPr="00F23DFF">
        <w:rPr>
          <w:rFonts w:ascii="Tahoma" w:hAnsi="Tahoma" w:cs="Tahoma"/>
          <w:vertAlign w:val="superscript"/>
        </w:rPr>
        <w:t>rd</w:t>
      </w:r>
      <w:r w:rsidRPr="00F23DFF">
        <w:rPr>
          <w:rFonts w:ascii="Tahoma" w:hAnsi="Tahoma" w:cs="Tahoma"/>
        </w:rPr>
        <w:t xml:space="preserve"> edition. New York: Routledge.</w:t>
      </w:r>
    </w:p>
    <w:p w:rsidR="00F23DFF" w:rsidRPr="001F466D" w:rsidRDefault="00F23DFF"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pStyle w:val="ListParagraph"/>
        <w:numPr>
          <w:ilvl w:val="0"/>
          <w:numId w:val="17"/>
        </w:numPr>
        <w:autoSpaceDE w:val="0"/>
        <w:autoSpaceDN w:val="0"/>
        <w:adjustRightInd w:val="0"/>
        <w:spacing w:after="0" w:line="360" w:lineRule="auto"/>
        <w:jc w:val="both"/>
        <w:rPr>
          <w:rFonts w:ascii="Tahoma" w:hAnsi="Tahoma" w:cs="Tahoma"/>
          <w:sz w:val="24"/>
          <w:szCs w:val="24"/>
        </w:rPr>
      </w:pPr>
      <w:r w:rsidRPr="001F466D">
        <w:rPr>
          <w:rFonts w:ascii="Tahoma" w:hAnsi="Tahoma" w:cs="Tahoma"/>
          <w:b/>
          <w:bCs/>
          <w:sz w:val="24"/>
          <w:szCs w:val="24"/>
          <w:lang w:val="it-IT"/>
        </w:rPr>
        <w:t>Policies, Institutions &amp; Processes</w:t>
      </w: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696BBE" w:rsidP="007F7305">
      <w:p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In the second</w:t>
      </w:r>
      <w:r w:rsidR="007F7305" w:rsidRPr="001F466D">
        <w:rPr>
          <w:rFonts w:ascii="Tahoma" w:hAnsi="Tahoma" w:cs="Tahoma"/>
          <w:sz w:val="24"/>
          <w:szCs w:val="24"/>
        </w:rPr>
        <w:t xml:space="preserve"> sub-section of this learning unity, we have discussed the five Livelihood Assets. Hope you understood that it is resultant interaction and transformation of these assets that determine the way poor rural people live. We also touched that although these assets are available at local levels, all people may not have equal access to and control over these assets. For E.g. you may discuss land use policy known as “land tenure system” of Ethiopia. Generally, any country in the world has its own policies, formal institutions and processes that enable or disable rural people or any citizen’s access to and control over available assets. Especially, natural asset/resources (e.g. land, water, mines, and oils) and financial asset (e.g. credit system) are the key assets in making or transforming living of people, if they are fairly accessible to all citizens. </w:t>
      </w: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 xml:space="preserve">Likewise, if you observe local communal cultural practices on the available assets, each community has its own informal institutions and local processes on how to regulate community’s member’s accesses to and controls over local assets.   The local communities practice the rules and regulations irrespective of national policies, formal institutions and processes. However, there is always either divergence or convergence between the national policy practice and community practices. </w:t>
      </w: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Example: If you go to BabileWoreda and observe some Kebeles</w:t>
      </w:r>
      <w:r w:rsidR="00696BBE" w:rsidRPr="001F466D">
        <w:rPr>
          <w:rFonts w:ascii="Tahoma" w:hAnsi="Tahoma" w:cs="Tahoma"/>
          <w:sz w:val="24"/>
          <w:szCs w:val="24"/>
        </w:rPr>
        <w:t>,</w:t>
      </w:r>
      <w:r w:rsidRPr="001F466D">
        <w:rPr>
          <w:rFonts w:ascii="Tahoma" w:hAnsi="Tahoma" w:cs="Tahoma"/>
          <w:sz w:val="24"/>
          <w:szCs w:val="24"/>
        </w:rPr>
        <w:t xml:space="preserve"> the communities are settled based on tribe and share the land accordingly. This means for instance even if Tribe-A has abundant farmland, the member of Tribe-B may not access it. However, this is against Ethiopian land tenure policy since it says all citizens have equal right on accessing the land.   </w:t>
      </w: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 xml:space="preserve">From this you may also realize that even the members </w:t>
      </w:r>
      <w:r w:rsidR="00696BBE" w:rsidRPr="001F466D">
        <w:rPr>
          <w:rFonts w:ascii="Tahoma" w:hAnsi="Tahoma" w:cs="Tahoma"/>
          <w:sz w:val="24"/>
          <w:szCs w:val="24"/>
        </w:rPr>
        <w:t xml:space="preserve">of a household </w:t>
      </w:r>
      <w:r w:rsidRPr="001F466D">
        <w:rPr>
          <w:rFonts w:ascii="Tahoma" w:hAnsi="Tahoma" w:cs="Tahoma"/>
          <w:sz w:val="24"/>
          <w:szCs w:val="24"/>
        </w:rPr>
        <w:t xml:space="preserve">(husband, wife, sons, daughters, and grandmother/father) of a given rural household may not get equal access to household’s resources/assets. E.g. wife may have access to and control over animal products like milk, egg, while husband has control over the animals. In terms of human asset development, culturally sons may be sent to school while daughters may not be.   </w:t>
      </w: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 xml:space="preserve">  From the above discussion, you may learn that when you study about problem of rural community you must thinking beyond availability of the assets. Because; the simple availability of assets does not guarantee that all members of community or all citizens of nation use the assets without difficulty.  Thus, when you analyze rural livelihood, you must critically consider impacts of local cultural practices and policies and institutional processes on arranging access and control mechanisms on available a</w:t>
      </w:r>
      <w:r w:rsidR="00696BBE" w:rsidRPr="001F466D">
        <w:rPr>
          <w:rFonts w:ascii="Tahoma" w:hAnsi="Tahoma" w:cs="Tahoma"/>
          <w:sz w:val="24"/>
          <w:szCs w:val="24"/>
        </w:rPr>
        <w:t>ssets and how that mechanisms</w:t>
      </w:r>
      <w:r w:rsidRPr="001F466D">
        <w:rPr>
          <w:rFonts w:ascii="Tahoma" w:hAnsi="Tahoma" w:cs="Tahoma"/>
          <w:sz w:val="24"/>
          <w:szCs w:val="24"/>
        </w:rPr>
        <w:t xml:space="preserve"> enable or disable each member of rural communities to use the assets. Since</w:t>
      </w:r>
      <w:r w:rsidR="00696BBE" w:rsidRPr="001F466D">
        <w:rPr>
          <w:rFonts w:ascii="Tahoma" w:hAnsi="Tahoma" w:cs="Tahoma"/>
          <w:sz w:val="24"/>
          <w:szCs w:val="24"/>
        </w:rPr>
        <w:t xml:space="preserve"> some of</w:t>
      </w:r>
      <w:r w:rsidRPr="001F466D">
        <w:rPr>
          <w:rFonts w:ascii="Tahoma" w:hAnsi="Tahoma" w:cs="Tahoma"/>
          <w:sz w:val="24"/>
          <w:szCs w:val="24"/>
        </w:rPr>
        <w:t xml:space="preserve"> you do</w:t>
      </w:r>
      <w:r w:rsidR="00696BBE" w:rsidRPr="001F466D">
        <w:rPr>
          <w:rFonts w:ascii="Tahoma" w:hAnsi="Tahoma" w:cs="Tahoma"/>
          <w:sz w:val="24"/>
          <w:szCs w:val="24"/>
        </w:rPr>
        <w:t xml:space="preserve"> know</w:t>
      </w:r>
      <w:r w:rsidRPr="001F466D">
        <w:rPr>
          <w:rFonts w:ascii="Tahoma" w:hAnsi="Tahoma" w:cs="Tahoma"/>
          <w:sz w:val="24"/>
          <w:szCs w:val="24"/>
        </w:rPr>
        <w:t xml:space="preserve"> not meaning of policy, institution and process, see the following definitions. </w:t>
      </w: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pPr>
      <w:r w:rsidRPr="001F466D">
        <w:rPr>
          <w:rFonts w:ascii="Tahoma" w:hAnsi="Tahoma" w:cs="Tahoma"/>
          <w:b/>
          <w:sz w:val="24"/>
          <w:szCs w:val="24"/>
        </w:rPr>
        <w:t xml:space="preserve">Policy: </w:t>
      </w:r>
      <w:r w:rsidRPr="001F466D">
        <w:rPr>
          <w:rFonts w:ascii="Tahoma" w:hAnsi="Tahoma" w:cs="Tahoma"/>
          <w:sz w:val="24"/>
          <w:szCs w:val="24"/>
        </w:rPr>
        <w:t>In social science</w:t>
      </w:r>
      <w:r w:rsidR="00696BBE" w:rsidRPr="001F466D">
        <w:rPr>
          <w:rFonts w:ascii="Tahoma" w:hAnsi="Tahoma" w:cs="Tahoma"/>
          <w:sz w:val="24"/>
          <w:szCs w:val="24"/>
        </w:rPr>
        <w:t>,</w:t>
      </w:r>
      <w:r w:rsidRPr="001F466D">
        <w:rPr>
          <w:rFonts w:ascii="Tahoma" w:hAnsi="Tahoma" w:cs="Tahoma"/>
          <w:sz w:val="24"/>
          <w:szCs w:val="24"/>
        </w:rPr>
        <w:t xml:space="preserve"> policy has no clear meaning, which you may learn in other module. For the purpose of this module, policy is statements that inform civil servants, politicians and ordinary citizens what course of action should be taken to achieve some development objective or to solve some problem. The policy statements are prepared by either few people, who are responsible at top level or through participation of many actors from bottom to top. Policy is approved by institutions. For example, there is policy for education, land, road, mining, health etc.  For your easy understanding, for e.g. Ethiopia has education policy statements prepared by experienced experts and approved by parliament (institution). Before approval the paper was called policy draft, after approved is called official education policy. The role of leading the education policy implementation is given to Ministry of Education (MoE). However, the direction of implementation goes from MoE to each Regional Bureaus- then to -Zonal Education </w:t>
      </w:r>
      <w:r w:rsidRPr="001F466D">
        <w:rPr>
          <w:rFonts w:ascii="Tahoma" w:hAnsi="Tahoma" w:cs="Tahoma"/>
          <w:sz w:val="24"/>
          <w:szCs w:val="24"/>
        </w:rPr>
        <w:lastRenderedPageBreak/>
        <w:t>Office- then to –Woreda Education Office- finally to – schools in Kebeles/Towns. For Universities, the command is directly from MoE to Universities. Here process of command goes in the organizational structure or bureaucratic structure. Those who work in the structure are called public workers or bureaucrats or civil servants. The education policy gives mandatory responsibility of implementation to the bureaucrats, but, the policy experts</w:t>
      </w:r>
      <w:r w:rsidR="00696BBE" w:rsidRPr="001F466D">
        <w:rPr>
          <w:rFonts w:ascii="Tahoma" w:hAnsi="Tahoma" w:cs="Tahoma"/>
          <w:sz w:val="24"/>
          <w:szCs w:val="24"/>
        </w:rPr>
        <w:t>,</w:t>
      </w:r>
      <w:r w:rsidRPr="001F466D">
        <w:rPr>
          <w:rFonts w:ascii="Tahoma" w:hAnsi="Tahoma" w:cs="Tahoma"/>
          <w:sz w:val="24"/>
          <w:szCs w:val="24"/>
        </w:rPr>
        <w:t xml:space="preserve"> student parents and NGOs play the key roles. All in all, you see many policies of government at different tiers of governances (e.g. in Ethiopia Federal-Regional-Zonal-Woreda), of NGOs from different countries, of international agencies like United Nations, World Bank, IMF etc. that descent from top to bottom through unfolded organizational structures to  implement what policy of a given issue says at local arena.    </w:t>
      </w: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bCs/>
          <w:sz w:val="24"/>
          <w:szCs w:val="24"/>
          <w:lang w:val="it-IT"/>
        </w:rPr>
      </w:pPr>
      <w:r w:rsidRPr="001F466D">
        <w:rPr>
          <w:rFonts w:ascii="Tahoma" w:hAnsi="Tahoma" w:cs="Tahoma"/>
          <w:b/>
          <w:bCs/>
          <w:sz w:val="24"/>
          <w:szCs w:val="24"/>
          <w:lang w:val="it-IT"/>
        </w:rPr>
        <w:t xml:space="preserve">Institution:  </w:t>
      </w:r>
      <w:r w:rsidRPr="001F466D">
        <w:rPr>
          <w:rFonts w:ascii="Tahoma" w:hAnsi="Tahoma" w:cs="Tahoma"/>
          <w:bCs/>
          <w:sz w:val="24"/>
          <w:szCs w:val="24"/>
          <w:lang w:val="it-IT"/>
        </w:rPr>
        <w:t>again there is no universally agreed definition of institution.Instit</w:t>
      </w:r>
      <w:r w:rsidR="00696BBE" w:rsidRPr="001F466D">
        <w:rPr>
          <w:rFonts w:ascii="Tahoma" w:hAnsi="Tahoma" w:cs="Tahoma"/>
          <w:bCs/>
          <w:sz w:val="24"/>
          <w:szCs w:val="24"/>
          <w:lang w:val="it-IT"/>
        </w:rPr>
        <w:t>ution can be defined as a group</w:t>
      </w:r>
      <w:r w:rsidRPr="001F466D">
        <w:rPr>
          <w:rFonts w:ascii="Tahoma" w:hAnsi="Tahoma" w:cs="Tahoma"/>
          <w:bCs/>
          <w:sz w:val="24"/>
          <w:szCs w:val="24"/>
          <w:lang w:val="it-IT"/>
        </w:rPr>
        <w:t xml:space="preserve"> of organizations. E.g. we often  say ‘higher education institutions’ to mean ‘group of universities’. Or we mostly use organization and institution interchangeably.  Here institution is “rules of the game” formal laws, rules, regulations and agreements that are formally endorsed by different official bodies or informal rules, regulations and agreements made by communites to ease uncertainity in human interactions when every individuals run to making living through different activites and strategies.  Scoones (1999) defines instituion as follows;</w:t>
      </w:r>
    </w:p>
    <w:p w:rsidR="007F7305" w:rsidRPr="001F466D" w:rsidRDefault="007F7305" w:rsidP="007F7305">
      <w:pPr>
        <w:autoSpaceDE w:val="0"/>
        <w:autoSpaceDN w:val="0"/>
        <w:adjustRightInd w:val="0"/>
        <w:spacing w:after="0" w:line="360" w:lineRule="auto"/>
        <w:jc w:val="both"/>
        <w:rPr>
          <w:rFonts w:ascii="Tahoma" w:hAnsi="Tahoma" w:cs="Tahoma"/>
          <w:bCs/>
          <w:sz w:val="24"/>
          <w:szCs w:val="24"/>
          <w:lang w:val="it-IT"/>
        </w:rPr>
      </w:pPr>
    </w:p>
    <w:p w:rsidR="007F7305" w:rsidRPr="001F466D" w:rsidRDefault="007F7305" w:rsidP="007F7305">
      <w:pPr>
        <w:autoSpaceDE w:val="0"/>
        <w:autoSpaceDN w:val="0"/>
        <w:adjustRightInd w:val="0"/>
        <w:spacing w:after="0" w:line="360" w:lineRule="auto"/>
        <w:jc w:val="both"/>
        <w:rPr>
          <w:rFonts w:ascii="Tahoma" w:hAnsi="Tahoma" w:cs="Tahoma"/>
          <w:bCs/>
          <w:i/>
          <w:sz w:val="24"/>
          <w:szCs w:val="24"/>
          <w:lang w:val="it-IT"/>
        </w:rPr>
      </w:pPr>
      <w:r w:rsidRPr="001F466D">
        <w:rPr>
          <w:rFonts w:ascii="Tahoma" w:hAnsi="Tahoma" w:cs="Tahoma"/>
          <w:bCs/>
          <w:i/>
          <w:sz w:val="24"/>
          <w:szCs w:val="24"/>
          <w:lang w:val="it-IT"/>
        </w:rPr>
        <w:t>“institutions are the social cement which link stakeholders to access to capital of different kinds to the means of exercising power and so define the gateways through which they pass on the route to positive or negative [livelihood] adaptation”</w:t>
      </w:r>
    </w:p>
    <w:p w:rsidR="007F7305" w:rsidRPr="001F466D" w:rsidRDefault="007F7305" w:rsidP="007F7305">
      <w:pPr>
        <w:autoSpaceDE w:val="0"/>
        <w:autoSpaceDN w:val="0"/>
        <w:adjustRightInd w:val="0"/>
        <w:spacing w:after="0" w:line="360" w:lineRule="auto"/>
        <w:jc w:val="both"/>
        <w:rPr>
          <w:rFonts w:ascii="Tahoma" w:hAnsi="Tahoma" w:cs="Tahoma"/>
          <w:bCs/>
          <w:sz w:val="24"/>
          <w:szCs w:val="24"/>
          <w:lang w:val="it-IT"/>
        </w:rPr>
      </w:pPr>
    </w:p>
    <w:p w:rsidR="007F7305" w:rsidRPr="001F466D" w:rsidRDefault="007F7305" w:rsidP="007F7305">
      <w:pPr>
        <w:autoSpaceDE w:val="0"/>
        <w:autoSpaceDN w:val="0"/>
        <w:adjustRightInd w:val="0"/>
        <w:spacing w:after="0" w:line="360" w:lineRule="auto"/>
        <w:jc w:val="both"/>
        <w:rPr>
          <w:rFonts w:ascii="Tahoma" w:hAnsi="Tahoma" w:cs="Tahoma"/>
          <w:bCs/>
          <w:sz w:val="24"/>
          <w:szCs w:val="24"/>
          <w:lang w:val="it-IT"/>
        </w:rPr>
      </w:pPr>
      <w:r w:rsidRPr="001F466D">
        <w:rPr>
          <w:rFonts w:ascii="Tahoma" w:hAnsi="Tahoma" w:cs="Tahoma"/>
          <w:bCs/>
          <w:sz w:val="24"/>
          <w:szCs w:val="24"/>
          <w:lang w:val="it-IT"/>
        </w:rPr>
        <w:t xml:space="preserve">Please, remeber core meaning of soft system thinking and meaning of institution has similarity with it. E.g. HU has Legislation, which is approved by HU senate memebers. When needed it can be amended based on change in contexts (soft system). For instance,   to make it very clear to you, there is forest policy that states how we can conseve, manage and sustain forests as well as there is law that states  nature of </w:t>
      </w:r>
      <w:r w:rsidRPr="001F466D">
        <w:rPr>
          <w:rFonts w:ascii="Tahoma" w:hAnsi="Tahoma" w:cs="Tahoma"/>
          <w:bCs/>
          <w:sz w:val="24"/>
          <w:szCs w:val="24"/>
          <w:lang w:val="it-IT"/>
        </w:rPr>
        <w:lastRenderedPageBreak/>
        <w:t xml:space="preserve">punishments for whose who violate policy statement (what policy says). E.g what is punishment for who cut trees.   </w:t>
      </w:r>
    </w:p>
    <w:p w:rsidR="007F7305" w:rsidRPr="001F466D" w:rsidRDefault="007F7305" w:rsidP="007F7305">
      <w:pPr>
        <w:tabs>
          <w:tab w:val="left" w:pos="5205"/>
        </w:tabs>
        <w:autoSpaceDE w:val="0"/>
        <w:autoSpaceDN w:val="0"/>
        <w:adjustRightInd w:val="0"/>
        <w:spacing w:after="0" w:line="360" w:lineRule="auto"/>
        <w:jc w:val="both"/>
        <w:rPr>
          <w:rFonts w:ascii="Tahoma" w:hAnsi="Tahoma" w:cs="Tahoma"/>
          <w:bCs/>
          <w:sz w:val="24"/>
          <w:szCs w:val="24"/>
          <w:lang w:val="it-IT"/>
        </w:rPr>
      </w:pPr>
      <w:r w:rsidRPr="001F466D">
        <w:rPr>
          <w:rFonts w:ascii="Tahoma" w:hAnsi="Tahoma" w:cs="Tahoma"/>
          <w:bCs/>
          <w:sz w:val="24"/>
          <w:szCs w:val="24"/>
          <w:lang w:val="it-IT"/>
        </w:rPr>
        <w:tab/>
      </w:r>
    </w:p>
    <w:p w:rsidR="007F7305" w:rsidRPr="001F466D" w:rsidRDefault="007F7305" w:rsidP="007F7305">
      <w:pPr>
        <w:autoSpaceDE w:val="0"/>
        <w:autoSpaceDN w:val="0"/>
        <w:adjustRightInd w:val="0"/>
        <w:spacing w:after="0" w:line="360" w:lineRule="auto"/>
        <w:jc w:val="both"/>
        <w:rPr>
          <w:rFonts w:ascii="Tahoma" w:hAnsi="Tahoma" w:cs="Tahoma"/>
          <w:bCs/>
          <w:sz w:val="24"/>
          <w:szCs w:val="24"/>
          <w:lang w:val="it-IT"/>
        </w:rPr>
      </w:pPr>
      <w:r w:rsidRPr="001F466D">
        <w:rPr>
          <w:rFonts w:ascii="Tahoma" w:hAnsi="Tahoma" w:cs="Tahoma"/>
          <w:b/>
          <w:bCs/>
          <w:sz w:val="24"/>
          <w:szCs w:val="24"/>
          <w:lang w:val="it-IT"/>
        </w:rPr>
        <w:t xml:space="preserve">Processes:  </w:t>
      </w:r>
      <w:r w:rsidRPr="001F466D">
        <w:rPr>
          <w:rFonts w:ascii="Tahoma" w:hAnsi="Tahoma" w:cs="Tahoma"/>
          <w:bCs/>
          <w:sz w:val="24"/>
          <w:szCs w:val="24"/>
          <w:lang w:val="it-IT"/>
        </w:rPr>
        <w:t xml:space="preserve">This </w:t>
      </w:r>
      <w:r w:rsidR="00696BBE" w:rsidRPr="001F466D">
        <w:rPr>
          <w:rFonts w:ascii="Tahoma" w:hAnsi="Tahoma" w:cs="Tahoma"/>
          <w:bCs/>
          <w:sz w:val="24"/>
          <w:szCs w:val="24"/>
          <w:lang w:val="it-IT"/>
        </w:rPr>
        <w:t xml:space="preserve">is </w:t>
      </w:r>
      <w:r w:rsidRPr="001F466D">
        <w:rPr>
          <w:rFonts w:ascii="Tahoma" w:hAnsi="Tahoma" w:cs="Tahoma"/>
          <w:bCs/>
          <w:sz w:val="24"/>
          <w:szCs w:val="24"/>
          <w:lang w:val="it-IT"/>
        </w:rPr>
        <w:t>about how organizational structures (hard ware) and institutions (soft ware)  interact to give intended functions at different levels. The process is concerned about wh</w:t>
      </w:r>
      <w:r w:rsidR="00696BBE" w:rsidRPr="001F466D">
        <w:rPr>
          <w:rFonts w:ascii="Tahoma" w:hAnsi="Tahoma" w:cs="Tahoma"/>
          <w:bCs/>
          <w:sz w:val="24"/>
          <w:szCs w:val="24"/>
          <w:lang w:val="it-IT"/>
        </w:rPr>
        <w:t>e</w:t>
      </w:r>
      <w:r w:rsidRPr="001F466D">
        <w:rPr>
          <w:rFonts w:ascii="Tahoma" w:hAnsi="Tahoma" w:cs="Tahoma"/>
          <w:bCs/>
          <w:sz w:val="24"/>
          <w:szCs w:val="24"/>
          <w:lang w:val="it-IT"/>
        </w:rPr>
        <w:t>ther the best policy statement and the best law written on the papers are put into practices. This depneds on how orgnaizational structures are designed to outreach the citizens of a county and how institutions are enforced</w:t>
      </w:r>
      <w:r w:rsidR="00921F73" w:rsidRPr="001F466D">
        <w:rPr>
          <w:rFonts w:ascii="Tahoma" w:hAnsi="Tahoma" w:cs="Tahoma"/>
          <w:bCs/>
          <w:sz w:val="24"/>
          <w:szCs w:val="24"/>
          <w:lang w:val="it-IT"/>
        </w:rPr>
        <w:t xml:space="preserve"> (acted upon)</w:t>
      </w:r>
      <w:r w:rsidRPr="001F466D">
        <w:rPr>
          <w:rFonts w:ascii="Tahoma" w:hAnsi="Tahoma" w:cs="Tahoma"/>
          <w:bCs/>
          <w:sz w:val="24"/>
          <w:szCs w:val="24"/>
          <w:lang w:val="it-IT"/>
        </w:rPr>
        <w:t xml:space="preserve">. E.g. Ethiopia has been </w:t>
      </w:r>
      <w:r w:rsidR="00921F73" w:rsidRPr="001F466D">
        <w:rPr>
          <w:rFonts w:ascii="Tahoma" w:hAnsi="Tahoma" w:cs="Tahoma"/>
          <w:bCs/>
          <w:sz w:val="24"/>
          <w:szCs w:val="24"/>
          <w:lang w:val="it-IT"/>
        </w:rPr>
        <w:t xml:space="preserve">conducting </w:t>
      </w:r>
      <w:r w:rsidRPr="001F466D">
        <w:rPr>
          <w:rFonts w:ascii="Tahoma" w:hAnsi="Tahoma" w:cs="Tahoma"/>
          <w:bCs/>
          <w:sz w:val="24"/>
          <w:szCs w:val="24"/>
          <w:lang w:val="it-IT"/>
        </w:rPr>
        <w:t>many structural reforms like governance decentralization, budget decentralization, Business Process Reegineering (BPR) etc. to improve efficiencies of public sevice deliveries. Here</w:t>
      </w:r>
      <w:r w:rsidR="00921F73" w:rsidRPr="001F466D">
        <w:rPr>
          <w:rFonts w:ascii="Tahoma" w:hAnsi="Tahoma" w:cs="Tahoma"/>
          <w:bCs/>
          <w:sz w:val="24"/>
          <w:szCs w:val="24"/>
          <w:lang w:val="it-IT"/>
        </w:rPr>
        <w:t>,</w:t>
      </w:r>
      <w:r w:rsidRPr="001F466D">
        <w:rPr>
          <w:rFonts w:ascii="Tahoma" w:hAnsi="Tahoma" w:cs="Tahoma"/>
          <w:bCs/>
          <w:sz w:val="24"/>
          <w:szCs w:val="24"/>
          <w:lang w:val="it-IT"/>
        </w:rPr>
        <w:t xml:space="preserve"> the process is very complex and coflicting where different people from experts, politicians and local people come together to perform overlaping activities. </w:t>
      </w:r>
    </w:p>
    <w:p w:rsidR="007F7305" w:rsidRPr="001F466D" w:rsidRDefault="007F7305" w:rsidP="007F7305">
      <w:pPr>
        <w:autoSpaceDE w:val="0"/>
        <w:autoSpaceDN w:val="0"/>
        <w:adjustRightInd w:val="0"/>
        <w:spacing w:after="0" w:line="360" w:lineRule="auto"/>
        <w:jc w:val="both"/>
        <w:rPr>
          <w:rFonts w:ascii="Tahoma" w:hAnsi="Tahoma" w:cs="Tahoma"/>
          <w:bCs/>
          <w:sz w:val="24"/>
          <w:szCs w:val="24"/>
          <w:lang w:val="it-IT"/>
        </w:rPr>
      </w:pPr>
      <w:r w:rsidRPr="001F466D">
        <w:rPr>
          <w:rFonts w:ascii="Tahoma" w:hAnsi="Tahoma" w:cs="Tahoma"/>
          <w:bCs/>
          <w:sz w:val="24"/>
          <w:szCs w:val="24"/>
          <w:lang w:val="it-IT"/>
        </w:rPr>
        <w:t xml:space="preserve">For example HU has been implementing BPR to improve bureacratic performance of the university. Especially, there have been lots of structural reforms on reshufling adminstartive wokers and changing modes of teaching and learning deliveries. If that structural reform to bring differences, there should be institutional changes such as workers attitudes, norms and values etc. </w:t>
      </w:r>
    </w:p>
    <w:p w:rsidR="007F7305" w:rsidRPr="001F466D" w:rsidRDefault="007F7305" w:rsidP="007F7305">
      <w:pPr>
        <w:autoSpaceDE w:val="0"/>
        <w:autoSpaceDN w:val="0"/>
        <w:adjustRightInd w:val="0"/>
        <w:spacing w:after="0" w:line="360" w:lineRule="auto"/>
        <w:jc w:val="both"/>
        <w:rPr>
          <w:rFonts w:ascii="Tahoma" w:hAnsi="Tahoma" w:cs="Tahoma"/>
          <w:bCs/>
          <w:sz w:val="24"/>
          <w:szCs w:val="24"/>
          <w:lang w:val="it-IT"/>
        </w:rPr>
      </w:pPr>
    </w:p>
    <w:p w:rsidR="007F7305" w:rsidRPr="001F466D" w:rsidRDefault="007F7305" w:rsidP="007F7305">
      <w:pPr>
        <w:pStyle w:val="ListParagraph"/>
        <w:numPr>
          <w:ilvl w:val="0"/>
          <w:numId w:val="17"/>
        </w:numPr>
        <w:autoSpaceDE w:val="0"/>
        <w:autoSpaceDN w:val="0"/>
        <w:adjustRightInd w:val="0"/>
        <w:spacing w:after="0" w:line="360" w:lineRule="auto"/>
        <w:jc w:val="both"/>
        <w:rPr>
          <w:rFonts w:ascii="Tahoma" w:hAnsi="Tahoma" w:cs="Tahoma"/>
          <w:b/>
          <w:sz w:val="24"/>
          <w:szCs w:val="24"/>
        </w:rPr>
      </w:pPr>
      <w:r w:rsidRPr="001F466D">
        <w:rPr>
          <w:rFonts w:ascii="Tahoma" w:eastAsiaTheme="majorEastAsia" w:hAnsi="Tahoma" w:cs="Tahoma"/>
          <w:b/>
          <w:color w:val="000000" w:themeColor="text1"/>
          <w:kern w:val="24"/>
          <w:sz w:val="24"/>
          <w:szCs w:val="24"/>
          <w:lang w:val="en-GB"/>
        </w:rPr>
        <w:t>Livelihood Strategies</w:t>
      </w:r>
    </w:p>
    <w:p w:rsidR="007F7305" w:rsidRPr="001F466D" w:rsidRDefault="007F7305" w:rsidP="007F7305">
      <w:pPr>
        <w:pStyle w:val="ListParagraph"/>
        <w:autoSpaceDE w:val="0"/>
        <w:autoSpaceDN w:val="0"/>
        <w:adjustRightInd w:val="0"/>
        <w:spacing w:after="0" w:line="360" w:lineRule="auto"/>
        <w:ind w:left="360"/>
        <w:jc w:val="both"/>
        <w:rPr>
          <w:rFonts w:ascii="Tahoma" w:eastAsiaTheme="majorEastAsia" w:hAnsi="Tahoma" w:cs="Tahoma"/>
          <w:b/>
          <w:color w:val="000000" w:themeColor="text1"/>
          <w:kern w:val="24"/>
          <w:sz w:val="24"/>
          <w:szCs w:val="24"/>
          <w:lang w:val="en-GB"/>
        </w:rPr>
      </w:pPr>
    </w:p>
    <w:p w:rsidR="00353218" w:rsidRDefault="007F7305" w:rsidP="007F7305">
      <w:pPr>
        <w:pStyle w:val="ListParagraph"/>
        <w:autoSpaceDE w:val="0"/>
        <w:autoSpaceDN w:val="0"/>
        <w:adjustRightInd w:val="0"/>
        <w:spacing w:after="0" w:line="360" w:lineRule="auto"/>
        <w:ind w:left="360"/>
        <w:jc w:val="both"/>
        <w:rPr>
          <w:rFonts w:ascii="Tahoma" w:eastAsiaTheme="majorEastAsia" w:hAnsi="Tahoma" w:cs="Tahoma"/>
          <w:b/>
          <w:color w:val="000000" w:themeColor="text1"/>
          <w:kern w:val="24"/>
          <w:sz w:val="24"/>
          <w:szCs w:val="24"/>
          <w:lang w:val="en-GB"/>
        </w:rPr>
      </w:pPr>
      <w:r w:rsidRPr="001F466D">
        <w:rPr>
          <w:rFonts w:ascii="Tahoma" w:eastAsiaTheme="majorEastAsia" w:hAnsi="Tahoma" w:cs="Tahoma"/>
          <w:b/>
          <w:color w:val="000000" w:themeColor="text1"/>
          <w:kern w:val="24"/>
          <w:sz w:val="24"/>
          <w:szCs w:val="24"/>
        </w:rPr>
        <w:t>A livelihood strategy</w:t>
      </w:r>
      <w:r w:rsidRPr="001F466D">
        <w:rPr>
          <w:rFonts w:ascii="Tahoma" w:eastAsiaTheme="majorEastAsia" w:hAnsi="Tahoma" w:cs="Tahoma"/>
          <w:color w:val="000000" w:themeColor="text1"/>
          <w:kern w:val="24"/>
          <w:sz w:val="24"/>
          <w:szCs w:val="24"/>
        </w:rPr>
        <w:t xml:space="preserve"> is about “</w:t>
      </w:r>
      <w:r w:rsidRPr="001F466D">
        <w:rPr>
          <w:rFonts w:ascii="Tahoma" w:eastAsiaTheme="majorEastAsia" w:hAnsi="Tahoma" w:cs="Tahoma"/>
          <w:color w:val="000000" w:themeColor="text1"/>
          <w:kern w:val="24"/>
          <w:sz w:val="24"/>
          <w:szCs w:val="24"/>
          <w:lang w:val="en-GB"/>
        </w:rPr>
        <w:t xml:space="preserve">what do rural people do?” by combining (a) </w:t>
      </w:r>
      <w:r w:rsidRPr="001F466D">
        <w:rPr>
          <w:rFonts w:ascii="Tahoma" w:eastAsiaTheme="majorEastAsia" w:hAnsi="Tahoma" w:cs="Tahoma"/>
          <w:b/>
          <w:color w:val="000000" w:themeColor="text1"/>
          <w:kern w:val="24"/>
          <w:sz w:val="24"/>
          <w:szCs w:val="24"/>
          <w:lang w:val="en-GB"/>
        </w:rPr>
        <w:t>assets accessible to them</w:t>
      </w:r>
      <w:r w:rsidRPr="001F466D">
        <w:rPr>
          <w:rFonts w:ascii="Tahoma" w:eastAsiaTheme="majorEastAsia" w:hAnsi="Tahoma" w:cs="Tahoma"/>
          <w:color w:val="000000" w:themeColor="text1"/>
          <w:kern w:val="24"/>
          <w:sz w:val="24"/>
          <w:szCs w:val="24"/>
          <w:lang w:val="en-GB"/>
        </w:rPr>
        <w:t xml:space="preserve"> plus (b) </w:t>
      </w:r>
      <w:r w:rsidRPr="001F466D">
        <w:rPr>
          <w:rFonts w:ascii="Tahoma" w:eastAsiaTheme="majorEastAsia" w:hAnsi="Tahoma" w:cs="Tahoma"/>
          <w:b/>
          <w:color w:val="000000" w:themeColor="text1"/>
          <w:kern w:val="24"/>
          <w:sz w:val="24"/>
          <w:szCs w:val="24"/>
          <w:lang w:val="en-GB"/>
        </w:rPr>
        <w:t>vulnerability context</w:t>
      </w:r>
      <w:r w:rsidRPr="001F466D">
        <w:rPr>
          <w:rFonts w:ascii="Tahoma" w:eastAsiaTheme="majorEastAsia" w:hAnsi="Tahoma" w:cs="Tahoma"/>
          <w:color w:val="000000" w:themeColor="text1"/>
          <w:kern w:val="24"/>
          <w:sz w:val="24"/>
          <w:szCs w:val="24"/>
          <w:lang w:val="en-GB"/>
        </w:rPr>
        <w:t xml:space="preserve"> plus (c) </w:t>
      </w:r>
      <w:r w:rsidRPr="001F466D">
        <w:rPr>
          <w:rFonts w:ascii="Tahoma" w:eastAsiaTheme="majorEastAsia" w:hAnsi="Tahoma" w:cs="Tahoma"/>
          <w:b/>
          <w:color w:val="000000" w:themeColor="text1"/>
          <w:kern w:val="24"/>
          <w:sz w:val="24"/>
          <w:szCs w:val="24"/>
          <w:lang w:val="en-GB"/>
        </w:rPr>
        <w:t xml:space="preserve">policies, institutions and processes. </w:t>
      </w:r>
    </w:p>
    <w:p w:rsidR="007F7305" w:rsidRPr="00353218" w:rsidRDefault="00353218" w:rsidP="00353218">
      <w:pPr>
        <w:autoSpaceDE w:val="0"/>
        <w:autoSpaceDN w:val="0"/>
        <w:adjustRightInd w:val="0"/>
        <w:spacing w:after="0" w:line="360" w:lineRule="auto"/>
        <w:jc w:val="both"/>
        <w:rPr>
          <w:rFonts w:ascii="Tahoma" w:eastAsiaTheme="majorEastAsia" w:hAnsi="Tahoma" w:cs="Tahoma"/>
          <w:b/>
          <w:color w:val="000000" w:themeColor="text1"/>
          <w:kern w:val="24"/>
          <w:sz w:val="24"/>
          <w:szCs w:val="24"/>
          <w:lang w:val="en-GB"/>
        </w:rPr>
      </w:pPr>
      <w:r w:rsidRPr="00353218">
        <w:rPr>
          <w:rFonts w:ascii="Tahoma" w:eastAsiaTheme="majorEastAsia" w:hAnsi="Tahoma" w:cs="Tahoma"/>
          <w:b/>
          <w:color w:val="000000" w:themeColor="text1"/>
          <w:kern w:val="24"/>
          <w:sz w:val="24"/>
          <w:szCs w:val="24"/>
          <w:lang w:val="en-GB"/>
        </w:rPr>
        <w:t xml:space="preserve">Based that </w:t>
      </w:r>
      <w:r w:rsidR="007F7305" w:rsidRPr="00353218">
        <w:rPr>
          <w:rFonts w:ascii="Tahoma" w:eastAsiaTheme="majorEastAsia" w:hAnsi="Tahoma" w:cs="Tahoma"/>
          <w:color w:val="000000" w:themeColor="text1"/>
          <w:kern w:val="24"/>
          <w:sz w:val="24"/>
          <w:szCs w:val="24"/>
          <w:lang w:val="en-GB"/>
        </w:rPr>
        <w:t>Scholars divide Livelihoods strategies into four categories</w:t>
      </w:r>
      <w:r w:rsidR="00921F73" w:rsidRPr="00353218">
        <w:rPr>
          <w:rFonts w:ascii="Tahoma" w:eastAsiaTheme="majorEastAsia" w:hAnsi="Tahoma" w:cs="Tahoma"/>
          <w:color w:val="000000" w:themeColor="text1"/>
          <w:kern w:val="24"/>
          <w:sz w:val="24"/>
          <w:szCs w:val="24"/>
          <w:lang w:val="en-GB"/>
        </w:rPr>
        <w:t xml:space="preserve"> defined as follows</w:t>
      </w:r>
      <w:r w:rsidR="007F7305" w:rsidRPr="00353218">
        <w:rPr>
          <w:rFonts w:ascii="Tahoma" w:eastAsiaTheme="majorEastAsia" w:hAnsi="Tahoma" w:cs="Tahoma"/>
          <w:color w:val="000000" w:themeColor="text1"/>
          <w:kern w:val="24"/>
          <w:sz w:val="24"/>
          <w:szCs w:val="24"/>
          <w:lang w:val="en-GB"/>
        </w:rPr>
        <w:t xml:space="preserve">. </w:t>
      </w:r>
    </w:p>
    <w:p w:rsidR="007F7305" w:rsidRPr="001F466D" w:rsidRDefault="007F7305" w:rsidP="007F7305">
      <w:pPr>
        <w:pStyle w:val="ListParagraph"/>
        <w:numPr>
          <w:ilvl w:val="0"/>
          <w:numId w:val="22"/>
        </w:numPr>
        <w:autoSpaceDE w:val="0"/>
        <w:autoSpaceDN w:val="0"/>
        <w:adjustRightInd w:val="0"/>
        <w:spacing w:after="0" w:line="360" w:lineRule="auto"/>
        <w:jc w:val="both"/>
        <w:rPr>
          <w:rFonts w:ascii="Tahoma" w:hAnsi="Tahoma" w:cs="Tahoma"/>
          <w:b/>
          <w:sz w:val="24"/>
          <w:szCs w:val="24"/>
        </w:rPr>
      </w:pPr>
      <w:r w:rsidRPr="001F466D">
        <w:rPr>
          <w:rFonts w:ascii="Tahoma" w:eastAsiaTheme="majorEastAsia" w:hAnsi="Tahoma" w:cs="Tahoma"/>
          <w:b/>
          <w:color w:val="000000" w:themeColor="text1"/>
          <w:kern w:val="24"/>
          <w:sz w:val="24"/>
          <w:szCs w:val="24"/>
          <w:lang w:val="en-GB"/>
        </w:rPr>
        <w:t>Agricultural intensification:</w:t>
      </w:r>
      <w:r w:rsidRPr="001F466D">
        <w:rPr>
          <w:rFonts w:ascii="Tahoma" w:eastAsiaTheme="majorEastAsia" w:hAnsi="Tahoma" w:cs="Tahoma"/>
          <w:color w:val="000000" w:themeColor="text1"/>
          <w:kern w:val="24"/>
          <w:sz w:val="24"/>
          <w:szCs w:val="24"/>
          <w:lang w:val="en-GB"/>
        </w:rPr>
        <w:t xml:space="preserve"> increasing productivity per unit area through investment (improved varieties, fertilizer, etc.)  </w:t>
      </w:r>
      <w:r w:rsidR="00921F73" w:rsidRPr="001F466D">
        <w:rPr>
          <w:rFonts w:ascii="Tahoma" w:eastAsiaTheme="majorEastAsia" w:hAnsi="Tahoma" w:cs="Tahoma"/>
          <w:color w:val="000000" w:themeColor="text1"/>
          <w:kern w:val="24"/>
          <w:sz w:val="24"/>
          <w:szCs w:val="24"/>
          <w:lang w:val="en-GB"/>
        </w:rPr>
        <w:t>Or</w:t>
      </w:r>
      <w:r w:rsidRPr="001F466D">
        <w:rPr>
          <w:rFonts w:ascii="Tahoma" w:eastAsiaTheme="majorEastAsia" w:hAnsi="Tahoma" w:cs="Tahoma"/>
          <w:color w:val="000000" w:themeColor="text1"/>
          <w:kern w:val="24"/>
          <w:sz w:val="24"/>
          <w:szCs w:val="24"/>
          <w:lang w:val="en-GB"/>
        </w:rPr>
        <w:t xml:space="preserve"> increases in labour inputs (e.g. mechanization). Farmers use this if they have access to financial capital (own </w:t>
      </w:r>
      <w:r w:rsidRPr="001F466D">
        <w:rPr>
          <w:rFonts w:ascii="Tahoma" w:eastAsiaTheme="majorEastAsia" w:hAnsi="Tahoma" w:cs="Tahoma"/>
          <w:color w:val="000000" w:themeColor="text1"/>
          <w:kern w:val="24"/>
          <w:sz w:val="24"/>
          <w:szCs w:val="24"/>
          <w:lang w:val="en-GB"/>
        </w:rPr>
        <w:lastRenderedPageBreak/>
        <w:t xml:space="preserve">money of credit), human capital (skills &amp; knowledge) and have access to physical capital like road and transport to market. </w:t>
      </w:r>
    </w:p>
    <w:p w:rsidR="007F7305" w:rsidRPr="001F466D" w:rsidRDefault="007F7305" w:rsidP="007F7305">
      <w:pPr>
        <w:pStyle w:val="ListParagraph"/>
        <w:numPr>
          <w:ilvl w:val="0"/>
          <w:numId w:val="22"/>
        </w:numPr>
        <w:autoSpaceDE w:val="0"/>
        <w:autoSpaceDN w:val="0"/>
        <w:adjustRightInd w:val="0"/>
        <w:spacing w:after="0" w:line="360" w:lineRule="auto"/>
        <w:jc w:val="both"/>
        <w:rPr>
          <w:rFonts w:ascii="Tahoma" w:hAnsi="Tahoma" w:cs="Tahoma"/>
          <w:sz w:val="24"/>
          <w:szCs w:val="24"/>
        </w:rPr>
      </w:pPr>
      <w:r w:rsidRPr="001F466D">
        <w:rPr>
          <w:rFonts w:ascii="Tahoma" w:hAnsi="Tahoma" w:cs="Tahoma"/>
          <w:b/>
          <w:sz w:val="24"/>
          <w:szCs w:val="24"/>
          <w:lang w:val="en-GB"/>
        </w:rPr>
        <w:t xml:space="preserve">Agricultural extensification: </w:t>
      </w:r>
      <w:r w:rsidRPr="001F466D">
        <w:rPr>
          <w:rFonts w:ascii="Tahoma" w:hAnsi="Tahoma" w:cs="Tahoma"/>
          <w:sz w:val="24"/>
          <w:szCs w:val="24"/>
          <w:lang w:val="en-GB"/>
        </w:rPr>
        <w:t xml:space="preserve">is expanding farmland size. This mostly happens in more traditional farming areas where land is abundant, but other assets like improved farm inputs and human capitals are not efficient.   </w:t>
      </w:r>
    </w:p>
    <w:p w:rsidR="007F7305" w:rsidRPr="001F466D" w:rsidRDefault="007F7305" w:rsidP="007F7305">
      <w:pPr>
        <w:pStyle w:val="ListParagraph"/>
        <w:numPr>
          <w:ilvl w:val="0"/>
          <w:numId w:val="22"/>
        </w:numPr>
        <w:autoSpaceDE w:val="0"/>
        <w:autoSpaceDN w:val="0"/>
        <w:adjustRightInd w:val="0"/>
        <w:spacing w:after="0" w:line="360" w:lineRule="auto"/>
        <w:jc w:val="both"/>
        <w:rPr>
          <w:rFonts w:ascii="Tahoma" w:hAnsi="Tahoma" w:cs="Tahoma"/>
          <w:sz w:val="24"/>
          <w:szCs w:val="24"/>
        </w:rPr>
      </w:pPr>
      <w:r w:rsidRPr="001F466D">
        <w:rPr>
          <w:rFonts w:ascii="Tahoma" w:hAnsi="Tahoma" w:cs="Tahoma"/>
          <w:b/>
          <w:sz w:val="24"/>
          <w:szCs w:val="24"/>
          <w:lang w:val="en-GB"/>
        </w:rPr>
        <w:t>Diversification:</w:t>
      </w:r>
      <w:r w:rsidRPr="001F466D">
        <w:rPr>
          <w:rFonts w:ascii="Tahoma" w:hAnsi="Tahoma" w:cs="Tahoma"/>
          <w:sz w:val="24"/>
          <w:szCs w:val="24"/>
        </w:rPr>
        <w:t xml:space="preserve"> is combination of different farm and non-farm activities. E.g. some people may have plot of farmland, work as daily laborer, involve in petty trade etc. based on season. </w:t>
      </w:r>
      <w:r w:rsidR="00921F73" w:rsidRPr="001F466D">
        <w:rPr>
          <w:rFonts w:ascii="Tahoma" w:hAnsi="Tahoma" w:cs="Tahoma"/>
          <w:sz w:val="24"/>
          <w:szCs w:val="24"/>
        </w:rPr>
        <w:t>Diversification concept is very wide; please refer to (Garrity et al, 2012 accessible online</w:t>
      </w:r>
      <w:r w:rsidR="00353218">
        <w:rPr>
          <w:rFonts w:ascii="Tahoma" w:hAnsi="Tahoma" w:cs="Tahoma"/>
          <w:sz w:val="24"/>
          <w:szCs w:val="24"/>
        </w:rPr>
        <w:t xml:space="preserve"> see references of </w:t>
      </w:r>
      <w:r w:rsidR="00353218" w:rsidRPr="001F466D">
        <w:rPr>
          <w:rFonts w:ascii="Tahoma" w:hAnsi="Tahoma" w:cs="Tahoma"/>
          <w:sz w:val="24"/>
          <w:szCs w:val="24"/>
        </w:rPr>
        <w:t>part</w:t>
      </w:r>
      <w:r w:rsidR="00921F73" w:rsidRPr="001F466D">
        <w:rPr>
          <w:rFonts w:ascii="Tahoma" w:hAnsi="Tahoma" w:cs="Tahoma"/>
          <w:sz w:val="24"/>
          <w:szCs w:val="24"/>
        </w:rPr>
        <w:t xml:space="preserve"> 3 of </w:t>
      </w:r>
      <w:r w:rsidR="00353218">
        <w:rPr>
          <w:rFonts w:ascii="Tahoma" w:hAnsi="Tahoma" w:cs="Tahoma"/>
          <w:sz w:val="24"/>
          <w:szCs w:val="24"/>
        </w:rPr>
        <w:t xml:space="preserve">the </w:t>
      </w:r>
      <w:r w:rsidR="00921F73" w:rsidRPr="001F466D">
        <w:rPr>
          <w:rFonts w:ascii="Tahoma" w:hAnsi="Tahoma" w:cs="Tahoma"/>
          <w:sz w:val="24"/>
          <w:szCs w:val="24"/>
        </w:rPr>
        <w:t>module</w:t>
      </w:r>
      <w:r w:rsidR="00353218">
        <w:rPr>
          <w:rFonts w:ascii="Tahoma" w:hAnsi="Tahoma" w:cs="Tahoma"/>
          <w:sz w:val="24"/>
          <w:szCs w:val="24"/>
        </w:rPr>
        <w:t>)</w:t>
      </w:r>
      <w:r w:rsidR="00921F73" w:rsidRPr="001F466D">
        <w:rPr>
          <w:rFonts w:ascii="Tahoma" w:hAnsi="Tahoma" w:cs="Tahoma"/>
          <w:sz w:val="24"/>
          <w:szCs w:val="24"/>
        </w:rPr>
        <w:t>.</w:t>
      </w:r>
    </w:p>
    <w:p w:rsidR="007F7305" w:rsidRPr="001F466D" w:rsidRDefault="007F7305" w:rsidP="007F7305">
      <w:pPr>
        <w:pStyle w:val="ListParagraph"/>
        <w:numPr>
          <w:ilvl w:val="0"/>
          <w:numId w:val="22"/>
        </w:numPr>
        <w:autoSpaceDE w:val="0"/>
        <w:autoSpaceDN w:val="0"/>
        <w:adjustRightInd w:val="0"/>
        <w:spacing w:after="0" w:line="360" w:lineRule="auto"/>
        <w:jc w:val="both"/>
        <w:rPr>
          <w:rFonts w:ascii="Tahoma" w:hAnsi="Tahoma" w:cs="Tahoma"/>
          <w:sz w:val="24"/>
          <w:szCs w:val="24"/>
        </w:rPr>
      </w:pPr>
      <w:r w:rsidRPr="001F466D">
        <w:rPr>
          <w:rFonts w:ascii="Tahoma" w:hAnsi="Tahoma" w:cs="Tahoma"/>
          <w:b/>
          <w:sz w:val="24"/>
          <w:szCs w:val="24"/>
          <w:lang w:val="en-GB"/>
        </w:rPr>
        <w:t>Migration:</w:t>
      </w:r>
      <w:r w:rsidRPr="001F466D">
        <w:rPr>
          <w:rFonts w:ascii="Tahoma" w:hAnsi="Tahoma" w:cs="Tahoma"/>
          <w:sz w:val="24"/>
          <w:szCs w:val="24"/>
        </w:rPr>
        <w:t xml:space="preserve"> people can be pushed (push factors) from where they are</w:t>
      </w:r>
      <w:r w:rsidR="00921F73" w:rsidRPr="001F466D">
        <w:rPr>
          <w:rFonts w:ascii="Tahoma" w:hAnsi="Tahoma" w:cs="Tahoma"/>
          <w:sz w:val="24"/>
          <w:szCs w:val="24"/>
        </w:rPr>
        <w:t>; e.g.</w:t>
      </w:r>
      <w:r w:rsidRPr="001F466D">
        <w:rPr>
          <w:rFonts w:ascii="Tahoma" w:hAnsi="Tahoma" w:cs="Tahoma"/>
          <w:sz w:val="24"/>
          <w:szCs w:val="24"/>
        </w:rPr>
        <w:t xml:space="preserve"> migrate due to vulnerability e.g. confl</w:t>
      </w:r>
      <w:r w:rsidR="00921F73" w:rsidRPr="001F466D">
        <w:rPr>
          <w:rFonts w:ascii="Tahoma" w:hAnsi="Tahoma" w:cs="Tahoma"/>
          <w:sz w:val="24"/>
          <w:szCs w:val="24"/>
        </w:rPr>
        <w:t>ict, drought, earth quick etc. O</w:t>
      </w:r>
      <w:r w:rsidRPr="001F466D">
        <w:rPr>
          <w:rFonts w:ascii="Tahoma" w:hAnsi="Tahoma" w:cs="Tahoma"/>
          <w:sz w:val="24"/>
          <w:szCs w:val="24"/>
        </w:rPr>
        <w:t xml:space="preserve">r people may be pulled (pull factors) by the place they are migrating to. E.g. many Africans migrate to Europe by being pulled by better life they hear in Europe. Rural urban migration is also mostly pull factors. Pastoralists’ mobility is both push and pull factors. </w:t>
      </w: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pStyle w:val="ListParagraph"/>
        <w:numPr>
          <w:ilvl w:val="0"/>
          <w:numId w:val="17"/>
        </w:numPr>
        <w:autoSpaceDE w:val="0"/>
        <w:autoSpaceDN w:val="0"/>
        <w:adjustRightInd w:val="0"/>
        <w:spacing w:after="0" w:line="360" w:lineRule="auto"/>
        <w:jc w:val="both"/>
        <w:rPr>
          <w:rFonts w:ascii="Tahoma" w:hAnsi="Tahoma" w:cs="Tahoma"/>
          <w:b/>
          <w:sz w:val="24"/>
          <w:szCs w:val="24"/>
        </w:rPr>
      </w:pPr>
      <w:r w:rsidRPr="001F466D">
        <w:rPr>
          <w:rFonts w:ascii="Tahoma" w:hAnsi="Tahoma" w:cs="Tahoma"/>
          <w:b/>
          <w:sz w:val="24"/>
          <w:szCs w:val="24"/>
        </w:rPr>
        <w:t xml:space="preserve">Livelihoods outcomes </w:t>
      </w: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Finally, what people want to achieve (end result) through pursuing different strategies? In fact this depends on contexts and hence, rural people may choose one of the above strategies or combination of strategies. However, if the context is better and people are successful, they want to gain the following outcomes;</w:t>
      </w:r>
    </w:p>
    <w:p w:rsidR="007F7305" w:rsidRPr="001F466D" w:rsidRDefault="007F7305" w:rsidP="007F7305">
      <w:pPr>
        <w:tabs>
          <w:tab w:val="num" w:pos="720"/>
        </w:tabs>
        <w:autoSpaceDE w:val="0"/>
        <w:autoSpaceDN w:val="0"/>
        <w:adjustRightInd w:val="0"/>
        <w:spacing w:after="0" w:line="360" w:lineRule="auto"/>
        <w:jc w:val="both"/>
        <w:rPr>
          <w:rFonts w:ascii="Tahoma" w:hAnsi="Tahoma" w:cs="Tahoma"/>
          <w:i/>
          <w:sz w:val="24"/>
          <w:szCs w:val="24"/>
          <w:lang w:val="en-GB"/>
        </w:rPr>
      </w:pPr>
      <w:r w:rsidRPr="001F466D">
        <w:rPr>
          <w:rFonts w:ascii="Tahoma" w:hAnsi="Tahoma" w:cs="Tahoma"/>
          <w:i/>
          <w:sz w:val="24"/>
          <w:szCs w:val="24"/>
          <w:lang w:val="en-GB"/>
        </w:rPr>
        <w:t xml:space="preserve">More income; more sustainable use of the Natural Resource base; increased well-being; </w:t>
      </w:r>
      <w:r w:rsidRPr="001F466D">
        <w:rPr>
          <w:rFonts w:ascii="Tahoma" w:hAnsi="Tahoma" w:cs="Tahoma"/>
          <w:i/>
          <w:sz w:val="24"/>
          <w:szCs w:val="24"/>
        </w:rPr>
        <w:t xml:space="preserve">protected rights; Recover dignity; </w:t>
      </w:r>
      <w:r w:rsidRPr="001F466D">
        <w:rPr>
          <w:rFonts w:ascii="Tahoma" w:hAnsi="Tahoma" w:cs="Tahoma"/>
          <w:i/>
          <w:sz w:val="24"/>
          <w:szCs w:val="24"/>
          <w:lang w:val="en-GB"/>
        </w:rPr>
        <w:t xml:space="preserve">Reduced vulnerability; Improved food security etc. </w:t>
      </w:r>
    </w:p>
    <w:p w:rsidR="007F7305" w:rsidRPr="001F466D" w:rsidRDefault="007F7305" w:rsidP="007F7305">
      <w:pPr>
        <w:tabs>
          <w:tab w:val="num" w:pos="720"/>
        </w:tabs>
        <w:autoSpaceDE w:val="0"/>
        <w:autoSpaceDN w:val="0"/>
        <w:adjustRightInd w:val="0"/>
        <w:spacing w:after="0" w:line="360" w:lineRule="auto"/>
        <w:jc w:val="both"/>
        <w:rPr>
          <w:rFonts w:ascii="Tahoma" w:hAnsi="Tahoma" w:cs="Tahoma"/>
          <w:sz w:val="24"/>
          <w:szCs w:val="24"/>
          <w:lang w:val="en-GB"/>
        </w:rPr>
      </w:pPr>
      <w:r w:rsidRPr="001F466D">
        <w:rPr>
          <w:rFonts w:ascii="Tahoma" w:hAnsi="Tahoma" w:cs="Tahoma"/>
          <w:i/>
          <w:sz w:val="24"/>
          <w:szCs w:val="24"/>
          <w:lang w:val="en-GB"/>
        </w:rPr>
        <w:t xml:space="preserve">Moreover, what people achieve could be self-esteem, security, happiness etc. based on the views (Scoones, 1999). </w:t>
      </w:r>
      <w:r w:rsidRPr="001F466D">
        <w:rPr>
          <w:rFonts w:ascii="Tahoma" w:hAnsi="Tahoma" w:cs="Tahoma"/>
          <w:sz w:val="24"/>
          <w:szCs w:val="24"/>
          <w:lang w:val="en-GB"/>
        </w:rPr>
        <w:t>Please, the following figure</w:t>
      </w:r>
      <w:r w:rsidR="00921F73" w:rsidRPr="001F466D">
        <w:rPr>
          <w:rFonts w:ascii="Tahoma" w:hAnsi="Tahoma" w:cs="Tahoma"/>
          <w:sz w:val="24"/>
          <w:szCs w:val="24"/>
          <w:lang w:val="en-GB"/>
        </w:rPr>
        <w:t xml:space="preserve"> 5</w:t>
      </w:r>
      <w:r w:rsidRPr="001F466D">
        <w:rPr>
          <w:rFonts w:ascii="Tahoma" w:hAnsi="Tahoma" w:cs="Tahoma"/>
          <w:sz w:val="24"/>
          <w:szCs w:val="24"/>
          <w:lang w:val="en-GB"/>
        </w:rPr>
        <w:t xml:space="preserve"> for full SRL Framework drawn from SRL definition.</w:t>
      </w:r>
    </w:p>
    <w:p w:rsidR="007F7305" w:rsidRPr="001F466D" w:rsidRDefault="007F7305" w:rsidP="007F7305">
      <w:pPr>
        <w:tabs>
          <w:tab w:val="num" w:pos="720"/>
        </w:tabs>
        <w:autoSpaceDE w:val="0"/>
        <w:autoSpaceDN w:val="0"/>
        <w:adjustRightInd w:val="0"/>
        <w:spacing w:after="0" w:line="360" w:lineRule="auto"/>
        <w:jc w:val="both"/>
        <w:rPr>
          <w:rFonts w:ascii="Tahoma" w:hAnsi="Tahoma" w:cs="Tahoma"/>
          <w:sz w:val="24"/>
          <w:szCs w:val="24"/>
          <w:lang w:val="en-GB"/>
        </w:rPr>
      </w:pPr>
    </w:p>
    <w:p w:rsidR="007F7305" w:rsidRPr="001F466D" w:rsidRDefault="007F7305" w:rsidP="007F7305">
      <w:pPr>
        <w:tabs>
          <w:tab w:val="num" w:pos="720"/>
        </w:tabs>
        <w:autoSpaceDE w:val="0"/>
        <w:autoSpaceDN w:val="0"/>
        <w:adjustRightInd w:val="0"/>
        <w:spacing w:after="0" w:line="360" w:lineRule="auto"/>
        <w:jc w:val="both"/>
        <w:rPr>
          <w:rFonts w:ascii="Tahoma" w:hAnsi="Tahoma" w:cs="Tahoma"/>
          <w:sz w:val="24"/>
          <w:szCs w:val="24"/>
          <w:lang w:val="en-GB"/>
        </w:rPr>
      </w:pPr>
      <w:r w:rsidRPr="001F466D">
        <w:rPr>
          <w:rFonts w:ascii="Tahoma" w:hAnsi="Tahoma" w:cs="Tahoma"/>
          <w:sz w:val="24"/>
          <w:szCs w:val="24"/>
          <w:lang w:val="en-GB"/>
        </w:rPr>
        <w:t xml:space="preserve">However, when rural people have limited access to assets; vulnerable to different shocks (e.g. drought, famine,) and no supportive policies, institutions and processes the </w:t>
      </w:r>
      <w:r w:rsidRPr="001F466D">
        <w:rPr>
          <w:rFonts w:ascii="Tahoma" w:hAnsi="Tahoma" w:cs="Tahoma"/>
          <w:sz w:val="24"/>
          <w:szCs w:val="24"/>
          <w:lang w:val="en-GB"/>
        </w:rPr>
        <w:lastRenderedPageBreak/>
        <w:t xml:space="preserve">livelihood outcomes are miseries such malnutrition, hunger, death, natural resource base depletion etc.     </w:t>
      </w: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sectPr w:rsidR="007F7305" w:rsidRPr="001F466D" w:rsidSect="007F7305">
          <w:pgSz w:w="12240" w:h="15840"/>
          <w:pgMar w:top="1440" w:right="1440" w:bottom="1440" w:left="1440" w:header="720" w:footer="720" w:gutter="0"/>
          <w:cols w:space="720"/>
          <w:docGrid w:linePitch="360"/>
        </w:sect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pPr>
      <w:r w:rsidRPr="001F466D">
        <w:rPr>
          <w:rFonts w:ascii="Tahoma" w:hAnsi="Tahoma" w:cs="Tahoma"/>
          <w:noProof/>
          <w:lang w:val="en-ZA" w:eastAsia="en-ZA"/>
        </w:rPr>
        <w:lastRenderedPageBreak/>
        <w:drawing>
          <wp:inline distT="0" distB="0" distL="0" distR="0">
            <wp:extent cx="8201024" cy="5257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04019" cy="5259720"/>
                    </a:xfrm>
                    <a:prstGeom prst="rect">
                      <a:avLst/>
                    </a:prstGeom>
                    <a:noFill/>
                  </pic:spPr>
                </pic:pic>
              </a:graphicData>
            </a:graphic>
          </wp:inline>
        </w:drawing>
      </w:r>
    </w:p>
    <w:p w:rsidR="007F7305" w:rsidRPr="001F466D" w:rsidRDefault="007F7305" w:rsidP="00921F73">
      <w:pPr>
        <w:autoSpaceDE w:val="0"/>
        <w:autoSpaceDN w:val="0"/>
        <w:adjustRightInd w:val="0"/>
        <w:spacing w:after="0" w:line="360" w:lineRule="auto"/>
        <w:rPr>
          <w:rFonts w:ascii="Tahoma" w:hAnsi="Tahoma" w:cs="Tahoma"/>
          <w:sz w:val="20"/>
          <w:szCs w:val="24"/>
        </w:rPr>
        <w:sectPr w:rsidR="007F7305" w:rsidRPr="001F466D" w:rsidSect="007F7305">
          <w:pgSz w:w="15840" w:h="12240" w:orient="landscape"/>
          <w:pgMar w:top="1440" w:right="1440" w:bottom="1440" w:left="1440" w:header="720" w:footer="720" w:gutter="0"/>
          <w:cols w:space="720"/>
          <w:docGrid w:linePitch="360"/>
        </w:sectPr>
      </w:pPr>
      <w:r w:rsidRPr="001F466D">
        <w:rPr>
          <w:rFonts w:ascii="Tahoma" w:hAnsi="Tahoma" w:cs="Tahoma"/>
          <w:sz w:val="20"/>
          <w:szCs w:val="24"/>
        </w:rPr>
        <w:t>Figure</w:t>
      </w:r>
      <w:r w:rsidR="00921F73" w:rsidRPr="001F466D">
        <w:rPr>
          <w:rFonts w:ascii="Tahoma" w:hAnsi="Tahoma" w:cs="Tahoma"/>
          <w:sz w:val="20"/>
          <w:szCs w:val="24"/>
        </w:rPr>
        <w:t xml:space="preserve"> 5</w:t>
      </w:r>
      <w:r w:rsidRPr="001F466D">
        <w:rPr>
          <w:rFonts w:ascii="Tahoma" w:hAnsi="Tahoma" w:cs="Tahoma"/>
          <w:sz w:val="20"/>
          <w:szCs w:val="24"/>
        </w:rPr>
        <w:t xml:space="preserve">: </w:t>
      </w:r>
      <w:r w:rsidR="00921F73" w:rsidRPr="001F466D">
        <w:rPr>
          <w:rFonts w:ascii="Tahoma" w:hAnsi="Tahoma" w:cs="Tahoma"/>
          <w:sz w:val="20"/>
          <w:szCs w:val="24"/>
        </w:rPr>
        <w:t xml:space="preserve">Sustainable Rural Livelihood Framework </w:t>
      </w:r>
      <w:r w:rsidRPr="001F466D">
        <w:rPr>
          <w:rFonts w:ascii="Tahoma" w:hAnsi="Tahoma" w:cs="Tahoma"/>
          <w:sz w:val="20"/>
          <w:szCs w:val="24"/>
        </w:rPr>
        <w:t xml:space="preserve">when definition </w:t>
      </w:r>
      <w:r w:rsidR="00921F73" w:rsidRPr="001F466D">
        <w:rPr>
          <w:rFonts w:ascii="Tahoma" w:hAnsi="Tahoma" w:cs="Tahoma"/>
          <w:sz w:val="20"/>
          <w:szCs w:val="24"/>
        </w:rPr>
        <w:t xml:space="preserve">is in displayed as framework </w:t>
      </w:r>
    </w:p>
    <w:p w:rsidR="007F7305" w:rsidRPr="001F466D" w:rsidRDefault="007F7305" w:rsidP="00A810B7">
      <w:pPr>
        <w:pStyle w:val="Heading2"/>
        <w:rPr>
          <w:rFonts w:ascii="Tahoma" w:hAnsi="Tahoma" w:cs="Tahoma"/>
        </w:rPr>
      </w:pPr>
      <w:bookmarkStart w:id="9" w:name="_Toc406277472"/>
      <w:r w:rsidRPr="001F466D">
        <w:rPr>
          <w:rFonts w:ascii="Tahoma" w:hAnsi="Tahoma" w:cs="Tahoma"/>
        </w:rPr>
        <w:lastRenderedPageBreak/>
        <w:t>Learning Unit 3: Implications of SRL Framework for Development analysis and policy practices</w:t>
      </w:r>
      <w:bookmarkEnd w:id="9"/>
    </w:p>
    <w:p w:rsidR="00A810B7" w:rsidRPr="001F466D" w:rsidRDefault="00A810B7" w:rsidP="00A810B7">
      <w:pPr>
        <w:rPr>
          <w:rFonts w:ascii="Tahoma" w:hAnsi="Tahoma" w:cs="Tahoma"/>
        </w:rPr>
      </w:pPr>
    </w:p>
    <w:p w:rsidR="00AE364F" w:rsidRPr="001F466D" w:rsidRDefault="00AE364F" w:rsidP="007F7305">
      <w:pPr>
        <w:autoSpaceDE w:val="0"/>
        <w:autoSpaceDN w:val="0"/>
        <w:adjustRightInd w:val="0"/>
        <w:spacing w:after="0" w:line="360" w:lineRule="auto"/>
        <w:jc w:val="both"/>
        <w:rPr>
          <w:rFonts w:ascii="Tahoma" w:hAnsi="Tahoma" w:cs="Tahoma"/>
          <w:b/>
        </w:rPr>
      </w:pPr>
      <w:r w:rsidRPr="001F466D">
        <w:rPr>
          <w:rFonts w:ascii="Tahoma" w:hAnsi="Tahoma" w:cs="Tahoma"/>
          <w:b/>
        </w:rPr>
        <w:t xml:space="preserve">Introduction </w:t>
      </w:r>
    </w:p>
    <w:p w:rsidR="007F7305" w:rsidRPr="001F466D" w:rsidRDefault="007F7305" w:rsidP="007F7305">
      <w:pPr>
        <w:autoSpaceDE w:val="0"/>
        <w:autoSpaceDN w:val="0"/>
        <w:adjustRightInd w:val="0"/>
        <w:spacing w:after="0" w:line="360" w:lineRule="auto"/>
        <w:jc w:val="both"/>
        <w:rPr>
          <w:rFonts w:ascii="Tahoma" w:hAnsi="Tahoma" w:cs="Tahoma"/>
        </w:rPr>
      </w:pPr>
      <w:r w:rsidRPr="001F466D">
        <w:rPr>
          <w:rFonts w:ascii="Tahoma" w:hAnsi="Tahoma" w:cs="Tahoma"/>
        </w:rPr>
        <w:t xml:space="preserve">In the preceding unit, you have acquainted with core concept of SRL. We hope you understood that livelihoods strategies rural people choose depend on accessible livelihood assets, vulnerability contexts and policies, institutions and processes of a given </w:t>
      </w:r>
      <w:r w:rsidR="00DB6BF1" w:rsidRPr="001F466D">
        <w:rPr>
          <w:rFonts w:ascii="Tahoma" w:hAnsi="Tahoma" w:cs="Tahoma"/>
        </w:rPr>
        <w:t xml:space="preserve">geographiclocation at </w:t>
      </w:r>
      <w:r w:rsidRPr="001F466D">
        <w:rPr>
          <w:rFonts w:ascii="Tahoma" w:hAnsi="Tahoma" w:cs="Tahoma"/>
        </w:rPr>
        <w:t xml:space="preserve">time. Then what SRL approach/framework tells us about how to change our thinking in agricultural and rural development planning and interventions and in analysis of livelihoods outcomes from therein? The general goal of this learning unit is to answer these broad questions.   </w:t>
      </w:r>
    </w:p>
    <w:p w:rsidR="00AE364F" w:rsidRPr="001F466D" w:rsidRDefault="00AE364F" w:rsidP="00AE364F">
      <w:pPr>
        <w:autoSpaceDE w:val="0"/>
        <w:autoSpaceDN w:val="0"/>
        <w:adjustRightInd w:val="0"/>
        <w:spacing w:after="0" w:line="360" w:lineRule="auto"/>
        <w:jc w:val="both"/>
        <w:rPr>
          <w:rFonts w:ascii="Tahoma" w:hAnsi="Tahoma" w:cs="Tahoma"/>
          <w:b/>
          <w:sz w:val="24"/>
          <w:szCs w:val="24"/>
        </w:rPr>
      </w:pPr>
      <w:r w:rsidRPr="001F466D">
        <w:rPr>
          <w:rFonts w:ascii="Tahoma" w:hAnsi="Tahoma" w:cs="Tahoma"/>
          <w:b/>
          <w:sz w:val="24"/>
          <w:szCs w:val="24"/>
        </w:rPr>
        <w:t>Learning objectives</w:t>
      </w:r>
    </w:p>
    <w:p w:rsidR="00AE364F" w:rsidRPr="001F466D" w:rsidRDefault="00AE364F" w:rsidP="00AE364F">
      <w:p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 xml:space="preserve">After completion of this learning unit, you will be able to understand SRL Approach/ Framework as tool for </w:t>
      </w:r>
    </w:p>
    <w:p w:rsidR="00AE364F" w:rsidRPr="001F466D" w:rsidRDefault="00AE364F" w:rsidP="00AE364F">
      <w:pPr>
        <w:numPr>
          <w:ilvl w:val="0"/>
          <w:numId w:val="24"/>
        </w:num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 xml:space="preserve">analyzing livelihoods outcomes or development outcomes </w:t>
      </w:r>
    </w:p>
    <w:p w:rsidR="00AE364F" w:rsidRPr="001F466D" w:rsidRDefault="00AE364F" w:rsidP="00AE364F">
      <w:pPr>
        <w:numPr>
          <w:ilvl w:val="0"/>
          <w:numId w:val="24"/>
        </w:num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 xml:space="preserve">development planning   </w:t>
      </w:r>
    </w:p>
    <w:p w:rsidR="00AE364F" w:rsidRPr="001F466D" w:rsidRDefault="00AE364F" w:rsidP="00AE364F">
      <w:pPr>
        <w:numPr>
          <w:ilvl w:val="0"/>
          <w:numId w:val="24"/>
        </w:num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 xml:space="preserve">development interventions </w:t>
      </w:r>
    </w:p>
    <w:p w:rsidR="00AE364F" w:rsidRPr="001F466D" w:rsidRDefault="00AE364F" w:rsidP="00AE364F">
      <w:pPr>
        <w:autoSpaceDE w:val="0"/>
        <w:autoSpaceDN w:val="0"/>
        <w:adjustRightInd w:val="0"/>
        <w:spacing w:after="0" w:line="360" w:lineRule="auto"/>
        <w:jc w:val="both"/>
        <w:rPr>
          <w:rFonts w:ascii="Tahoma" w:hAnsi="Tahoma" w:cs="Tahoma"/>
          <w:b/>
          <w:sz w:val="24"/>
          <w:szCs w:val="24"/>
        </w:rPr>
      </w:pPr>
    </w:p>
    <w:p w:rsidR="00AE364F" w:rsidRPr="001F466D" w:rsidRDefault="00AE364F" w:rsidP="00AE364F">
      <w:pPr>
        <w:autoSpaceDE w:val="0"/>
        <w:autoSpaceDN w:val="0"/>
        <w:adjustRightInd w:val="0"/>
        <w:spacing w:after="0" w:line="360" w:lineRule="auto"/>
        <w:jc w:val="both"/>
        <w:rPr>
          <w:rFonts w:ascii="Tahoma" w:hAnsi="Tahoma" w:cs="Tahoma"/>
          <w:b/>
          <w:sz w:val="24"/>
          <w:szCs w:val="24"/>
        </w:rPr>
      </w:pPr>
      <w:r w:rsidRPr="001F466D">
        <w:rPr>
          <w:rFonts w:ascii="Tahoma" w:hAnsi="Tahoma" w:cs="Tahoma"/>
          <w:b/>
          <w:sz w:val="24"/>
          <w:szCs w:val="24"/>
        </w:rPr>
        <w:t xml:space="preserve">Learning outcomes    </w:t>
      </w:r>
    </w:p>
    <w:p w:rsidR="00AE364F" w:rsidRPr="001F466D" w:rsidRDefault="00AE364F" w:rsidP="00AE364F">
      <w:p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 xml:space="preserve">After completion of this learning unit, you will be able to use SRL Approach/ Framework as tool for </w:t>
      </w:r>
    </w:p>
    <w:p w:rsidR="00AE364F" w:rsidRPr="001F466D" w:rsidRDefault="00AE364F" w:rsidP="00AE364F">
      <w:pPr>
        <w:numPr>
          <w:ilvl w:val="0"/>
          <w:numId w:val="24"/>
        </w:num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 xml:space="preserve">analyzing livelihoods outcomes or development outcomes </w:t>
      </w:r>
    </w:p>
    <w:p w:rsidR="00AE364F" w:rsidRPr="001F466D" w:rsidRDefault="00AE364F" w:rsidP="00AE364F">
      <w:pPr>
        <w:numPr>
          <w:ilvl w:val="0"/>
          <w:numId w:val="24"/>
        </w:num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 xml:space="preserve">development planning   </w:t>
      </w:r>
    </w:p>
    <w:p w:rsidR="00AE364F" w:rsidRPr="001F466D" w:rsidRDefault="00AE364F" w:rsidP="00AE364F">
      <w:pPr>
        <w:numPr>
          <w:ilvl w:val="0"/>
          <w:numId w:val="24"/>
        </w:num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 xml:space="preserve">development interventions </w:t>
      </w:r>
    </w:p>
    <w:p w:rsidR="00DB6BF1" w:rsidRPr="001F466D" w:rsidRDefault="00DB6BF1" w:rsidP="007F7305">
      <w:pPr>
        <w:autoSpaceDE w:val="0"/>
        <w:autoSpaceDN w:val="0"/>
        <w:adjustRightInd w:val="0"/>
        <w:spacing w:after="0" w:line="360" w:lineRule="auto"/>
        <w:jc w:val="both"/>
        <w:rPr>
          <w:rFonts w:ascii="Tahoma" w:hAnsi="Tahoma" w:cs="Tahoma"/>
        </w:rPr>
      </w:pPr>
    </w:p>
    <w:p w:rsidR="007F7305" w:rsidRPr="001F466D" w:rsidRDefault="007F7305" w:rsidP="00DB6BF1">
      <w:pPr>
        <w:pStyle w:val="ListParagraph"/>
        <w:numPr>
          <w:ilvl w:val="0"/>
          <w:numId w:val="43"/>
        </w:numPr>
        <w:autoSpaceDE w:val="0"/>
        <w:autoSpaceDN w:val="0"/>
        <w:adjustRightInd w:val="0"/>
        <w:spacing w:after="0" w:line="360" w:lineRule="auto"/>
        <w:jc w:val="both"/>
        <w:rPr>
          <w:rFonts w:ascii="Tahoma" w:hAnsi="Tahoma" w:cs="Tahoma"/>
          <w:b/>
        </w:rPr>
      </w:pPr>
      <w:r w:rsidRPr="001F466D">
        <w:rPr>
          <w:rFonts w:ascii="Tahoma" w:hAnsi="Tahoma" w:cs="Tahoma"/>
          <w:b/>
        </w:rPr>
        <w:t xml:space="preserve">Fundamentals of SRL: Capability, equity and sustainability </w:t>
      </w:r>
    </w:p>
    <w:p w:rsidR="00DB6BF1" w:rsidRPr="001F466D" w:rsidRDefault="00DB6BF1" w:rsidP="007F7305">
      <w:pPr>
        <w:autoSpaceDE w:val="0"/>
        <w:autoSpaceDN w:val="0"/>
        <w:adjustRightInd w:val="0"/>
        <w:spacing w:after="0" w:line="360" w:lineRule="auto"/>
        <w:jc w:val="both"/>
        <w:rPr>
          <w:rFonts w:ascii="Tahoma" w:hAnsi="Tahoma" w:cs="Tahoma"/>
        </w:rPr>
      </w:pPr>
    </w:p>
    <w:p w:rsidR="007F7305" w:rsidRPr="001F466D" w:rsidRDefault="007F7305" w:rsidP="007F7305">
      <w:pPr>
        <w:autoSpaceDE w:val="0"/>
        <w:autoSpaceDN w:val="0"/>
        <w:adjustRightInd w:val="0"/>
        <w:spacing w:after="0" w:line="360" w:lineRule="auto"/>
        <w:jc w:val="both"/>
        <w:rPr>
          <w:rFonts w:ascii="Tahoma" w:hAnsi="Tahoma" w:cs="Tahoma"/>
        </w:rPr>
      </w:pPr>
      <w:r w:rsidRPr="001F466D">
        <w:rPr>
          <w:rFonts w:ascii="Tahoma" w:hAnsi="Tahoma" w:cs="Tahoma"/>
        </w:rPr>
        <w:t xml:space="preserve">The forefathers of SRL concept, Chambers and Conway (1991), argue that the three concepts of </w:t>
      </w:r>
      <w:r w:rsidRPr="001F466D">
        <w:rPr>
          <w:rFonts w:ascii="Tahoma" w:hAnsi="Tahoma" w:cs="Tahoma"/>
          <w:b/>
        </w:rPr>
        <w:t>capability, equity and sustainability</w:t>
      </w:r>
      <w:r w:rsidRPr="001F466D">
        <w:rPr>
          <w:rFonts w:ascii="Tahoma" w:hAnsi="Tahoma" w:cs="Tahoma"/>
        </w:rPr>
        <w:t xml:space="preserve"> are fundamentals of SRL approach. They states “capability, equity and sustainability combine in the concept of sustainable livelihoods”. The three concepts are defined in SRL approach as follows;  </w:t>
      </w:r>
    </w:p>
    <w:p w:rsidR="00DB6BF1" w:rsidRPr="001F466D" w:rsidRDefault="00DB6BF1" w:rsidP="007F7305">
      <w:pPr>
        <w:autoSpaceDE w:val="0"/>
        <w:autoSpaceDN w:val="0"/>
        <w:adjustRightInd w:val="0"/>
        <w:spacing w:after="0" w:line="360" w:lineRule="auto"/>
        <w:jc w:val="both"/>
        <w:rPr>
          <w:rFonts w:ascii="Tahoma" w:hAnsi="Tahoma" w:cs="Tahoma"/>
        </w:rPr>
      </w:pPr>
    </w:p>
    <w:p w:rsidR="00DB6BF1" w:rsidRPr="001F466D" w:rsidRDefault="007F7305" w:rsidP="007F7305">
      <w:pPr>
        <w:pStyle w:val="ListParagraph"/>
        <w:numPr>
          <w:ilvl w:val="0"/>
          <w:numId w:val="44"/>
        </w:numPr>
        <w:autoSpaceDE w:val="0"/>
        <w:autoSpaceDN w:val="0"/>
        <w:adjustRightInd w:val="0"/>
        <w:spacing w:after="0" w:line="360" w:lineRule="auto"/>
        <w:jc w:val="both"/>
        <w:rPr>
          <w:rFonts w:ascii="Tahoma" w:hAnsi="Tahoma" w:cs="Tahoma"/>
        </w:rPr>
      </w:pPr>
      <w:r w:rsidRPr="001F466D">
        <w:rPr>
          <w:rFonts w:ascii="Tahoma" w:hAnsi="Tahoma" w:cs="Tahoma"/>
          <w:b/>
          <w:u w:val="single"/>
        </w:rPr>
        <w:t>Capabilities:</w:t>
      </w:r>
      <w:r w:rsidRPr="001F466D">
        <w:rPr>
          <w:rFonts w:ascii="Tahoma" w:hAnsi="Tahoma" w:cs="Tahoma"/>
        </w:rPr>
        <w:t xml:space="preserve"> the concept has already been discussed in detail in the last learning unit. As a reminder livelihoods capabilities is about ability and available of opportunities to individuals/households/regions use available livelihood assets; ability to cope with shocks and stresses without losing basic functionings.  </w:t>
      </w:r>
    </w:p>
    <w:p w:rsidR="00DB6BF1" w:rsidRPr="001F466D" w:rsidRDefault="00DB6BF1" w:rsidP="00DB6BF1">
      <w:pPr>
        <w:pStyle w:val="ListParagraph"/>
        <w:autoSpaceDE w:val="0"/>
        <w:autoSpaceDN w:val="0"/>
        <w:adjustRightInd w:val="0"/>
        <w:spacing w:after="0" w:line="360" w:lineRule="auto"/>
        <w:jc w:val="both"/>
        <w:rPr>
          <w:rFonts w:ascii="Tahoma" w:hAnsi="Tahoma" w:cs="Tahoma"/>
        </w:rPr>
      </w:pPr>
    </w:p>
    <w:p w:rsidR="00DB6BF1" w:rsidRPr="001F466D" w:rsidRDefault="007F7305" w:rsidP="007F7305">
      <w:pPr>
        <w:pStyle w:val="ListParagraph"/>
        <w:numPr>
          <w:ilvl w:val="0"/>
          <w:numId w:val="44"/>
        </w:numPr>
        <w:autoSpaceDE w:val="0"/>
        <w:autoSpaceDN w:val="0"/>
        <w:adjustRightInd w:val="0"/>
        <w:spacing w:after="0" w:line="360" w:lineRule="auto"/>
        <w:jc w:val="both"/>
        <w:rPr>
          <w:rFonts w:ascii="Tahoma" w:hAnsi="Tahoma" w:cs="Tahoma"/>
        </w:rPr>
      </w:pPr>
      <w:r w:rsidRPr="001F466D">
        <w:rPr>
          <w:rFonts w:ascii="Tahoma" w:hAnsi="Tahoma" w:cs="Tahoma"/>
          <w:b/>
        </w:rPr>
        <w:t>Equity:</w:t>
      </w:r>
      <w:r w:rsidRPr="001F466D">
        <w:rPr>
          <w:rFonts w:ascii="Tahoma" w:hAnsi="Tahoma" w:cs="Tahoma"/>
        </w:rPr>
        <w:t xml:space="preserve"> is about justice in distribution of available livelihoods assets, capabilities, and opportunities irrespective of social differences of people such as sex, age, gender, ethnicity, caste etc. By and large, it is about abolishing discriminations against humanity based on social differences. </w:t>
      </w:r>
    </w:p>
    <w:p w:rsidR="00DB6BF1" w:rsidRPr="001F466D" w:rsidRDefault="00DB6BF1" w:rsidP="00DB6BF1">
      <w:pPr>
        <w:pStyle w:val="ListParagraph"/>
        <w:rPr>
          <w:rFonts w:ascii="Tahoma" w:hAnsi="Tahoma" w:cs="Tahoma"/>
          <w:b/>
        </w:rPr>
      </w:pPr>
    </w:p>
    <w:p w:rsidR="007F7305" w:rsidRPr="001F466D" w:rsidRDefault="007F7305" w:rsidP="007F7305">
      <w:pPr>
        <w:pStyle w:val="ListParagraph"/>
        <w:numPr>
          <w:ilvl w:val="0"/>
          <w:numId w:val="44"/>
        </w:numPr>
        <w:autoSpaceDE w:val="0"/>
        <w:autoSpaceDN w:val="0"/>
        <w:adjustRightInd w:val="0"/>
        <w:spacing w:after="0" w:line="360" w:lineRule="auto"/>
        <w:jc w:val="both"/>
        <w:rPr>
          <w:rFonts w:ascii="Tahoma" w:hAnsi="Tahoma" w:cs="Tahoma"/>
        </w:rPr>
      </w:pPr>
      <w:r w:rsidRPr="001F466D">
        <w:rPr>
          <w:rFonts w:ascii="Tahoma" w:hAnsi="Tahoma" w:cs="Tahoma"/>
          <w:b/>
        </w:rPr>
        <w:t xml:space="preserve">Sustainability: </w:t>
      </w:r>
      <w:r w:rsidRPr="001F466D">
        <w:rPr>
          <w:rFonts w:ascii="Tahoma" w:hAnsi="Tahoma" w:cs="Tahoma"/>
        </w:rPr>
        <w:t xml:space="preserve">concept of sustainability has different theoretical and practical meanings for different people based on the respective discipline, which we already touched. From SRL perspective; environmental and social sustainability are very important. Environmental sustainability is about human beings livelihoods strategies e.g. intensive agriculture, mining, may lessen degradation of renewable natural resources (e.g. water, air, soil pollutions and forest losses) and wisely use non-renewable resources (e.g. minerals, oils) for long term visions. Social sustainability is “ability to maintain and improve livelihoods while maintaining or enhancing local and global assets and capabilities that livelihoods depend.”(Chambers and Conway, 1991).   </w:t>
      </w:r>
    </w:p>
    <w:p w:rsidR="00DB6BF1" w:rsidRPr="001F466D" w:rsidRDefault="00DB6BF1" w:rsidP="007F7305">
      <w:pPr>
        <w:autoSpaceDE w:val="0"/>
        <w:autoSpaceDN w:val="0"/>
        <w:adjustRightInd w:val="0"/>
        <w:spacing w:after="0" w:line="360" w:lineRule="auto"/>
        <w:jc w:val="both"/>
        <w:rPr>
          <w:rFonts w:ascii="Tahoma" w:hAnsi="Tahoma" w:cs="Tahoma"/>
        </w:rPr>
      </w:pPr>
    </w:p>
    <w:p w:rsidR="00DB6BF1" w:rsidRPr="001F466D" w:rsidRDefault="007F7305" w:rsidP="007F7305">
      <w:pPr>
        <w:autoSpaceDE w:val="0"/>
        <w:autoSpaceDN w:val="0"/>
        <w:adjustRightInd w:val="0"/>
        <w:spacing w:after="0" w:line="360" w:lineRule="auto"/>
        <w:jc w:val="both"/>
        <w:rPr>
          <w:rFonts w:ascii="Tahoma" w:hAnsi="Tahoma" w:cs="Tahoma"/>
        </w:rPr>
      </w:pPr>
      <w:r w:rsidRPr="001F466D">
        <w:rPr>
          <w:rFonts w:ascii="Tahoma" w:hAnsi="Tahoma" w:cs="Tahoma"/>
        </w:rPr>
        <w:t>Analytically and/or practically, the three concepts can be grasped as “means or input” to achieve some end (livelihood outcome) and can be grasped as “end or outcome” that livelihoods try to achieve by using other means. E.g. livelihoods strategies that someone follows may enhance him to develop his capabilities (end, e.g. gaining skills). The capabilities (</w:t>
      </w:r>
      <w:r w:rsidR="00DB6BF1" w:rsidRPr="001F466D">
        <w:rPr>
          <w:rFonts w:ascii="Tahoma" w:hAnsi="Tahoma" w:cs="Tahoma"/>
        </w:rPr>
        <w:t xml:space="preserve">as a </w:t>
      </w:r>
      <w:r w:rsidRPr="001F466D">
        <w:rPr>
          <w:rFonts w:ascii="Tahoma" w:hAnsi="Tahoma" w:cs="Tahoma"/>
        </w:rPr>
        <w:t>means, gained skills) may enhance a person to achieve decent livelihoods outcome. In terms of equity, safeguarded minimum equity in household or community enhance for better livelihoods for all (end), equity in livelihoods assets access is precondition (</w:t>
      </w:r>
      <w:r w:rsidR="00DB6BF1" w:rsidRPr="001F466D">
        <w:rPr>
          <w:rFonts w:ascii="Tahoma" w:hAnsi="Tahoma" w:cs="Tahoma"/>
        </w:rPr>
        <w:t xml:space="preserve">a </w:t>
      </w:r>
      <w:r w:rsidRPr="001F466D">
        <w:rPr>
          <w:rFonts w:ascii="Tahoma" w:hAnsi="Tahoma" w:cs="Tahoma"/>
        </w:rPr>
        <w:t xml:space="preserve">means) to enhance superior livelihoods for all as well.  </w:t>
      </w:r>
    </w:p>
    <w:p w:rsidR="007F7305" w:rsidRPr="001F466D" w:rsidRDefault="007F7305" w:rsidP="007F7305">
      <w:pPr>
        <w:autoSpaceDE w:val="0"/>
        <w:autoSpaceDN w:val="0"/>
        <w:adjustRightInd w:val="0"/>
        <w:spacing w:after="0" w:line="360" w:lineRule="auto"/>
        <w:jc w:val="both"/>
        <w:rPr>
          <w:rFonts w:ascii="Tahoma" w:hAnsi="Tahoma" w:cs="Tahoma"/>
        </w:rPr>
      </w:pPr>
    </w:p>
    <w:p w:rsidR="00DB6BF1" w:rsidRPr="001F466D" w:rsidRDefault="007F7305" w:rsidP="007F7305">
      <w:pPr>
        <w:autoSpaceDE w:val="0"/>
        <w:autoSpaceDN w:val="0"/>
        <w:adjustRightInd w:val="0"/>
        <w:spacing w:after="0" w:line="360" w:lineRule="auto"/>
        <w:jc w:val="both"/>
        <w:rPr>
          <w:rFonts w:ascii="Tahoma" w:hAnsi="Tahoma" w:cs="Tahoma"/>
        </w:rPr>
      </w:pPr>
      <w:r w:rsidRPr="001F466D">
        <w:rPr>
          <w:rFonts w:ascii="Tahoma" w:hAnsi="Tahoma" w:cs="Tahoma"/>
        </w:rPr>
        <w:t xml:space="preserve">To be rigorous in development practices, the above three concepts should be mutually supportive of each other. This means any of the three concepts should not be comprised to achieve one of them; rather all the three should be achieved in balanced way. E.g. if all </w:t>
      </w:r>
      <w:r w:rsidRPr="001F466D">
        <w:rPr>
          <w:rFonts w:ascii="Tahoma" w:hAnsi="Tahoma" w:cs="Tahoma"/>
        </w:rPr>
        <w:lastRenderedPageBreak/>
        <w:t xml:space="preserve">members of given communities have equal access to natural resources that is </w:t>
      </w:r>
      <w:r w:rsidRPr="001F466D">
        <w:rPr>
          <w:rFonts w:ascii="Tahoma" w:hAnsi="Tahoma" w:cs="Tahoma"/>
          <w:u w:val="single"/>
        </w:rPr>
        <w:t>equity</w:t>
      </w:r>
      <w:r w:rsidRPr="001F466D">
        <w:rPr>
          <w:rFonts w:ascii="Tahoma" w:hAnsi="Tahoma" w:cs="Tahoma"/>
        </w:rPr>
        <w:t>, but that resources may not be sustainable unless there is institution (informal and/or formal) that manages the sources</w:t>
      </w:r>
      <w:r w:rsidR="00DB6BF1" w:rsidRPr="001F466D">
        <w:rPr>
          <w:rFonts w:ascii="Tahoma" w:hAnsi="Tahoma" w:cs="Tahoma"/>
        </w:rPr>
        <w:t xml:space="preserve"> to be used wisely for long term</w:t>
      </w:r>
      <w:r w:rsidRPr="001F466D">
        <w:rPr>
          <w:rFonts w:ascii="Tahoma" w:hAnsi="Tahoma" w:cs="Tahoma"/>
        </w:rPr>
        <w:t xml:space="preserve">. </w:t>
      </w:r>
    </w:p>
    <w:p w:rsidR="00DB6BF1" w:rsidRPr="001F466D" w:rsidRDefault="00DB6BF1" w:rsidP="007F7305">
      <w:pPr>
        <w:autoSpaceDE w:val="0"/>
        <w:autoSpaceDN w:val="0"/>
        <w:adjustRightInd w:val="0"/>
        <w:spacing w:after="0" w:line="360" w:lineRule="auto"/>
        <w:jc w:val="both"/>
        <w:rPr>
          <w:rFonts w:ascii="Tahoma" w:hAnsi="Tahoma" w:cs="Tahoma"/>
        </w:rPr>
      </w:pPr>
    </w:p>
    <w:p w:rsidR="007F7305" w:rsidRPr="001F466D" w:rsidRDefault="007F7305" w:rsidP="007F7305">
      <w:pPr>
        <w:autoSpaceDE w:val="0"/>
        <w:autoSpaceDN w:val="0"/>
        <w:adjustRightInd w:val="0"/>
        <w:spacing w:after="0" w:line="360" w:lineRule="auto"/>
        <w:jc w:val="both"/>
        <w:rPr>
          <w:rFonts w:ascii="Tahoma" w:hAnsi="Tahoma" w:cs="Tahoma"/>
        </w:rPr>
      </w:pPr>
      <w:r w:rsidRPr="001F466D">
        <w:rPr>
          <w:rFonts w:ascii="Tahoma" w:hAnsi="Tahoma" w:cs="Tahoma"/>
        </w:rPr>
        <w:t xml:space="preserve">Further, although all people have equal chance to use resources, all people may not have </w:t>
      </w:r>
      <w:r w:rsidR="00DB6BF1" w:rsidRPr="001F466D">
        <w:rPr>
          <w:rFonts w:ascii="Tahoma" w:hAnsi="Tahoma" w:cs="Tahoma"/>
        </w:rPr>
        <w:t xml:space="preserve">equal </w:t>
      </w:r>
      <w:r w:rsidRPr="001F466D">
        <w:rPr>
          <w:rFonts w:ascii="Tahoma" w:hAnsi="Tahoma" w:cs="Tahoma"/>
        </w:rPr>
        <w:t xml:space="preserve">capability to use.  Thus, all three concepts should be well considered in development planning and interventions </w:t>
      </w:r>
      <w:r w:rsidR="00DB6BF1" w:rsidRPr="001F466D">
        <w:rPr>
          <w:rFonts w:ascii="Tahoma" w:hAnsi="Tahoma" w:cs="Tahoma"/>
        </w:rPr>
        <w:t xml:space="preserve">to </w:t>
      </w:r>
      <w:r w:rsidRPr="001F466D">
        <w:rPr>
          <w:rFonts w:ascii="Tahoma" w:hAnsi="Tahoma" w:cs="Tahoma"/>
        </w:rPr>
        <w:t xml:space="preserve">forge the mechanism of enhancing mutually supportive context…to achieve sustainable Livelihoods. The analysis should also be cognizant of the imperative of mutuality of the three concepts, while even analyzing one of the three concepts.    </w:t>
      </w:r>
    </w:p>
    <w:p w:rsidR="007F7305" w:rsidRPr="001F466D" w:rsidRDefault="007F7305" w:rsidP="007F7305">
      <w:pPr>
        <w:autoSpaceDE w:val="0"/>
        <w:autoSpaceDN w:val="0"/>
        <w:adjustRightInd w:val="0"/>
        <w:spacing w:after="0" w:line="360" w:lineRule="auto"/>
        <w:jc w:val="both"/>
        <w:rPr>
          <w:rFonts w:ascii="Tahoma" w:hAnsi="Tahoma" w:cs="Tahoma"/>
        </w:rPr>
      </w:pPr>
    </w:p>
    <w:p w:rsidR="007F7305" w:rsidRPr="001F466D" w:rsidRDefault="007F7305" w:rsidP="00DB6BF1">
      <w:pPr>
        <w:pStyle w:val="ListParagraph"/>
        <w:numPr>
          <w:ilvl w:val="1"/>
          <w:numId w:val="34"/>
        </w:numPr>
        <w:autoSpaceDE w:val="0"/>
        <w:autoSpaceDN w:val="0"/>
        <w:adjustRightInd w:val="0"/>
        <w:spacing w:after="0" w:line="360" w:lineRule="auto"/>
        <w:jc w:val="both"/>
        <w:rPr>
          <w:rFonts w:ascii="Tahoma" w:hAnsi="Tahoma" w:cs="Tahoma"/>
          <w:b/>
        </w:rPr>
      </w:pPr>
      <w:r w:rsidRPr="001F466D">
        <w:rPr>
          <w:rFonts w:ascii="Tahoma" w:hAnsi="Tahoma" w:cs="Tahoma"/>
          <w:b/>
        </w:rPr>
        <w:t xml:space="preserve">SRL framework for analyzing livelihoods outcomes or development outcomes </w:t>
      </w:r>
    </w:p>
    <w:p w:rsidR="00AE364F" w:rsidRPr="001F466D" w:rsidRDefault="00AE364F" w:rsidP="00AE364F">
      <w:p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 xml:space="preserve">SRL approach or Framework is commonly used for analytical purpose in agricultural and rural livelihoods of developing nations. According to scholars, the SRL is holistic framework that comprises of context specific multiple elements from different disciplines and hence, it is very challenging to forward universal methods of livelihoods assets, strategies, and outcomes analysis under the dynamics policies and institutional contexts. However, when one wants to use SRL framework for analysis of sustainable livelihoods, the first principal question must be come in the mind of investigator, as Scoones (1999) has stated, is    </w:t>
      </w:r>
    </w:p>
    <w:p w:rsidR="00AE364F" w:rsidRPr="001F466D" w:rsidRDefault="00AE364F" w:rsidP="00AE364F">
      <w:pPr>
        <w:autoSpaceDE w:val="0"/>
        <w:autoSpaceDN w:val="0"/>
        <w:adjustRightInd w:val="0"/>
        <w:spacing w:after="0" w:line="360" w:lineRule="auto"/>
        <w:jc w:val="both"/>
        <w:rPr>
          <w:rFonts w:ascii="Tahoma" w:hAnsi="Tahoma" w:cs="Tahoma"/>
          <w:sz w:val="24"/>
          <w:szCs w:val="24"/>
        </w:rPr>
        <w:sectPr w:rsidR="00AE364F" w:rsidRPr="001F466D" w:rsidSect="001F466D">
          <w:type w:val="continuous"/>
          <w:pgSz w:w="12240" w:h="15840"/>
          <w:pgMar w:top="1440" w:right="1440" w:bottom="1440" w:left="1440" w:header="720" w:footer="720" w:gutter="0"/>
          <w:cols w:space="720"/>
          <w:docGrid w:linePitch="360"/>
        </w:sectPr>
      </w:pPr>
    </w:p>
    <w:p w:rsidR="00AE364F" w:rsidRPr="001F466D" w:rsidRDefault="00AE364F" w:rsidP="00AE364F">
      <w:pPr>
        <w:autoSpaceDE w:val="0"/>
        <w:autoSpaceDN w:val="0"/>
        <w:adjustRightInd w:val="0"/>
        <w:spacing w:after="0" w:line="360" w:lineRule="auto"/>
        <w:ind w:left="720"/>
        <w:jc w:val="both"/>
        <w:rPr>
          <w:rFonts w:ascii="Tahoma" w:hAnsi="Tahoma" w:cs="Tahoma"/>
          <w:i/>
          <w:sz w:val="24"/>
          <w:szCs w:val="24"/>
        </w:rPr>
      </w:pPr>
      <w:r w:rsidRPr="001F466D">
        <w:rPr>
          <w:rFonts w:ascii="Tahoma" w:hAnsi="Tahoma" w:cs="Tahoma"/>
          <w:i/>
          <w:sz w:val="24"/>
          <w:szCs w:val="24"/>
        </w:rPr>
        <w:lastRenderedPageBreak/>
        <w:t xml:space="preserve">Given a particular </w:t>
      </w:r>
      <w:r w:rsidRPr="001F466D">
        <w:rPr>
          <w:rFonts w:ascii="Tahoma" w:hAnsi="Tahoma" w:cs="Tahoma"/>
          <w:b/>
          <w:bCs/>
          <w:i/>
          <w:iCs/>
          <w:sz w:val="24"/>
          <w:szCs w:val="24"/>
        </w:rPr>
        <w:t xml:space="preserve">context </w:t>
      </w:r>
      <w:r w:rsidRPr="001F466D">
        <w:rPr>
          <w:rFonts w:ascii="Tahoma" w:hAnsi="Tahoma" w:cs="Tahoma"/>
          <w:i/>
          <w:sz w:val="24"/>
          <w:szCs w:val="24"/>
        </w:rPr>
        <w:t xml:space="preserve">(of policy setting, politics, history, agro-ecology and socio-economic conditions), what combination of </w:t>
      </w:r>
      <w:r w:rsidRPr="001F466D">
        <w:rPr>
          <w:rFonts w:ascii="Tahoma" w:hAnsi="Tahoma" w:cs="Tahoma"/>
          <w:b/>
          <w:bCs/>
          <w:i/>
          <w:iCs/>
          <w:sz w:val="24"/>
          <w:szCs w:val="24"/>
        </w:rPr>
        <w:t xml:space="preserve">livelihood resources </w:t>
      </w:r>
      <w:r w:rsidRPr="001F466D">
        <w:rPr>
          <w:rFonts w:ascii="Tahoma" w:hAnsi="Tahoma" w:cs="Tahoma"/>
          <w:i/>
          <w:sz w:val="24"/>
          <w:szCs w:val="24"/>
        </w:rPr>
        <w:t xml:space="preserve">(different types of ‘capital’) result in the ability to follow what combination of </w:t>
      </w:r>
      <w:r w:rsidRPr="001F466D">
        <w:rPr>
          <w:rFonts w:ascii="Tahoma" w:hAnsi="Tahoma" w:cs="Tahoma"/>
          <w:b/>
          <w:bCs/>
          <w:i/>
          <w:iCs/>
          <w:sz w:val="24"/>
          <w:szCs w:val="24"/>
        </w:rPr>
        <w:t xml:space="preserve">livelihood strategies </w:t>
      </w:r>
      <w:r w:rsidRPr="001F466D">
        <w:rPr>
          <w:rFonts w:ascii="Tahoma" w:hAnsi="Tahoma" w:cs="Tahoma"/>
          <w:i/>
          <w:sz w:val="24"/>
          <w:szCs w:val="24"/>
        </w:rPr>
        <w:t xml:space="preserve">(agricultural intensification/extensification, livelihood diversification and migration) with what </w:t>
      </w:r>
      <w:r w:rsidRPr="001F466D">
        <w:rPr>
          <w:rFonts w:ascii="Tahoma" w:hAnsi="Tahoma" w:cs="Tahoma"/>
          <w:b/>
          <w:bCs/>
          <w:i/>
          <w:iCs/>
          <w:sz w:val="24"/>
          <w:szCs w:val="24"/>
        </w:rPr>
        <w:t>outcomes</w:t>
      </w:r>
      <w:r w:rsidRPr="001F466D">
        <w:rPr>
          <w:rFonts w:ascii="Tahoma" w:hAnsi="Tahoma" w:cs="Tahoma"/>
          <w:i/>
          <w:sz w:val="24"/>
          <w:szCs w:val="24"/>
        </w:rPr>
        <w:t xml:space="preserve">? Of particular interest in this framework are the </w:t>
      </w:r>
      <w:r w:rsidRPr="001F466D">
        <w:rPr>
          <w:rFonts w:ascii="Tahoma" w:hAnsi="Tahoma" w:cs="Tahoma"/>
          <w:b/>
          <w:bCs/>
          <w:i/>
          <w:iCs/>
          <w:sz w:val="24"/>
          <w:szCs w:val="24"/>
        </w:rPr>
        <w:t xml:space="preserve">institutional processes </w:t>
      </w:r>
      <w:r w:rsidRPr="001F466D">
        <w:rPr>
          <w:rFonts w:ascii="Tahoma" w:hAnsi="Tahoma" w:cs="Tahoma"/>
          <w:i/>
          <w:sz w:val="24"/>
          <w:szCs w:val="24"/>
        </w:rPr>
        <w:t>(embedded in a matrix of formal and informal institutions and rganizations) which mediate the ability to carry out such strategies and achieve (or not) such outcomes.</w:t>
      </w:r>
    </w:p>
    <w:p w:rsidR="00AE364F" w:rsidRPr="001F466D" w:rsidRDefault="00AE364F" w:rsidP="00AE364F">
      <w:pPr>
        <w:autoSpaceDE w:val="0"/>
        <w:autoSpaceDN w:val="0"/>
        <w:adjustRightInd w:val="0"/>
        <w:spacing w:after="0" w:line="360" w:lineRule="auto"/>
        <w:jc w:val="both"/>
        <w:rPr>
          <w:rFonts w:ascii="Tahoma" w:hAnsi="Tahoma" w:cs="Tahoma"/>
          <w:b/>
          <w:sz w:val="24"/>
          <w:szCs w:val="24"/>
        </w:rPr>
      </w:pPr>
      <w:r w:rsidRPr="001F466D">
        <w:rPr>
          <w:rFonts w:ascii="Tahoma" w:hAnsi="Tahoma" w:cs="Tahoma"/>
          <w:sz w:val="24"/>
          <w:szCs w:val="24"/>
        </w:rPr>
        <w:t xml:space="preserve">The above statement is too long. But, if you had understood the preceding learning unit, it will be very easy to you to comprehend its message. However, is it possible for a researcher or researchers to analyze all elements of framework (i.e. </w:t>
      </w:r>
      <w:r w:rsidRPr="001F466D">
        <w:rPr>
          <w:rFonts w:ascii="Tahoma" w:hAnsi="Tahoma" w:cs="Tahoma"/>
          <w:i/>
          <w:sz w:val="24"/>
          <w:szCs w:val="24"/>
          <w:u w:val="single"/>
        </w:rPr>
        <w:t>context, livelihood resources, strategies, and outcomes and institutional processes)</w:t>
      </w:r>
      <w:r w:rsidRPr="001F466D">
        <w:rPr>
          <w:rFonts w:ascii="Tahoma" w:hAnsi="Tahoma" w:cs="Tahoma"/>
          <w:sz w:val="24"/>
          <w:szCs w:val="24"/>
        </w:rPr>
        <w:t xml:space="preserve"> in-depth at once? The </w:t>
      </w:r>
      <w:r w:rsidRPr="001F466D">
        <w:rPr>
          <w:rFonts w:ascii="Tahoma" w:hAnsi="Tahoma" w:cs="Tahoma"/>
          <w:sz w:val="24"/>
          <w:szCs w:val="24"/>
        </w:rPr>
        <w:lastRenderedPageBreak/>
        <w:t xml:space="preserve">answer is not necessarily; rather it depends on the objective of analysis. However, what is very critical is that we must be cognizant of the situation of all elements, when we even deeply focus on a single element. For example, you want to conduct MSc thesis research on “Nexus of rural household food security and livelihood strategies in Haramayaworeda”. You must measure sampled households’ food security status and identify livelihoods strategies and describe the results quantitatively and/or qualitatively. However, to analyze you study or to link your result with wider locale, you should understand </w:t>
      </w:r>
      <w:r w:rsidRPr="001F466D">
        <w:rPr>
          <w:rFonts w:ascii="Tahoma" w:hAnsi="Tahoma" w:cs="Tahoma"/>
          <w:i/>
          <w:sz w:val="24"/>
          <w:szCs w:val="24"/>
          <w:u w:val="single"/>
        </w:rPr>
        <w:t xml:space="preserve">context, livelihood resources, and institutional processes of study area. </w:t>
      </w:r>
      <w:r w:rsidRPr="001F466D">
        <w:rPr>
          <w:rFonts w:ascii="Tahoma" w:hAnsi="Tahoma" w:cs="Tahoma"/>
          <w:b/>
          <w:sz w:val="24"/>
          <w:szCs w:val="24"/>
        </w:rPr>
        <w:t>Why so?</w:t>
      </w:r>
    </w:p>
    <w:p w:rsidR="00AE364F" w:rsidRPr="001F466D" w:rsidRDefault="00AE364F" w:rsidP="00AE364F">
      <w:pPr>
        <w:numPr>
          <w:ilvl w:val="0"/>
          <w:numId w:val="28"/>
        </w:num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 xml:space="preserve">Because, you should know the past and present “context” of study area. Thus, you must review the </w:t>
      </w:r>
      <w:r w:rsidRPr="001F466D">
        <w:rPr>
          <w:rFonts w:ascii="Tahoma" w:hAnsi="Tahoma" w:cs="Tahoma"/>
          <w:b/>
          <w:i/>
          <w:sz w:val="24"/>
          <w:szCs w:val="24"/>
        </w:rPr>
        <w:t>“context”</w:t>
      </w:r>
      <w:r w:rsidRPr="001F466D">
        <w:rPr>
          <w:rFonts w:ascii="Tahoma" w:hAnsi="Tahoma" w:cs="Tahoma"/>
          <w:sz w:val="24"/>
          <w:szCs w:val="24"/>
        </w:rPr>
        <w:t xml:space="preserve"> as background of studies and you can link it with your result to indicate the trend </w:t>
      </w:r>
    </w:p>
    <w:p w:rsidR="00AE364F" w:rsidRPr="001F466D" w:rsidRDefault="00AE364F" w:rsidP="00AE364F">
      <w:pPr>
        <w:numPr>
          <w:ilvl w:val="0"/>
          <w:numId w:val="28"/>
        </w:num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 xml:space="preserve">Since </w:t>
      </w:r>
      <w:r w:rsidRPr="001F466D">
        <w:rPr>
          <w:rFonts w:ascii="Tahoma" w:hAnsi="Tahoma" w:cs="Tahoma"/>
          <w:b/>
          <w:sz w:val="24"/>
          <w:szCs w:val="24"/>
        </w:rPr>
        <w:t>households’ livelihood strategies choice</w:t>
      </w:r>
      <w:r w:rsidRPr="001F466D">
        <w:rPr>
          <w:rFonts w:ascii="Tahoma" w:hAnsi="Tahoma" w:cs="Tahoma"/>
          <w:sz w:val="24"/>
          <w:szCs w:val="24"/>
        </w:rPr>
        <w:t xml:space="preserve"> depends on livelihood assets/resource access and availability, you must know available and access assets to households. If there is weakness in livelihood strategies choices, you may argue in your analysis it could be because of resource availability and/or access challenges.  </w:t>
      </w:r>
    </w:p>
    <w:p w:rsidR="00AE364F" w:rsidRPr="001F466D" w:rsidRDefault="00AE364F" w:rsidP="00AE364F">
      <w:pPr>
        <w:numPr>
          <w:ilvl w:val="0"/>
          <w:numId w:val="28"/>
        </w:num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 xml:space="preserve">Since existing </w:t>
      </w:r>
      <w:r w:rsidRPr="001F466D">
        <w:rPr>
          <w:rFonts w:ascii="Tahoma" w:hAnsi="Tahoma" w:cs="Tahoma"/>
          <w:b/>
          <w:i/>
          <w:sz w:val="24"/>
          <w:szCs w:val="24"/>
        </w:rPr>
        <w:t>institutional processes</w:t>
      </w:r>
      <w:r w:rsidRPr="001F466D">
        <w:rPr>
          <w:rFonts w:ascii="Tahoma" w:hAnsi="Tahoma" w:cs="Tahoma"/>
          <w:sz w:val="24"/>
          <w:szCs w:val="24"/>
        </w:rPr>
        <w:t xml:space="preserve"> may enable or disable the rural households to pursue livelihood strategies and outcomes (i.e. food security for our case) they value, understanding institutional environment will help you link your study result with institutional context.     </w:t>
      </w:r>
    </w:p>
    <w:p w:rsidR="00AE364F" w:rsidRPr="001F466D" w:rsidRDefault="00AE364F" w:rsidP="00AE364F">
      <w:p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 xml:space="preserve">Notice that at assessing livelihoods strategies and food security the unit of analysis even could be individuals or household or community, or region. It depends on nature of research to choose what is relevant. From this remember about systemic thinking approach and read the following statement from (Hawkins, 2009). </w:t>
      </w:r>
    </w:p>
    <w:p w:rsidR="00AE364F" w:rsidRPr="001F466D" w:rsidRDefault="00AE364F" w:rsidP="00AE364F">
      <w:pPr>
        <w:autoSpaceDE w:val="0"/>
        <w:autoSpaceDN w:val="0"/>
        <w:adjustRightInd w:val="0"/>
        <w:spacing w:after="0" w:line="360" w:lineRule="auto"/>
        <w:ind w:left="720"/>
        <w:jc w:val="both"/>
        <w:rPr>
          <w:rFonts w:ascii="Tahoma" w:hAnsi="Tahoma" w:cs="Tahoma"/>
          <w:i/>
          <w:sz w:val="24"/>
          <w:szCs w:val="24"/>
        </w:rPr>
      </w:pPr>
      <w:r w:rsidRPr="001F466D">
        <w:rPr>
          <w:rFonts w:ascii="Tahoma" w:hAnsi="Tahoma" w:cs="Tahoma"/>
          <w:i/>
          <w:sz w:val="24"/>
          <w:szCs w:val="24"/>
        </w:rPr>
        <w:t xml:space="preserve">In development thinking, livelihood refers to the way people make a living, and analyzing livelihood systems is the analysis of the factors involved in the way in which people make a living. We speak of “livelihood systems”, because the livelihood provided for is an emergent property of a coherent and interrelated set of activities that are implemented within a broader environment. </w:t>
      </w:r>
    </w:p>
    <w:p w:rsidR="00DB6BF1" w:rsidRPr="001F466D" w:rsidRDefault="00DB6BF1" w:rsidP="007F7305">
      <w:pPr>
        <w:autoSpaceDE w:val="0"/>
        <w:autoSpaceDN w:val="0"/>
        <w:adjustRightInd w:val="0"/>
        <w:spacing w:after="0" w:line="360" w:lineRule="auto"/>
        <w:jc w:val="both"/>
        <w:rPr>
          <w:rFonts w:ascii="Tahoma" w:hAnsi="Tahoma" w:cs="Tahoma"/>
        </w:rPr>
      </w:pPr>
    </w:p>
    <w:p w:rsidR="00BD1517" w:rsidRPr="001F466D" w:rsidRDefault="00BD1517" w:rsidP="007F7305">
      <w:pPr>
        <w:autoSpaceDE w:val="0"/>
        <w:autoSpaceDN w:val="0"/>
        <w:adjustRightInd w:val="0"/>
        <w:spacing w:after="0" w:line="360" w:lineRule="auto"/>
        <w:jc w:val="both"/>
        <w:rPr>
          <w:rFonts w:ascii="Tahoma" w:hAnsi="Tahoma" w:cs="Tahoma"/>
          <w:b/>
          <w:i/>
        </w:rPr>
      </w:pPr>
    </w:p>
    <w:p w:rsidR="007F7305" w:rsidRPr="001F466D" w:rsidRDefault="00F23DFF" w:rsidP="007F7305">
      <w:pPr>
        <w:autoSpaceDE w:val="0"/>
        <w:autoSpaceDN w:val="0"/>
        <w:adjustRightInd w:val="0"/>
        <w:spacing w:after="0" w:line="360" w:lineRule="auto"/>
        <w:jc w:val="both"/>
        <w:rPr>
          <w:rFonts w:ascii="Tahoma" w:hAnsi="Tahoma" w:cs="Tahoma"/>
          <w:b/>
          <w:i/>
        </w:rPr>
      </w:pPr>
      <w:r w:rsidRPr="00F23DFF">
        <w:rPr>
          <w:rFonts w:ascii="Tahoma" w:hAnsi="Tahoma" w:cs="Tahoma"/>
          <w:b/>
          <w:i/>
          <w:noProof/>
          <w:lang w:val="en-ZA" w:eastAsia="en-ZA"/>
        </w:rPr>
        <w:drawing>
          <wp:inline distT="0" distB="0" distL="0" distR="0">
            <wp:extent cx="561975" cy="523875"/>
            <wp:effectExtent l="19050" t="0" r="9525" b="0"/>
            <wp:docPr id="14340" name="Picture 6" descr="Learning_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rning_tasks"/>
                    <pic:cNvPicPr>
                      <a:picLocks noChangeAspect="1" noChangeArrowheads="1"/>
                    </pic:cNvPicPr>
                  </pic:nvPicPr>
                  <pic:blipFill>
                    <a:blip r:embed="rId12" cstate="print"/>
                    <a:srcRect/>
                    <a:stretch>
                      <a:fillRect/>
                    </a:stretch>
                  </pic:blipFill>
                  <pic:spPr bwMode="auto">
                    <a:xfrm>
                      <a:off x="0" y="0"/>
                      <a:ext cx="561975" cy="523875"/>
                    </a:xfrm>
                    <a:prstGeom prst="rect">
                      <a:avLst/>
                    </a:prstGeom>
                    <a:noFill/>
                    <a:ln w="9525">
                      <a:noFill/>
                      <a:miter lim="800000"/>
                      <a:headEnd/>
                      <a:tailEnd/>
                    </a:ln>
                  </pic:spPr>
                </pic:pic>
              </a:graphicData>
            </a:graphic>
          </wp:inline>
        </w:drawing>
      </w:r>
      <w:r w:rsidR="007F7305" w:rsidRPr="001F466D">
        <w:rPr>
          <w:rFonts w:ascii="Tahoma" w:hAnsi="Tahoma" w:cs="Tahoma"/>
          <w:b/>
          <w:i/>
        </w:rPr>
        <w:t>Activity</w:t>
      </w:r>
      <w:r w:rsidR="00BD1517" w:rsidRPr="001F466D">
        <w:rPr>
          <w:rFonts w:ascii="Tahoma" w:hAnsi="Tahoma" w:cs="Tahoma"/>
          <w:b/>
          <w:i/>
        </w:rPr>
        <w:t xml:space="preserve"> 3.1 </w:t>
      </w:r>
    </w:p>
    <w:p w:rsidR="007F7305" w:rsidRPr="001F466D" w:rsidRDefault="007F7305" w:rsidP="007F7305">
      <w:pPr>
        <w:autoSpaceDE w:val="0"/>
        <w:autoSpaceDN w:val="0"/>
        <w:adjustRightInd w:val="0"/>
        <w:spacing w:after="0" w:line="360" w:lineRule="auto"/>
        <w:jc w:val="both"/>
        <w:rPr>
          <w:rFonts w:ascii="Tahoma" w:hAnsi="Tahoma" w:cs="Tahoma"/>
        </w:rPr>
      </w:pPr>
      <w:r w:rsidRPr="001F466D">
        <w:rPr>
          <w:rFonts w:ascii="Tahoma" w:hAnsi="Tahoma" w:cs="Tahoma"/>
        </w:rPr>
        <w:t xml:space="preserve">Observe the following Pictures A, B, C and D. What kind of livelihoods strategies you observe? To what extent the observable livelihoods strategies help you speculate what kinds of livelihoods assets are available or accessible and what kind of livelihood outcomes are possible? Describe possible vulnerability context of each livelihood strategy. </w:t>
      </w:r>
    </w:p>
    <w:p w:rsidR="003E7B37" w:rsidRPr="001F466D" w:rsidRDefault="003E7B37" w:rsidP="007F7305">
      <w:pPr>
        <w:autoSpaceDE w:val="0"/>
        <w:autoSpaceDN w:val="0"/>
        <w:adjustRightInd w:val="0"/>
        <w:spacing w:after="0" w:line="360" w:lineRule="auto"/>
        <w:jc w:val="both"/>
        <w:rPr>
          <w:rFonts w:ascii="Tahoma" w:hAnsi="Tahoma" w:cs="Tahoma"/>
        </w:rPr>
      </w:pPr>
    </w:p>
    <w:p w:rsidR="003E7B37" w:rsidRPr="001F466D" w:rsidRDefault="003E7B37" w:rsidP="007F7305">
      <w:pPr>
        <w:autoSpaceDE w:val="0"/>
        <w:autoSpaceDN w:val="0"/>
        <w:adjustRightInd w:val="0"/>
        <w:spacing w:after="0" w:line="360" w:lineRule="auto"/>
        <w:jc w:val="both"/>
        <w:rPr>
          <w:rFonts w:ascii="Tahoma" w:hAnsi="Tahoma" w:cs="Tahoma"/>
        </w:rPr>
      </w:pPr>
    </w:p>
    <w:p w:rsidR="003E7B37" w:rsidRPr="001F466D" w:rsidRDefault="003E7B37" w:rsidP="007F7305">
      <w:pPr>
        <w:autoSpaceDE w:val="0"/>
        <w:autoSpaceDN w:val="0"/>
        <w:adjustRightInd w:val="0"/>
        <w:spacing w:after="0" w:line="360" w:lineRule="auto"/>
        <w:jc w:val="both"/>
        <w:rPr>
          <w:rFonts w:ascii="Tahoma" w:hAnsi="Tahoma" w:cs="Tahoma"/>
        </w:rPr>
      </w:pPr>
    </w:p>
    <w:p w:rsidR="003E7B37" w:rsidRPr="001F466D" w:rsidRDefault="003E7B37" w:rsidP="007F7305">
      <w:pPr>
        <w:autoSpaceDE w:val="0"/>
        <w:autoSpaceDN w:val="0"/>
        <w:adjustRightInd w:val="0"/>
        <w:spacing w:after="0" w:line="360" w:lineRule="auto"/>
        <w:jc w:val="both"/>
        <w:rPr>
          <w:rFonts w:ascii="Tahoma" w:hAnsi="Tahoma" w:cs="Tahoma"/>
        </w:rPr>
      </w:pPr>
    </w:p>
    <w:p w:rsidR="003E7B37" w:rsidRPr="001F466D" w:rsidRDefault="003E7B37" w:rsidP="007F7305">
      <w:pPr>
        <w:autoSpaceDE w:val="0"/>
        <w:autoSpaceDN w:val="0"/>
        <w:adjustRightInd w:val="0"/>
        <w:spacing w:after="0" w:line="360" w:lineRule="auto"/>
        <w:jc w:val="both"/>
        <w:rPr>
          <w:rFonts w:ascii="Tahoma" w:hAnsi="Tahoma" w:cs="Tahoma"/>
        </w:rPr>
      </w:pPr>
    </w:p>
    <w:p w:rsidR="003E7B37" w:rsidRPr="001F466D" w:rsidRDefault="003E7B37" w:rsidP="007F7305">
      <w:pPr>
        <w:autoSpaceDE w:val="0"/>
        <w:autoSpaceDN w:val="0"/>
        <w:adjustRightInd w:val="0"/>
        <w:spacing w:after="0" w:line="360" w:lineRule="auto"/>
        <w:jc w:val="both"/>
        <w:rPr>
          <w:rFonts w:ascii="Tahoma" w:hAnsi="Tahoma" w:cs="Tahoma"/>
        </w:rPr>
      </w:pPr>
    </w:p>
    <w:p w:rsidR="003E7B37" w:rsidRPr="001F466D" w:rsidRDefault="003E7B37" w:rsidP="007F7305">
      <w:pPr>
        <w:autoSpaceDE w:val="0"/>
        <w:autoSpaceDN w:val="0"/>
        <w:adjustRightInd w:val="0"/>
        <w:spacing w:after="0" w:line="360" w:lineRule="auto"/>
        <w:jc w:val="both"/>
        <w:rPr>
          <w:rFonts w:ascii="Tahoma" w:hAnsi="Tahoma" w:cs="Tahoma"/>
        </w:rPr>
      </w:pPr>
    </w:p>
    <w:p w:rsidR="003E7B37" w:rsidRPr="001F466D" w:rsidRDefault="003E7B37" w:rsidP="007F7305">
      <w:pPr>
        <w:autoSpaceDE w:val="0"/>
        <w:autoSpaceDN w:val="0"/>
        <w:adjustRightInd w:val="0"/>
        <w:spacing w:after="0" w:line="360" w:lineRule="auto"/>
        <w:jc w:val="both"/>
        <w:rPr>
          <w:rFonts w:ascii="Tahoma" w:hAnsi="Tahoma" w:cs="Tahoma"/>
        </w:rPr>
      </w:pPr>
    </w:p>
    <w:p w:rsidR="003E7B37" w:rsidRPr="001F466D" w:rsidRDefault="003E7B37" w:rsidP="007F7305">
      <w:pPr>
        <w:autoSpaceDE w:val="0"/>
        <w:autoSpaceDN w:val="0"/>
        <w:adjustRightInd w:val="0"/>
        <w:spacing w:after="0" w:line="360" w:lineRule="auto"/>
        <w:jc w:val="both"/>
        <w:rPr>
          <w:rFonts w:ascii="Tahoma" w:hAnsi="Tahoma" w:cs="Tahoma"/>
        </w:rPr>
      </w:pPr>
    </w:p>
    <w:p w:rsidR="003E7B37" w:rsidRPr="001F466D" w:rsidRDefault="003E7B37" w:rsidP="007F7305">
      <w:pPr>
        <w:autoSpaceDE w:val="0"/>
        <w:autoSpaceDN w:val="0"/>
        <w:adjustRightInd w:val="0"/>
        <w:spacing w:after="0" w:line="360" w:lineRule="auto"/>
        <w:jc w:val="both"/>
        <w:rPr>
          <w:rFonts w:ascii="Tahoma" w:hAnsi="Tahoma" w:cs="Tahoma"/>
        </w:rPr>
      </w:pPr>
    </w:p>
    <w:p w:rsidR="003E7B37" w:rsidRPr="001F466D" w:rsidRDefault="003E7B37" w:rsidP="007F7305">
      <w:pPr>
        <w:autoSpaceDE w:val="0"/>
        <w:autoSpaceDN w:val="0"/>
        <w:adjustRightInd w:val="0"/>
        <w:spacing w:after="0" w:line="360" w:lineRule="auto"/>
        <w:jc w:val="both"/>
        <w:rPr>
          <w:rFonts w:ascii="Tahoma" w:hAnsi="Tahoma" w:cs="Tahoma"/>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 xml:space="preserve">Pictures of different Livelihoods Strategies in Ethiopia </w:t>
      </w:r>
    </w:p>
    <w:p w:rsidR="004A2E26" w:rsidRPr="001F466D" w:rsidRDefault="004A2E26" w:rsidP="007F7305">
      <w:pPr>
        <w:autoSpaceDE w:val="0"/>
        <w:autoSpaceDN w:val="0"/>
        <w:adjustRightInd w:val="0"/>
        <w:spacing w:after="0" w:line="360" w:lineRule="auto"/>
        <w:jc w:val="both"/>
        <w:rPr>
          <w:rFonts w:ascii="Tahoma" w:hAnsi="Tahoma" w:cs="Tahoma"/>
          <w:sz w:val="24"/>
          <w:szCs w:val="24"/>
        </w:rPr>
      </w:pPr>
      <w:r w:rsidRPr="001F466D">
        <w:rPr>
          <w:rFonts w:ascii="Tahoma" w:hAnsi="Tahoma" w:cs="Tahoma"/>
          <w:noProof/>
          <w:lang w:val="en-ZA" w:eastAsia="en-ZA"/>
        </w:rPr>
        <w:lastRenderedPageBreak/>
        <w:drawing>
          <wp:inline distT="0" distB="0" distL="0" distR="0">
            <wp:extent cx="5943600" cy="4365625"/>
            <wp:effectExtent l="0" t="0" r="0" b="0"/>
            <wp:docPr id="512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6"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4365625"/>
                    </a:xfrm>
                    <a:prstGeom prst="rect">
                      <a:avLst/>
                    </a:prstGeom>
                    <a:noFill/>
                    <a:ln>
                      <a:noFill/>
                    </a:ln>
                    <a:effectLst/>
                    <a:extLst/>
                  </pic:spPr>
                </pic:pic>
              </a:graphicData>
            </a:graphic>
          </wp:inline>
        </w:drawing>
      </w:r>
    </w:p>
    <w:p w:rsidR="004A2E26" w:rsidRPr="001F466D" w:rsidRDefault="004A2E26"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rPr>
      </w:pPr>
      <w:r w:rsidRPr="001F466D">
        <w:rPr>
          <w:rFonts w:ascii="Tahoma" w:hAnsi="Tahoma" w:cs="Tahoma"/>
        </w:rPr>
        <w:t xml:space="preserve">For further understanding about SRL framework, please, refer the following figure and read the provided references at the end of this learning unit.  </w:t>
      </w:r>
    </w:p>
    <w:p w:rsidR="007F7305" w:rsidRPr="001F466D" w:rsidRDefault="007F7305" w:rsidP="007F7305">
      <w:pPr>
        <w:autoSpaceDE w:val="0"/>
        <w:autoSpaceDN w:val="0"/>
        <w:adjustRightInd w:val="0"/>
        <w:spacing w:after="0" w:line="360" w:lineRule="auto"/>
        <w:jc w:val="both"/>
        <w:rPr>
          <w:rFonts w:ascii="Tahoma" w:hAnsi="Tahoma" w:cs="Tahoma"/>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sectPr w:rsidR="007F7305" w:rsidRPr="001F466D" w:rsidSect="007F7305">
          <w:type w:val="continuous"/>
          <w:pgSz w:w="12240" w:h="15840"/>
          <w:pgMar w:top="1440" w:right="1440" w:bottom="1440" w:left="1440" w:header="720" w:footer="720" w:gutter="0"/>
          <w:cols w:space="720"/>
          <w:docGrid w:linePitch="360"/>
        </w:sect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pPr>
      <w:r w:rsidRPr="001F466D">
        <w:rPr>
          <w:rFonts w:ascii="Tahoma" w:hAnsi="Tahoma" w:cs="Tahoma"/>
          <w:noProof/>
          <w:sz w:val="24"/>
          <w:szCs w:val="24"/>
          <w:lang w:val="en-ZA" w:eastAsia="en-ZA"/>
        </w:rPr>
        <w:lastRenderedPageBreak/>
        <w:drawing>
          <wp:inline distT="0" distB="0" distL="0" distR="0">
            <wp:extent cx="8220974" cy="4425351"/>
            <wp:effectExtent l="0" t="0" r="8890" b="0"/>
            <wp:docPr id="14345" name="Pictur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8220974" cy="4425351"/>
                    </a:xfrm>
                    <a:prstGeom prst="rect">
                      <a:avLst/>
                    </a:prstGeom>
                  </pic:spPr>
                </pic:pic>
              </a:graphicData>
            </a:graphic>
          </wp:inline>
        </w:drawing>
      </w:r>
    </w:p>
    <w:p w:rsidR="007F7305" w:rsidRPr="001F466D" w:rsidRDefault="007F7305" w:rsidP="007F7305">
      <w:pPr>
        <w:autoSpaceDE w:val="0"/>
        <w:autoSpaceDN w:val="0"/>
        <w:adjustRightInd w:val="0"/>
        <w:spacing w:after="0" w:line="360" w:lineRule="auto"/>
        <w:jc w:val="both"/>
        <w:rPr>
          <w:rFonts w:ascii="Tahoma" w:hAnsi="Tahoma" w:cs="Tahoma"/>
          <w:szCs w:val="24"/>
        </w:rPr>
      </w:pPr>
      <w:r w:rsidRPr="001F466D">
        <w:rPr>
          <w:rFonts w:ascii="Tahoma" w:hAnsi="Tahoma" w:cs="Tahoma"/>
          <w:szCs w:val="24"/>
        </w:rPr>
        <w:t>Figure</w:t>
      </w:r>
      <w:r w:rsidR="004A2E26" w:rsidRPr="001F466D">
        <w:rPr>
          <w:rFonts w:ascii="Tahoma" w:hAnsi="Tahoma" w:cs="Tahoma"/>
          <w:szCs w:val="24"/>
        </w:rPr>
        <w:t xml:space="preserve"> 6</w:t>
      </w:r>
      <w:r w:rsidRPr="001F466D">
        <w:rPr>
          <w:rFonts w:ascii="Tahoma" w:hAnsi="Tahoma" w:cs="Tahoma"/>
          <w:szCs w:val="24"/>
        </w:rPr>
        <w:t>: Sustabale Rural Livelihoods: A framework for Analysis (Scoones, 1999)</w:t>
      </w:r>
    </w:p>
    <w:p w:rsidR="007F7305" w:rsidRPr="001F466D" w:rsidRDefault="007F7305" w:rsidP="007F7305">
      <w:pPr>
        <w:autoSpaceDE w:val="0"/>
        <w:autoSpaceDN w:val="0"/>
        <w:adjustRightInd w:val="0"/>
        <w:spacing w:after="0" w:line="360" w:lineRule="auto"/>
        <w:jc w:val="both"/>
        <w:rPr>
          <w:rFonts w:ascii="Tahoma" w:hAnsi="Tahoma" w:cs="Tahoma"/>
          <w:szCs w:val="24"/>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7F7305" w:rsidP="007F7305">
      <w:pPr>
        <w:autoSpaceDE w:val="0"/>
        <w:autoSpaceDN w:val="0"/>
        <w:adjustRightInd w:val="0"/>
        <w:spacing w:after="0" w:line="360" w:lineRule="auto"/>
        <w:jc w:val="both"/>
        <w:rPr>
          <w:rFonts w:ascii="Tahoma" w:hAnsi="Tahoma" w:cs="Tahoma"/>
          <w:sz w:val="24"/>
          <w:szCs w:val="24"/>
        </w:rPr>
        <w:sectPr w:rsidR="007F7305" w:rsidRPr="001F466D" w:rsidSect="007F7305">
          <w:pgSz w:w="15840" w:h="12240" w:orient="landscape"/>
          <w:pgMar w:top="1440" w:right="1440" w:bottom="1440" w:left="1440" w:header="720" w:footer="720" w:gutter="0"/>
          <w:cols w:space="720"/>
          <w:docGrid w:linePitch="360"/>
        </w:sectPr>
      </w:pPr>
    </w:p>
    <w:p w:rsidR="007F7305" w:rsidRPr="001F466D" w:rsidRDefault="007F7305" w:rsidP="007F7305">
      <w:pPr>
        <w:autoSpaceDE w:val="0"/>
        <w:autoSpaceDN w:val="0"/>
        <w:adjustRightInd w:val="0"/>
        <w:spacing w:after="0" w:line="360" w:lineRule="auto"/>
        <w:jc w:val="both"/>
        <w:rPr>
          <w:rFonts w:ascii="Tahoma" w:hAnsi="Tahoma" w:cs="Tahoma"/>
          <w:b/>
          <w:sz w:val="24"/>
          <w:szCs w:val="24"/>
        </w:rPr>
      </w:pPr>
    </w:p>
    <w:p w:rsidR="007F7305" w:rsidRPr="001F466D" w:rsidRDefault="007F7305" w:rsidP="004A2E26">
      <w:pPr>
        <w:pStyle w:val="ListParagraph"/>
        <w:numPr>
          <w:ilvl w:val="1"/>
          <w:numId w:val="34"/>
        </w:numPr>
        <w:autoSpaceDE w:val="0"/>
        <w:autoSpaceDN w:val="0"/>
        <w:adjustRightInd w:val="0"/>
        <w:spacing w:after="0" w:line="360" w:lineRule="auto"/>
        <w:jc w:val="both"/>
        <w:rPr>
          <w:rFonts w:ascii="Tahoma" w:hAnsi="Tahoma" w:cs="Tahoma"/>
          <w:b/>
          <w:sz w:val="24"/>
          <w:szCs w:val="24"/>
        </w:rPr>
      </w:pPr>
      <w:r w:rsidRPr="001F466D">
        <w:rPr>
          <w:rFonts w:ascii="Tahoma" w:hAnsi="Tahoma" w:cs="Tahoma"/>
          <w:b/>
          <w:sz w:val="24"/>
          <w:szCs w:val="24"/>
        </w:rPr>
        <w:t>SRL framework for development planning and interventions</w:t>
      </w:r>
    </w:p>
    <w:p w:rsidR="007F7305" w:rsidRPr="001F466D" w:rsidRDefault="007F7305" w:rsidP="007F7305">
      <w:pPr>
        <w:autoSpaceDE w:val="0"/>
        <w:autoSpaceDN w:val="0"/>
        <w:adjustRightInd w:val="0"/>
        <w:spacing w:after="0" w:line="360" w:lineRule="auto"/>
        <w:jc w:val="both"/>
        <w:rPr>
          <w:rFonts w:ascii="Tahoma" w:hAnsi="Tahoma" w:cs="Tahoma"/>
          <w:b/>
          <w:sz w:val="24"/>
          <w:szCs w:val="24"/>
        </w:rPr>
      </w:pPr>
    </w:p>
    <w:p w:rsidR="007F7305" w:rsidRPr="001F466D" w:rsidRDefault="007F7305" w:rsidP="007F7305">
      <w:pPr>
        <w:autoSpaceDE w:val="0"/>
        <w:autoSpaceDN w:val="0"/>
        <w:adjustRightInd w:val="0"/>
        <w:spacing w:after="0" w:line="360" w:lineRule="auto"/>
        <w:jc w:val="both"/>
        <w:rPr>
          <w:rFonts w:ascii="Tahoma" w:hAnsi="Tahoma" w:cs="Tahoma"/>
        </w:rPr>
      </w:pPr>
      <w:r w:rsidRPr="001F466D">
        <w:rPr>
          <w:rFonts w:ascii="Tahoma" w:hAnsi="Tahoma" w:cs="Tahoma"/>
        </w:rPr>
        <w:t xml:space="preserve">In the past (from 1950s to 1980s), rural development interventions </w:t>
      </w:r>
      <w:r w:rsidR="004A2E26" w:rsidRPr="001F466D">
        <w:rPr>
          <w:rFonts w:ascii="Tahoma" w:hAnsi="Tahoma" w:cs="Tahoma"/>
        </w:rPr>
        <w:t xml:space="preserve">in developing nations </w:t>
      </w:r>
      <w:r w:rsidRPr="001F466D">
        <w:rPr>
          <w:rFonts w:ascii="Tahoma" w:hAnsi="Tahoma" w:cs="Tahoma"/>
        </w:rPr>
        <w:t>used to focus on agricultural development through transfer of new and improved technologies to small farmers. This means agriculture was seen as the only means of livelihoods and all rural people were seen as farmers. However, according to SRL framework, before any intervention we should go beyond the simplistic categories and understand individuals or households or communities various livelihoods assets, strategies and outcomes based on vulnerability contexts and policies and intuitional processes</w:t>
      </w:r>
      <w:r w:rsidR="004A2E26" w:rsidRPr="001F466D">
        <w:rPr>
          <w:rFonts w:ascii="Tahoma" w:hAnsi="Tahoma" w:cs="Tahoma"/>
        </w:rPr>
        <w:t xml:space="preserve"> dynamics</w:t>
      </w:r>
      <w:r w:rsidRPr="001F466D">
        <w:rPr>
          <w:rFonts w:ascii="Tahoma" w:hAnsi="Tahoma" w:cs="Tahoma"/>
        </w:rPr>
        <w:t>. Based on different contexts, the framework suggests multiple intervention points are possible. However, this is not straightforward since what is sustainable livelihood means is different for different stakeholders. Thus, during problem analysis and planning, there should be active participation of stakeholders to debate on what sustainable livelihood is and what should be prioritized. Please, see the following box for principles of SRL.</w:t>
      </w:r>
    </w:p>
    <w:p w:rsidR="007F7305" w:rsidRPr="001F466D" w:rsidRDefault="007F7305" w:rsidP="007F7305">
      <w:pPr>
        <w:autoSpaceDE w:val="0"/>
        <w:autoSpaceDN w:val="0"/>
        <w:adjustRightInd w:val="0"/>
        <w:spacing w:after="0" w:line="360" w:lineRule="auto"/>
        <w:jc w:val="both"/>
        <w:rPr>
          <w:rFonts w:ascii="Tahoma" w:hAnsi="Tahoma" w:cs="Tahoma"/>
        </w:rPr>
      </w:pPr>
    </w:p>
    <w:tbl>
      <w:tblPr>
        <w:tblStyle w:val="TableGrid"/>
        <w:tblW w:w="0" w:type="auto"/>
        <w:tblLook w:val="04A0" w:firstRow="1" w:lastRow="0" w:firstColumn="1" w:lastColumn="0" w:noHBand="0" w:noVBand="1"/>
      </w:tblPr>
      <w:tblGrid>
        <w:gridCol w:w="9576"/>
      </w:tblGrid>
      <w:tr w:rsidR="007F7305" w:rsidRPr="001F466D" w:rsidTr="007F7305">
        <w:tc>
          <w:tcPr>
            <w:tcW w:w="9576" w:type="dxa"/>
          </w:tcPr>
          <w:p w:rsidR="007F7305" w:rsidRPr="001F466D" w:rsidRDefault="002D1D56" w:rsidP="003E7B37">
            <w:pPr>
              <w:autoSpaceDE w:val="0"/>
              <w:autoSpaceDN w:val="0"/>
              <w:adjustRightInd w:val="0"/>
              <w:jc w:val="both"/>
              <w:rPr>
                <w:rFonts w:ascii="Tahoma" w:hAnsi="Tahoma" w:cs="Tahoma"/>
                <w:b/>
              </w:rPr>
            </w:pPr>
            <w:r w:rsidRPr="001F466D">
              <w:rPr>
                <w:rFonts w:ascii="Tahoma" w:hAnsi="Tahoma" w:cs="Tahoma"/>
                <w:b/>
              </w:rPr>
              <w:t>Box 3</w:t>
            </w:r>
            <w:r w:rsidR="004A2E26" w:rsidRPr="001F466D">
              <w:rPr>
                <w:rFonts w:ascii="Tahoma" w:hAnsi="Tahoma" w:cs="Tahoma"/>
                <w:b/>
              </w:rPr>
              <w:t xml:space="preserve">: </w:t>
            </w:r>
            <w:r w:rsidR="007F7305" w:rsidRPr="001F466D">
              <w:rPr>
                <w:rFonts w:ascii="Tahoma" w:hAnsi="Tahoma" w:cs="Tahoma"/>
                <w:b/>
              </w:rPr>
              <w:t>Principles of SRL</w:t>
            </w:r>
          </w:p>
          <w:p w:rsidR="007F7305" w:rsidRPr="001F466D" w:rsidRDefault="007F7305" w:rsidP="003E7B37">
            <w:pPr>
              <w:numPr>
                <w:ilvl w:val="0"/>
                <w:numId w:val="29"/>
              </w:numPr>
              <w:autoSpaceDE w:val="0"/>
              <w:autoSpaceDN w:val="0"/>
              <w:adjustRightInd w:val="0"/>
              <w:jc w:val="both"/>
              <w:rPr>
                <w:rFonts w:ascii="Tahoma" w:hAnsi="Tahoma" w:cs="Tahoma"/>
              </w:rPr>
            </w:pPr>
            <w:r w:rsidRPr="001F466D">
              <w:rPr>
                <w:rFonts w:ascii="Tahoma" w:hAnsi="Tahoma" w:cs="Tahoma"/>
                <w:b/>
                <w:bCs/>
              </w:rPr>
              <w:t>People-centered</w:t>
            </w:r>
            <w:r w:rsidRPr="001F466D">
              <w:rPr>
                <w:rFonts w:ascii="Tahoma" w:hAnsi="Tahoma" w:cs="Tahoma"/>
              </w:rPr>
              <w:t>: beginning by understanding peoples’ priorities and livelihood strategies.</w:t>
            </w:r>
          </w:p>
          <w:p w:rsidR="007F7305" w:rsidRPr="001F466D" w:rsidRDefault="007F7305" w:rsidP="003E7B37">
            <w:pPr>
              <w:numPr>
                <w:ilvl w:val="0"/>
                <w:numId w:val="29"/>
              </w:numPr>
              <w:autoSpaceDE w:val="0"/>
              <w:autoSpaceDN w:val="0"/>
              <w:adjustRightInd w:val="0"/>
              <w:jc w:val="both"/>
              <w:rPr>
                <w:rFonts w:ascii="Tahoma" w:hAnsi="Tahoma" w:cs="Tahoma"/>
              </w:rPr>
            </w:pPr>
            <w:r w:rsidRPr="001F466D">
              <w:rPr>
                <w:rFonts w:ascii="Tahoma" w:hAnsi="Tahoma" w:cs="Tahoma"/>
                <w:b/>
                <w:bCs/>
              </w:rPr>
              <w:t xml:space="preserve"> Responsive and participatory</w:t>
            </w:r>
            <w:r w:rsidRPr="001F466D">
              <w:rPr>
                <w:rFonts w:ascii="Tahoma" w:hAnsi="Tahoma" w:cs="Tahoma"/>
              </w:rPr>
              <w:t>: responding to the expressed priorities of poor people.</w:t>
            </w:r>
          </w:p>
          <w:p w:rsidR="007F7305" w:rsidRPr="001F466D" w:rsidRDefault="007F7305" w:rsidP="003E7B37">
            <w:pPr>
              <w:numPr>
                <w:ilvl w:val="0"/>
                <w:numId w:val="29"/>
              </w:numPr>
              <w:autoSpaceDE w:val="0"/>
              <w:autoSpaceDN w:val="0"/>
              <w:adjustRightInd w:val="0"/>
              <w:jc w:val="both"/>
              <w:rPr>
                <w:rFonts w:ascii="Tahoma" w:hAnsi="Tahoma" w:cs="Tahoma"/>
              </w:rPr>
            </w:pPr>
            <w:r w:rsidRPr="001F466D">
              <w:rPr>
                <w:rFonts w:ascii="Tahoma" w:hAnsi="Tahoma" w:cs="Tahoma"/>
                <w:b/>
                <w:bCs/>
              </w:rPr>
              <w:t>Multi-level:</w:t>
            </w:r>
            <w:r w:rsidRPr="001F466D">
              <w:rPr>
                <w:rFonts w:ascii="Tahoma" w:hAnsi="Tahoma" w:cs="Tahoma"/>
              </w:rPr>
              <w:t xml:space="preserve"> ensuring micro-level realities inform macro-level institutions and processes.</w:t>
            </w:r>
          </w:p>
          <w:p w:rsidR="007F7305" w:rsidRPr="001F466D" w:rsidRDefault="007F7305" w:rsidP="003E7B37">
            <w:pPr>
              <w:numPr>
                <w:ilvl w:val="0"/>
                <w:numId w:val="29"/>
              </w:numPr>
              <w:autoSpaceDE w:val="0"/>
              <w:autoSpaceDN w:val="0"/>
              <w:adjustRightInd w:val="0"/>
              <w:jc w:val="both"/>
              <w:rPr>
                <w:rFonts w:ascii="Tahoma" w:hAnsi="Tahoma" w:cs="Tahoma"/>
              </w:rPr>
            </w:pPr>
            <w:r w:rsidRPr="001F466D">
              <w:rPr>
                <w:rFonts w:ascii="Tahoma" w:hAnsi="Tahoma" w:cs="Tahoma"/>
                <w:b/>
                <w:bCs/>
              </w:rPr>
              <w:t>Conducted in partnership:</w:t>
            </w:r>
            <w:r w:rsidRPr="001F466D">
              <w:rPr>
                <w:rFonts w:ascii="Tahoma" w:hAnsi="Tahoma" w:cs="Tahoma"/>
              </w:rPr>
              <w:t xml:space="preserve"> working with public, private and civil society actors.</w:t>
            </w:r>
          </w:p>
          <w:p w:rsidR="007F7305" w:rsidRPr="001F466D" w:rsidRDefault="007F7305" w:rsidP="003E7B37">
            <w:pPr>
              <w:numPr>
                <w:ilvl w:val="0"/>
                <w:numId w:val="29"/>
              </w:numPr>
              <w:autoSpaceDE w:val="0"/>
              <w:autoSpaceDN w:val="0"/>
              <w:adjustRightInd w:val="0"/>
              <w:jc w:val="both"/>
              <w:rPr>
                <w:rFonts w:ascii="Tahoma" w:hAnsi="Tahoma" w:cs="Tahoma"/>
              </w:rPr>
            </w:pPr>
            <w:r w:rsidRPr="001F466D">
              <w:rPr>
                <w:rFonts w:ascii="Tahoma" w:hAnsi="Tahoma" w:cs="Tahoma"/>
                <w:b/>
                <w:bCs/>
              </w:rPr>
              <w:t>Sustainable:</w:t>
            </w:r>
            <w:r w:rsidRPr="001F466D">
              <w:rPr>
                <w:rFonts w:ascii="Tahoma" w:hAnsi="Tahoma" w:cs="Tahoma"/>
              </w:rPr>
              <w:t xml:space="preserve"> environmentally, economically, institutionally, and socially.</w:t>
            </w:r>
          </w:p>
          <w:p w:rsidR="007F7305" w:rsidRPr="001F466D" w:rsidRDefault="007F7305" w:rsidP="003E7B37">
            <w:pPr>
              <w:numPr>
                <w:ilvl w:val="0"/>
                <w:numId w:val="29"/>
              </w:numPr>
              <w:autoSpaceDE w:val="0"/>
              <w:autoSpaceDN w:val="0"/>
              <w:adjustRightInd w:val="0"/>
              <w:jc w:val="both"/>
              <w:rPr>
                <w:rFonts w:ascii="Tahoma" w:hAnsi="Tahoma" w:cs="Tahoma"/>
              </w:rPr>
            </w:pPr>
            <w:r w:rsidRPr="001F466D">
              <w:rPr>
                <w:rFonts w:ascii="Tahoma" w:hAnsi="Tahoma" w:cs="Tahoma"/>
                <w:b/>
                <w:bCs/>
              </w:rPr>
              <w:t>Dynamic:</w:t>
            </w:r>
            <w:r w:rsidRPr="001F466D">
              <w:rPr>
                <w:rFonts w:ascii="Tahoma" w:hAnsi="Tahoma" w:cs="Tahoma"/>
              </w:rPr>
              <w:t xml:space="preserve"> ensuring support is flexible and process-oriented, responding to changing livelihoods.</w:t>
            </w:r>
          </w:p>
          <w:p w:rsidR="007F7305" w:rsidRPr="001F466D" w:rsidRDefault="007F7305" w:rsidP="003E7B37">
            <w:pPr>
              <w:numPr>
                <w:ilvl w:val="0"/>
                <w:numId w:val="29"/>
              </w:numPr>
              <w:autoSpaceDE w:val="0"/>
              <w:autoSpaceDN w:val="0"/>
              <w:adjustRightInd w:val="0"/>
              <w:jc w:val="both"/>
              <w:rPr>
                <w:rFonts w:ascii="Tahoma" w:hAnsi="Tahoma" w:cs="Tahoma"/>
              </w:rPr>
            </w:pPr>
            <w:r w:rsidRPr="001F466D">
              <w:rPr>
                <w:rFonts w:ascii="Tahoma" w:hAnsi="Tahoma" w:cs="Tahoma"/>
                <w:b/>
                <w:bCs/>
              </w:rPr>
              <w:t>Holistic:</w:t>
            </w:r>
            <w:r w:rsidRPr="001F466D">
              <w:rPr>
                <w:rFonts w:ascii="Tahoma" w:hAnsi="Tahoma" w:cs="Tahoma"/>
              </w:rPr>
              <w:t xml:space="preserve"> reflecting the integrated nature of people’s lives and diverse strategies.</w:t>
            </w:r>
          </w:p>
          <w:p w:rsidR="007F7305" w:rsidRPr="001F466D" w:rsidRDefault="007F7305" w:rsidP="003E7B37">
            <w:pPr>
              <w:numPr>
                <w:ilvl w:val="0"/>
                <w:numId w:val="29"/>
              </w:numPr>
              <w:autoSpaceDE w:val="0"/>
              <w:autoSpaceDN w:val="0"/>
              <w:adjustRightInd w:val="0"/>
              <w:jc w:val="both"/>
              <w:rPr>
                <w:rFonts w:ascii="Tahoma" w:hAnsi="Tahoma" w:cs="Tahoma"/>
              </w:rPr>
            </w:pPr>
            <w:r w:rsidRPr="001F466D">
              <w:rPr>
                <w:rFonts w:ascii="Tahoma" w:hAnsi="Tahoma" w:cs="Tahoma"/>
                <w:b/>
                <w:bCs/>
              </w:rPr>
              <w:t>Building on strengths:</w:t>
            </w:r>
            <w:r w:rsidRPr="001F466D">
              <w:rPr>
                <w:rFonts w:ascii="Tahoma" w:hAnsi="Tahoma" w:cs="Tahoma"/>
              </w:rPr>
              <w:t xml:space="preserve"> while addressing vulnerabilities.</w:t>
            </w:r>
          </w:p>
        </w:tc>
      </w:tr>
    </w:tbl>
    <w:p w:rsidR="007F7305" w:rsidRPr="001F466D" w:rsidRDefault="004A2E26" w:rsidP="007F7305">
      <w:pPr>
        <w:autoSpaceDE w:val="0"/>
        <w:autoSpaceDN w:val="0"/>
        <w:adjustRightInd w:val="0"/>
        <w:spacing w:after="0" w:line="360" w:lineRule="auto"/>
        <w:jc w:val="both"/>
        <w:rPr>
          <w:rFonts w:ascii="Tahoma" w:hAnsi="Tahoma" w:cs="Tahoma"/>
        </w:rPr>
      </w:pPr>
      <w:r w:rsidRPr="001F466D">
        <w:rPr>
          <w:rFonts w:ascii="Tahoma" w:hAnsi="Tahoma" w:cs="Tahoma"/>
        </w:rPr>
        <w:t xml:space="preserve">For </w:t>
      </w:r>
      <w:r w:rsidR="007F7305" w:rsidRPr="001F466D">
        <w:rPr>
          <w:rFonts w:ascii="Tahoma" w:hAnsi="Tahoma" w:cs="Tahoma"/>
        </w:rPr>
        <w:t xml:space="preserve">Example, for a given community we must consider expanding capabilities, embedding equity and enhancing sustainability in livelihoods at different scales like at individual or household or at community or regional level. Because, we already discussed that irrespective of availability of livelihoods resources there could be inequalities within single household such as discrimination against women, girls and children or disabled individuals etc.       </w:t>
      </w:r>
    </w:p>
    <w:p w:rsidR="007F7305" w:rsidRPr="001F466D" w:rsidRDefault="007F7305" w:rsidP="007F7305">
      <w:pPr>
        <w:numPr>
          <w:ilvl w:val="0"/>
          <w:numId w:val="25"/>
        </w:numPr>
        <w:autoSpaceDE w:val="0"/>
        <w:autoSpaceDN w:val="0"/>
        <w:adjustRightInd w:val="0"/>
        <w:spacing w:after="0" w:line="360" w:lineRule="auto"/>
        <w:jc w:val="both"/>
        <w:rPr>
          <w:rFonts w:ascii="Tahoma" w:hAnsi="Tahoma" w:cs="Tahoma"/>
        </w:rPr>
      </w:pPr>
      <w:r w:rsidRPr="001F466D">
        <w:rPr>
          <w:rFonts w:ascii="Tahoma" w:hAnsi="Tahoma" w:cs="Tahoma"/>
        </w:rPr>
        <w:t xml:space="preserve">Expanding livelihoods assets such as soil and water management, reforestation, health services, education and skills training, constructing infrastructures, financial services (loans, credits), cooperatives etc. in equitable and sustainable manners   </w:t>
      </w:r>
    </w:p>
    <w:p w:rsidR="007F7305" w:rsidRPr="001F466D" w:rsidRDefault="007F7305" w:rsidP="007F7305">
      <w:pPr>
        <w:numPr>
          <w:ilvl w:val="0"/>
          <w:numId w:val="25"/>
        </w:numPr>
        <w:autoSpaceDE w:val="0"/>
        <w:autoSpaceDN w:val="0"/>
        <w:adjustRightInd w:val="0"/>
        <w:spacing w:after="0" w:line="360" w:lineRule="auto"/>
        <w:jc w:val="both"/>
        <w:rPr>
          <w:rFonts w:ascii="Tahoma" w:hAnsi="Tahoma" w:cs="Tahoma"/>
        </w:rPr>
      </w:pPr>
      <w:r w:rsidRPr="001F466D">
        <w:rPr>
          <w:rFonts w:ascii="Tahoma" w:hAnsi="Tahoma" w:cs="Tahoma"/>
        </w:rPr>
        <w:lastRenderedPageBreak/>
        <w:t>Livelihoods assets may be available, the problems could be access. Then the intervention should focus on how to change organization</w:t>
      </w:r>
      <w:r w:rsidR="004A2E26" w:rsidRPr="001F466D">
        <w:rPr>
          <w:rFonts w:ascii="Tahoma" w:hAnsi="Tahoma" w:cs="Tahoma"/>
        </w:rPr>
        <w:t>al</w:t>
      </w:r>
      <w:r w:rsidRPr="001F466D">
        <w:rPr>
          <w:rFonts w:ascii="Tahoma" w:hAnsi="Tahoma" w:cs="Tahoma"/>
        </w:rPr>
        <w:t xml:space="preserve"> structures and institutional arrangements at top and/or bottom. E.g. flexibility in public and private services in efficiency, effectiveness, less corruption, etc. This is biggest challenge of Africa. We have resources, but, we could not use it due to institutional failures to delivery services.  </w:t>
      </w:r>
    </w:p>
    <w:p w:rsidR="007F7305" w:rsidRPr="001F466D" w:rsidRDefault="007F7305" w:rsidP="007F7305">
      <w:pPr>
        <w:numPr>
          <w:ilvl w:val="0"/>
          <w:numId w:val="25"/>
        </w:numPr>
        <w:autoSpaceDE w:val="0"/>
        <w:autoSpaceDN w:val="0"/>
        <w:adjustRightInd w:val="0"/>
        <w:spacing w:after="0" w:line="360" w:lineRule="auto"/>
        <w:jc w:val="both"/>
        <w:rPr>
          <w:rFonts w:ascii="Tahoma" w:hAnsi="Tahoma" w:cs="Tahoma"/>
        </w:rPr>
      </w:pPr>
      <w:r w:rsidRPr="001F466D">
        <w:rPr>
          <w:rFonts w:ascii="Tahoma" w:hAnsi="Tahoma" w:cs="Tahoma"/>
        </w:rPr>
        <w:t xml:space="preserve">Considering Non-agricultural livelihoods strategies like migration, pretty trade, laborer etc. that could be better than agriculture in terms of improving livelihoods outcomes.  </w:t>
      </w:r>
    </w:p>
    <w:p w:rsidR="007F7305" w:rsidRPr="001F466D" w:rsidRDefault="004A2E26" w:rsidP="007F7305">
      <w:pPr>
        <w:autoSpaceDE w:val="0"/>
        <w:autoSpaceDN w:val="0"/>
        <w:adjustRightInd w:val="0"/>
        <w:spacing w:after="0" w:line="360" w:lineRule="auto"/>
        <w:jc w:val="both"/>
        <w:rPr>
          <w:rFonts w:ascii="Tahoma" w:hAnsi="Tahoma" w:cs="Tahoma"/>
        </w:rPr>
      </w:pPr>
      <w:r w:rsidRPr="001F466D">
        <w:rPr>
          <w:rFonts w:ascii="Tahoma" w:hAnsi="Tahoma" w:cs="Tahoma"/>
        </w:rPr>
        <w:t>By and large</w:t>
      </w:r>
      <w:r w:rsidR="007F7305" w:rsidRPr="001F466D">
        <w:rPr>
          <w:rFonts w:ascii="Tahoma" w:hAnsi="Tahoma" w:cs="Tahoma"/>
        </w:rPr>
        <w:t xml:space="preserve">, using SRL in Planning and intervention is not simple. However, SRL encourages development actors to analyze problems in integrative and participatory tools that help display rich pictures of different views, conflicting interests and possible solutions.  </w:t>
      </w:r>
    </w:p>
    <w:p w:rsidR="007F7305" w:rsidRPr="001F466D" w:rsidRDefault="007F7305" w:rsidP="007F7305">
      <w:pPr>
        <w:autoSpaceDE w:val="0"/>
        <w:autoSpaceDN w:val="0"/>
        <w:adjustRightInd w:val="0"/>
        <w:spacing w:after="0" w:line="360" w:lineRule="auto"/>
        <w:jc w:val="both"/>
        <w:rPr>
          <w:rFonts w:ascii="Tahoma" w:hAnsi="Tahoma" w:cs="Tahoma"/>
          <w:sz w:val="24"/>
          <w:szCs w:val="24"/>
        </w:rPr>
      </w:pPr>
    </w:p>
    <w:p w:rsidR="007F7305" w:rsidRPr="001F466D" w:rsidRDefault="00F677CD" w:rsidP="007F7305">
      <w:pPr>
        <w:autoSpaceDE w:val="0"/>
        <w:autoSpaceDN w:val="0"/>
        <w:adjustRightInd w:val="0"/>
        <w:spacing w:after="0" w:line="360" w:lineRule="auto"/>
        <w:jc w:val="both"/>
        <w:rPr>
          <w:rFonts w:ascii="Tahoma" w:hAnsi="Tahoma" w:cs="Tahoma"/>
          <w:b/>
        </w:rPr>
      </w:pPr>
      <w:r w:rsidRPr="001F466D">
        <w:rPr>
          <w:rFonts w:ascii="Tahoma" w:hAnsi="Tahoma" w:cs="Tahoma"/>
          <w:b/>
        </w:rPr>
        <w:t>References and further reading to understand concept of SRL</w:t>
      </w:r>
    </w:p>
    <w:p w:rsidR="00F677CD" w:rsidRPr="001F466D" w:rsidRDefault="00F677CD" w:rsidP="00F677CD">
      <w:pPr>
        <w:autoSpaceDE w:val="0"/>
        <w:autoSpaceDN w:val="0"/>
        <w:adjustRightInd w:val="0"/>
        <w:spacing w:after="0" w:line="360" w:lineRule="auto"/>
        <w:rPr>
          <w:rFonts w:ascii="Tahoma" w:hAnsi="Tahoma" w:cs="Tahoma"/>
          <w:sz w:val="20"/>
        </w:rPr>
      </w:pPr>
      <w:r w:rsidRPr="001F466D">
        <w:rPr>
          <w:rFonts w:ascii="Tahoma" w:hAnsi="Tahoma" w:cs="Tahoma"/>
          <w:sz w:val="20"/>
        </w:rPr>
        <w:t xml:space="preserve">Chamber and Conway (1991) Sustainable Rural Livelihood: Practical concept for 21 century (most cited 2704 times until Dec. 13. 2014) </w:t>
      </w:r>
      <w:hyperlink r:id="rId43" w:history="1">
        <w:r w:rsidRPr="001F466D">
          <w:rPr>
            <w:rStyle w:val="Hyperlink"/>
            <w:rFonts w:ascii="Tahoma" w:hAnsi="Tahoma" w:cs="Tahoma"/>
            <w:sz w:val="20"/>
          </w:rPr>
          <w:t>https://www.ids.ac.uk/files/Dp296.pdf</w:t>
        </w:r>
      </w:hyperlink>
    </w:p>
    <w:p w:rsidR="00F677CD" w:rsidRPr="001F466D" w:rsidRDefault="00F677CD" w:rsidP="007F7305">
      <w:pPr>
        <w:autoSpaceDE w:val="0"/>
        <w:autoSpaceDN w:val="0"/>
        <w:adjustRightInd w:val="0"/>
        <w:spacing w:after="0" w:line="360" w:lineRule="auto"/>
        <w:jc w:val="both"/>
        <w:rPr>
          <w:rFonts w:ascii="Tahoma" w:hAnsi="Tahoma" w:cs="Tahoma"/>
          <w:sz w:val="20"/>
        </w:rPr>
      </w:pPr>
    </w:p>
    <w:p w:rsidR="00F677CD" w:rsidRPr="001F466D" w:rsidRDefault="00F677CD" w:rsidP="007F7305">
      <w:pPr>
        <w:autoSpaceDE w:val="0"/>
        <w:autoSpaceDN w:val="0"/>
        <w:adjustRightInd w:val="0"/>
        <w:spacing w:after="0" w:line="360" w:lineRule="auto"/>
        <w:jc w:val="both"/>
        <w:rPr>
          <w:rFonts w:ascii="Tahoma" w:hAnsi="Tahoma" w:cs="Tahoma"/>
          <w:sz w:val="20"/>
        </w:rPr>
      </w:pPr>
      <w:r w:rsidRPr="001F466D">
        <w:rPr>
          <w:rFonts w:ascii="Tahoma" w:hAnsi="Tahoma" w:cs="Tahoma"/>
          <w:sz w:val="20"/>
        </w:rPr>
        <w:t>Scoones (1999) Sustainable Rural Livelihoods a Framework for Analysis (cited 2329 until Dec. 12, 2014)</w:t>
      </w:r>
    </w:p>
    <w:p w:rsidR="007F7305" w:rsidRPr="001F466D" w:rsidRDefault="00B46DF1" w:rsidP="007F7305">
      <w:pPr>
        <w:autoSpaceDE w:val="0"/>
        <w:autoSpaceDN w:val="0"/>
        <w:adjustRightInd w:val="0"/>
        <w:spacing w:after="0" w:line="360" w:lineRule="auto"/>
        <w:jc w:val="both"/>
        <w:rPr>
          <w:rFonts w:ascii="Tahoma" w:hAnsi="Tahoma" w:cs="Tahoma"/>
          <w:szCs w:val="24"/>
        </w:rPr>
      </w:pPr>
      <w:hyperlink r:id="rId44" w:history="1">
        <w:r w:rsidR="00F677CD" w:rsidRPr="001F466D">
          <w:rPr>
            <w:rStyle w:val="Hyperlink"/>
            <w:rFonts w:ascii="Tahoma" w:hAnsi="Tahoma" w:cs="Tahoma"/>
            <w:szCs w:val="24"/>
          </w:rPr>
          <w:t>http://mobile.opendocs.ids.ac.uk/opendocs/bitstream/handle/123456789/3390/Wp72.pdf?sequence=1</w:t>
        </w:r>
      </w:hyperlink>
    </w:p>
    <w:p w:rsidR="00EA08D0" w:rsidRDefault="00EA08D0" w:rsidP="00A810B7">
      <w:pPr>
        <w:pStyle w:val="Heading1"/>
        <w:rPr>
          <w:rFonts w:ascii="Tahoma" w:hAnsi="Tahoma" w:cs="Tahoma"/>
        </w:rPr>
      </w:pPr>
      <w:bookmarkStart w:id="10" w:name="_Toc406277473"/>
    </w:p>
    <w:p w:rsidR="00EA08D0" w:rsidRDefault="00EA08D0" w:rsidP="00EA08D0"/>
    <w:p w:rsidR="00EA08D0" w:rsidRDefault="00EA08D0" w:rsidP="00EA08D0"/>
    <w:p w:rsidR="00EA08D0" w:rsidRDefault="00EA08D0" w:rsidP="00EA08D0"/>
    <w:p w:rsidR="00EA08D0" w:rsidRDefault="00EA08D0" w:rsidP="00EA08D0"/>
    <w:p w:rsidR="00EA08D0" w:rsidRDefault="00EA08D0" w:rsidP="00A810B7">
      <w:pPr>
        <w:pStyle w:val="Heading1"/>
        <w:rPr>
          <w:rFonts w:ascii="Tahoma" w:hAnsi="Tahoma" w:cs="Tahoma"/>
        </w:rPr>
      </w:pPr>
    </w:p>
    <w:p w:rsidR="00EA08D0" w:rsidRDefault="00EA08D0" w:rsidP="00EA08D0"/>
    <w:p w:rsidR="00EA08D0" w:rsidRPr="00EA08D0" w:rsidRDefault="00EA08D0" w:rsidP="00EA08D0"/>
    <w:p w:rsidR="007F7305" w:rsidRPr="001F466D" w:rsidRDefault="007F7305" w:rsidP="00A810B7">
      <w:pPr>
        <w:pStyle w:val="Heading1"/>
        <w:rPr>
          <w:rFonts w:ascii="Tahoma" w:hAnsi="Tahoma" w:cs="Tahoma"/>
        </w:rPr>
      </w:pPr>
      <w:r w:rsidRPr="001F466D">
        <w:rPr>
          <w:rFonts w:ascii="Tahoma" w:hAnsi="Tahoma" w:cs="Tahoma"/>
        </w:rPr>
        <w:lastRenderedPageBreak/>
        <w:t xml:space="preserve">Part 3: </w:t>
      </w:r>
      <w:r w:rsidR="000D721C">
        <w:rPr>
          <w:rFonts w:ascii="Tahoma" w:hAnsi="Tahoma" w:cs="Tahoma"/>
        </w:rPr>
        <w:t xml:space="preserve">Main Farming Systems in SSA, </w:t>
      </w:r>
      <w:r w:rsidRPr="001F466D">
        <w:rPr>
          <w:rFonts w:ascii="Tahoma" w:hAnsi="Tahoma" w:cs="Tahoma"/>
        </w:rPr>
        <w:t>suggested SRL pathways out of poverty</w:t>
      </w:r>
      <w:bookmarkEnd w:id="10"/>
      <w:r w:rsidR="000D721C">
        <w:rPr>
          <w:rFonts w:ascii="Tahoma" w:hAnsi="Tahoma" w:cs="Tahoma"/>
        </w:rPr>
        <w:t xml:space="preserve"> and future drivers of FS</w:t>
      </w:r>
    </w:p>
    <w:p w:rsidR="00A810B7" w:rsidRPr="001F466D" w:rsidRDefault="00A810B7" w:rsidP="00A810B7">
      <w:pPr>
        <w:rPr>
          <w:rFonts w:ascii="Tahoma" w:hAnsi="Tahoma" w:cs="Tahoma"/>
        </w:rPr>
      </w:pPr>
    </w:p>
    <w:p w:rsidR="007F7305" w:rsidRPr="001F466D" w:rsidRDefault="007F7305" w:rsidP="0055620B">
      <w:pPr>
        <w:spacing w:line="360" w:lineRule="auto"/>
        <w:jc w:val="both"/>
        <w:rPr>
          <w:rFonts w:ascii="Tahoma" w:hAnsi="Tahoma" w:cs="Tahoma"/>
        </w:rPr>
      </w:pPr>
      <w:r w:rsidRPr="001F466D">
        <w:rPr>
          <w:rFonts w:ascii="Tahoma" w:hAnsi="Tahoma" w:cs="Tahoma"/>
        </w:rPr>
        <w:t xml:space="preserve">In the preceding </w:t>
      </w:r>
      <w:r w:rsidR="00F85DB4" w:rsidRPr="001F466D">
        <w:rPr>
          <w:rFonts w:ascii="Tahoma" w:hAnsi="Tahoma" w:cs="Tahoma"/>
        </w:rPr>
        <w:t>part</w:t>
      </w:r>
      <w:r w:rsidRPr="001F466D">
        <w:rPr>
          <w:rFonts w:ascii="Tahoma" w:hAnsi="Tahoma" w:cs="Tahoma"/>
        </w:rPr>
        <w:t xml:space="preserve"> of the module, you are already familiar with the rationales for origin of FS and evolution of SRL Approaches. You already understood implication of SRL framework for livelihoods analysis, planning and interventions. In this part, we will look at the current applicability of FS and SRL concepts in SSA small farmers’ context.</w:t>
      </w:r>
    </w:p>
    <w:p w:rsidR="007F7305" w:rsidRPr="001F466D" w:rsidRDefault="007F7305" w:rsidP="0055620B">
      <w:pPr>
        <w:spacing w:line="360" w:lineRule="auto"/>
        <w:jc w:val="both"/>
        <w:rPr>
          <w:rFonts w:ascii="Tahoma" w:hAnsi="Tahoma" w:cs="Tahoma"/>
        </w:rPr>
      </w:pPr>
      <w:r w:rsidRPr="001F466D">
        <w:rPr>
          <w:rFonts w:ascii="Tahoma" w:hAnsi="Tahoma" w:cs="Tahoma"/>
        </w:rPr>
        <w:t xml:space="preserve">After completion of this </w:t>
      </w:r>
      <w:r w:rsidR="00F85DB4" w:rsidRPr="001F466D">
        <w:rPr>
          <w:rFonts w:ascii="Tahoma" w:hAnsi="Tahoma" w:cs="Tahoma"/>
        </w:rPr>
        <w:t>last part of module</w:t>
      </w:r>
      <w:r w:rsidRPr="001F466D">
        <w:rPr>
          <w:rFonts w:ascii="Tahoma" w:hAnsi="Tahoma" w:cs="Tahoma"/>
        </w:rPr>
        <w:t>, you will be able to</w:t>
      </w:r>
      <w:r w:rsidR="00F85DB4" w:rsidRPr="001F466D">
        <w:rPr>
          <w:rFonts w:ascii="Tahoma" w:hAnsi="Tahoma" w:cs="Tahoma"/>
        </w:rPr>
        <w:t>;</w:t>
      </w:r>
    </w:p>
    <w:p w:rsidR="007F7305" w:rsidRPr="001F466D" w:rsidRDefault="007F7305" w:rsidP="0055620B">
      <w:pPr>
        <w:pStyle w:val="ListParagraph"/>
        <w:numPr>
          <w:ilvl w:val="0"/>
          <w:numId w:val="36"/>
        </w:numPr>
        <w:spacing w:line="360" w:lineRule="auto"/>
        <w:jc w:val="both"/>
        <w:rPr>
          <w:rFonts w:ascii="Tahoma" w:hAnsi="Tahoma" w:cs="Tahoma"/>
        </w:rPr>
      </w:pPr>
      <w:r w:rsidRPr="001F466D">
        <w:rPr>
          <w:rFonts w:ascii="Tahoma" w:hAnsi="Tahoma" w:cs="Tahoma"/>
        </w:rPr>
        <w:t xml:space="preserve">Understand current meaning of farming systems in SSA context </w:t>
      </w:r>
    </w:p>
    <w:p w:rsidR="007F7305" w:rsidRPr="001F466D" w:rsidRDefault="007F7305" w:rsidP="0055620B">
      <w:pPr>
        <w:numPr>
          <w:ilvl w:val="0"/>
          <w:numId w:val="30"/>
        </w:numPr>
        <w:spacing w:line="360" w:lineRule="auto"/>
        <w:contextualSpacing/>
        <w:jc w:val="both"/>
        <w:rPr>
          <w:rFonts w:ascii="Tahoma" w:hAnsi="Tahoma" w:cs="Tahoma"/>
        </w:rPr>
      </w:pPr>
      <w:r w:rsidRPr="001F466D">
        <w:rPr>
          <w:rFonts w:ascii="Tahoma" w:hAnsi="Tahoma" w:cs="Tahoma"/>
        </w:rPr>
        <w:t xml:space="preserve">Identify the main SSA farming systems based on specified criteria and propose relevant livelihood strategies as pathways out of poverty for each farming systems </w:t>
      </w:r>
    </w:p>
    <w:p w:rsidR="007F7305" w:rsidRPr="001F466D" w:rsidRDefault="007F7305" w:rsidP="0055620B">
      <w:pPr>
        <w:numPr>
          <w:ilvl w:val="0"/>
          <w:numId w:val="30"/>
        </w:numPr>
        <w:spacing w:line="360" w:lineRule="auto"/>
        <w:contextualSpacing/>
        <w:jc w:val="both"/>
        <w:rPr>
          <w:rFonts w:ascii="Tahoma" w:hAnsi="Tahoma" w:cs="Tahoma"/>
        </w:rPr>
      </w:pPr>
      <w:r w:rsidRPr="001F466D">
        <w:rPr>
          <w:rFonts w:ascii="Tahoma" w:hAnsi="Tahoma" w:cs="Tahoma"/>
        </w:rPr>
        <w:t xml:space="preserve">analyze context specific farming systems by the aid of ICT tools like GPS and plan relevant development interventions </w:t>
      </w:r>
    </w:p>
    <w:p w:rsidR="007F7305" w:rsidRPr="001F466D" w:rsidRDefault="007F7305" w:rsidP="0055620B">
      <w:pPr>
        <w:spacing w:line="360" w:lineRule="auto"/>
        <w:jc w:val="both"/>
        <w:rPr>
          <w:rFonts w:ascii="Tahoma" w:hAnsi="Tahoma" w:cs="Tahoma"/>
        </w:rPr>
      </w:pPr>
    </w:p>
    <w:p w:rsidR="007F7305" w:rsidRPr="001F466D" w:rsidRDefault="007F7305" w:rsidP="0055620B">
      <w:pPr>
        <w:pStyle w:val="Heading2"/>
        <w:spacing w:line="360" w:lineRule="auto"/>
        <w:rPr>
          <w:rFonts w:ascii="Tahoma" w:hAnsi="Tahoma" w:cs="Tahoma"/>
        </w:rPr>
      </w:pPr>
      <w:bookmarkStart w:id="11" w:name="_Toc406277474"/>
      <w:r w:rsidRPr="001F466D">
        <w:rPr>
          <w:rFonts w:ascii="Tahoma" w:hAnsi="Tahoma" w:cs="Tahoma"/>
        </w:rPr>
        <w:t>Learning Unit 1: Current meaning of Farming system in SSA context</w:t>
      </w:r>
      <w:bookmarkEnd w:id="11"/>
    </w:p>
    <w:p w:rsidR="00A810B7" w:rsidRPr="001F466D" w:rsidRDefault="00A810B7" w:rsidP="0055620B">
      <w:pPr>
        <w:spacing w:line="360" w:lineRule="auto"/>
        <w:rPr>
          <w:rFonts w:ascii="Tahoma" w:hAnsi="Tahoma" w:cs="Tahoma"/>
        </w:rPr>
      </w:pPr>
    </w:p>
    <w:p w:rsidR="007F7305" w:rsidRPr="001F466D" w:rsidRDefault="007F7305" w:rsidP="0055620B">
      <w:pPr>
        <w:spacing w:line="360" w:lineRule="auto"/>
        <w:jc w:val="both"/>
        <w:rPr>
          <w:rFonts w:ascii="Tahoma" w:hAnsi="Tahoma" w:cs="Tahoma"/>
          <w:color w:val="000000"/>
        </w:rPr>
      </w:pPr>
      <w:r w:rsidRPr="001F466D">
        <w:rPr>
          <w:rFonts w:ascii="Tahoma" w:hAnsi="Tahoma" w:cs="Tahoma"/>
          <w:color w:val="000000"/>
        </w:rPr>
        <w:t xml:space="preserve">While FS has been defined differently by different scholars for the last four decades, the current definition of </w:t>
      </w:r>
      <w:r w:rsidRPr="001F466D">
        <w:rPr>
          <w:rFonts w:ascii="Tahoma" w:hAnsi="Tahoma" w:cs="Tahoma"/>
          <w:b/>
          <w:color w:val="000000"/>
        </w:rPr>
        <w:t>farming system</w:t>
      </w:r>
      <w:r w:rsidRPr="001F466D">
        <w:rPr>
          <w:rFonts w:ascii="Tahoma" w:hAnsi="Tahoma" w:cs="Tahoma"/>
          <w:color w:val="000000"/>
        </w:rPr>
        <w:t xml:space="preserve">(Garrity et al, 2012) is; </w:t>
      </w:r>
    </w:p>
    <w:p w:rsidR="007F7305" w:rsidRPr="001F466D" w:rsidRDefault="007F7305" w:rsidP="0055620B">
      <w:pPr>
        <w:spacing w:line="360" w:lineRule="auto"/>
        <w:ind w:left="720"/>
        <w:jc w:val="both"/>
        <w:rPr>
          <w:rFonts w:ascii="Tahoma" w:hAnsi="Tahoma" w:cs="Tahoma"/>
          <w:i/>
          <w:color w:val="000000"/>
        </w:rPr>
      </w:pPr>
      <w:r w:rsidRPr="001F466D">
        <w:rPr>
          <w:rFonts w:ascii="Tahoma" w:hAnsi="Tahoma" w:cs="Tahoma"/>
          <w:i/>
          <w:color w:val="000000"/>
        </w:rPr>
        <w:t>Population of farm households, often a mix of small and larger farms, that as a group have broadly similar patterns of livelihood and consumption patterns, and constraints and opportunities, and for which similar development strategies and interventions would be appropriate. Often, such systems share similar agro-ecological and market access conditions</w:t>
      </w:r>
    </w:p>
    <w:p w:rsidR="007F7305" w:rsidRPr="001F466D" w:rsidRDefault="007F7305" w:rsidP="0055620B">
      <w:pPr>
        <w:spacing w:line="360" w:lineRule="auto"/>
        <w:jc w:val="both"/>
        <w:rPr>
          <w:rFonts w:ascii="Tahoma" w:hAnsi="Tahoma" w:cs="Tahoma"/>
        </w:rPr>
      </w:pPr>
      <w:r w:rsidRPr="001F466D">
        <w:rPr>
          <w:rFonts w:ascii="Tahoma" w:hAnsi="Tahoma" w:cs="Tahoma"/>
        </w:rPr>
        <w:t>As you may understand from definition the concepts of system thinking and Sustainable Livelihoods are already combined and display complexity of African farmers’ means of living.  From the definition you may understand that individual household farm system has its own unique features due to context specificity of local institutions and policies processes and differences in livelihood assets/resource accesses and availabilities. The following figure</w:t>
      </w:r>
      <w:r w:rsidR="00F85DB4" w:rsidRPr="001F466D">
        <w:rPr>
          <w:rFonts w:ascii="Tahoma" w:hAnsi="Tahoma" w:cs="Tahoma"/>
        </w:rPr>
        <w:t xml:space="preserve"> </w:t>
      </w:r>
      <w:r w:rsidR="00F85DB4" w:rsidRPr="001F466D">
        <w:rPr>
          <w:rFonts w:ascii="Tahoma" w:hAnsi="Tahoma" w:cs="Tahoma"/>
        </w:rPr>
        <w:lastRenderedPageBreak/>
        <w:t>7</w:t>
      </w:r>
      <w:r w:rsidRPr="001F466D">
        <w:rPr>
          <w:rFonts w:ascii="Tahoma" w:hAnsi="Tahoma" w:cs="Tahoma"/>
        </w:rPr>
        <w:t xml:space="preserve">depicts diagramed illustration of </w:t>
      </w:r>
      <w:r w:rsidRPr="001F466D">
        <w:rPr>
          <w:rFonts w:ascii="Tahoma" w:hAnsi="Tahoma" w:cs="Tahoma"/>
          <w:b/>
        </w:rPr>
        <w:t xml:space="preserve">Farming System, </w:t>
      </w:r>
      <w:r w:rsidRPr="001F466D">
        <w:rPr>
          <w:rFonts w:ascii="Tahoma" w:hAnsi="Tahoma" w:cs="Tahoma"/>
        </w:rPr>
        <w:t xml:space="preserve">which is determined by many </w:t>
      </w:r>
      <w:r w:rsidRPr="001F466D">
        <w:rPr>
          <w:rFonts w:ascii="Tahoma" w:hAnsi="Tahoma" w:cs="Tahoma"/>
          <w:b/>
        </w:rPr>
        <w:t>internal and external</w:t>
      </w:r>
      <w:r w:rsidRPr="001F466D">
        <w:rPr>
          <w:rFonts w:ascii="Tahoma" w:hAnsi="Tahoma" w:cs="Tahoma"/>
        </w:rPr>
        <w:t xml:space="preserve"> factors that in turn dictate the household </w:t>
      </w:r>
      <w:r w:rsidR="00F85DB4" w:rsidRPr="001F466D">
        <w:rPr>
          <w:rFonts w:ascii="Tahoma" w:hAnsi="Tahoma" w:cs="Tahoma"/>
        </w:rPr>
        <w:t xml:space="preserve">to decide on </w:t>
      </w:r>
      <w:r w:rsidRPr="001F466D">
        <w:rPr>
          <w:rFonts w:ascii="Tahoma" w:hAnsi="Tahoma" w:cs="Tahoma"/>
        </w:rPr>
        <w:t xml:space="preserve">what livelihood strategies and outcomes are possible or impossible. </w:t>
      </w:r>
    </w:p>
    <w:p w:rsidR="007F7305" w:rsidRPr="001F466D" w:rsidRDefault="007F7305" w:rsidP="007F7305">
      <w:pPr>
        <w:jc w:val="both"/>
        <w:rPr>
          <w:rFonts w:ascii="Tahoma" w:hAnsi="Tahoma" w:cs="Tahoma"/>
        </w:rPr>
      </w:pPr>
      <w:r w:rsidRPr="001F466D">
        <w:rPr>
          <w:rFonts w:ascii="Tahoma" w:hAnsi="Tahoma" w:cs="Tahoma"/>
          <w:noProof/>
          <w:lang w:val="en-ZA" w:eastAsia="en-ZA"/>
        </w:rPr>
        <w:drawing>
          <wp:inline distT="0" distB="0" distL="0" distR="0">
            <wp:extent cx="5943600" cy="5974715"/>
            <wp:effectExtent l="0" t="0" r="0" b="6985"/>
            <wp:docPr id="14346" name="Pictur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5974715"/>
                    </a:xfrm>
                    <a:prstGeom prst="rect">
                      <a:avLst/>
                    </a:prstGeom>
                  </pic:spPr>
                </pic:pic>
              </a:graphicData>
            </a:graphic>
          </wp:inline>
        </w:drawing>
      </w:r>
    </w:p>
    <w:p w:rsidR="007F7305" w:rsidRPr="001F466D" w:rsidRDefault="007F7305" w:rsidP="007F7305">
      <w:pPr>
        <w:jc w:val="both"/>
        <w:rPr>
          <w:rFonts w:ascii="Tahoma" w:hAnsi="Tahoma" w:cs="Tahoma"/>
          <w:b/>
          <w:bCs/>
          <w:color w:val="000000"/>
        </w:rPr>
      </w:pPr>
      <w:r w:rsidRPr="001F466D">
        <w:rPr>
          <w:rFonts w:ascii="Tahoma" w:hAnsi="Tahoma" w:cs="Tahoma"/>
          <w:b/>
        </w:rPr>
        <w:t>Figure</w:t>
      </w:r>
      <w:r w:rsidR="00F85DB4" w:rsidRPr="001F466D">
        <w:rPr>
          <w:rFonts w:ascii="Tahoma" w:hAnsi="Tahoma" w:cs="Tahoma"/>
          <w:b/>
        </w:rPr>
        <w:t xml:space="preserve"> 7</w:t>
      </w:r>
      <w:r w:rsidRPr="001F466D">
        <w:rPr>
          <w:rFonts w:ascii="Tahoma" w:hAnsi="Tahoma" w:cs="Tahoma"/>
          <w:b/>
        </w:rPr>
        <w:t>: Graphic representation of Farming system (source: Dixon et al, 2001)</w:t>
      </w:r>
    </w:p>
    <w:p w:rsidR="007F7305" w:rsidRPr="001F466D" w:rsidRDefault="007F7305" w:rsidP="0055620B">
      <w:pPr>
        <w:spacing w:line="360" w:lineRule="auto"/>
        <w:jc w:val="both"/>
        <w:rPr>
          <w:rFonts w:ascii="Tahoma" w:hAnsi="Tahoma" w:cs="Tahoma"/>
          <w:bCs/>
          <w:color w:val="000000"/>
        </w:rPr>
      </w:pPr>
      <w:r w:rsidRPr="001F466D">
        <w:rPr>
          <w:rFonts w:ascii="Tahoma" w:hAnsi="Tahoma" w:cs="Tahoma"/>
          <w:bCs/>
          <w:color w:val="000000"/>
        </w:rPr>
        <w:t xml:space="preserve">The figure displays farm household decision-making practices on resources, production, consumption and investment in cognizance of internal and external factors. We hope that this </w:t>
      </w:r>
      <w:r w:rsidRPr="001F466D">
        <w:rPr>
          <w:rFonts w:ascii="Tahoma" w:hAnsi="Tahoma" w:cs="Tahoma"/>
          <w:bCs/>
          <w:color w:val="000000"/>
        </w:rPr>
        <w:lastRenderedPageBreak/>
        <w:t xml:space="preserve">figure is not new for you. The </w:t>
      </w:r>
      <w:r w:rsidRPr="001F466D">
        <w:rPr>
          <w:rFonts w:ascii="Tahoma" w:hAnsi="Tahoma" w:cs="Tahoma"/>
          <w:b/>
          <w:bCs/>
          <w:color w:val="000000"/>
        </w:rPr>
        <w:t>external factors</w:t>
      </w:r>
      <w:r w:rsidRPr="001F466D">
        <w:rPr>
          <w:rFonts w:ascii="Tahoma" w:hAnsi="Tahoma" w:cs="Tahoma"/>
          <w:bCs/>
          <w:color w:val="000000"/>
        </w:rPr>
        <w:t xml:space="preserve"> of FS that are shown on the left side of the figure are almost what are presented as policies, institutions and process on SRL framework. </w:t>
      </w:r>
    </w:p>
    <w:p w:rsidR="007F7305" w:rsidRDefault="007F7305" w:rsidP="0055620B">
      <w:pPr>
        <w:spacing w:line="360" w:lineRule="auto"/>
        <w:jc w:val="both"/>
        <w:rPr>
          <w:rFonts w:ascii="Tahoma" w:hAnsi="Tahoma" w:cs="Tahoma"/>
          <w:bCs/>
          <w:color w:val="000000"/>
        </w:rPr>
      </w:pPr>
      <w:r w:rsidRPr="001F466D">
        <w:rPr>
          <w:rFonts w:ascii="Tahoma" w:hAnsi="Tahoma" w:cs="Tahoma"/>
          <w:bCs/>
          <w:color w:val="000000"/>
        </w:rPr>
        <w:t xml:space="preserve">Concerning with </w:t>
      </w:r>
      <w:r w:rsidRPr="001F466D">
        <w:rPr>
          <w:rFonts w:ascii="Tahoma" w:hAnsi="Tahoma" w:cs="Tahoma"/>
          <w:b/>
          <w:bCs/>
          <w:color w:val="000000"/>
        </w:rPr>
        <w:t>internal factors</w:t>
      </w:r>
      <w:r w:rsidRPr="001F466D">
        <w:rPr>
          <w:rFonts w:ascii="Tahoma" w:hAnsi="Tahoma" w:cs="Tahoma"/>
          <w:bCs/>
          <w:color w:val="000000"/>
        </w:rPr>
        <w:t xml:space="preserve"> of FS, we have already discussed that those resources are livelihood assets that mostly determine livelihood strategies choice of a household. Here, crops, trees, animals, fish, household, processing and off-farm works are livelihood activit</w:t>
      </w:r>
      <w:r w:rsidR="00F85DB4" w:rsidRPr="001F466D">
        <w:rPr>
          <w:rFonts w:ascii="Tahoma" w:hAnsi="Tahoma" w:cs="Tahoma"/>
          <w:bCs/>
          <w:color w:val="000000"/>
        </w:rPr>
        <w:t>ies, which are already subsumed under</w:t>
      </w:r>
      <w:r w:rsidRPr="001F466D">
        <w:rPr>
          <w:rFonts w:ascii="Tahoma" w:hAnsi="Tahoma" w:cs="Tahoma"/>
          <w:bCs/>
          <w:color w:val="000000"/>
        </w:rPr>
        <w:t xml:space="preserve"> livelihoods strategies in SRL framework. E.g. cropping is livelihood activity, but, livelihood strategy is about how to produce more harvest, how to generate income from harvest, how to reduce risk (vulnerability) of harvest to drought etc. That is when household choose intensification/extensification or diversification or migration or combinations of these strategies </w:t>
      </w:r>
      <w:r w:rsidR="00F85DB4" w:rsidRPr="001F466D">
        <w:rPr>
          <w:rFonts w:ascii="Tahoma" w:hAnsi="Tahoma" w:cs="Tahoma"/>
          <w:bCs/>
          <w:color w:val="000000"/>
        </w:rPr>
        <w:t xml:space="preserve">it is </w:t>
      </w:r>
      <w:r w:rsidRPr="001F466D">
        <w:rPr>
          <w:rFonts w:ascii="Tahoma" w:hAnsi="Tahoma" w:cs="Tahoma"/>
          <w:bCs/>
          <w:color w:val="000000"/>
        </w:rPr>
        <w:t xml:space="preserve">based on both internal and external factors.  E.g. external factors like access to technology and market outlet and information of market prices influence the household whether to intensify or diversify crops or diversify toward animal farming or diversify to non-farm livelihood strategies or combinations of them etc. </w:t>
      </w:r>
    </w:p>
    <w:p w:rsidR="00923E8E" w:rsidRDefault="00923E8E" w:rsidP="00923E8E">
      <w:pPr>
        <w:spacing w:line="360" w:lineRule="auto"/>
        <w:jc w:val="both"/>
        <w:rPr>
          <w:rFonts w:ascii="Tahoma" w:hAnsi="Tahoma" w:cs="Tahoma"/>
          <w:bCs/>
          <w:color w:val="000000"/>
        </w:rPr>
      </w:pPr>
      <w:r>
        <w:rPr>
          <w:rFonts w:ascii="Tahoma" w:hAnsi="Tahoma" w:cs="Tahoma"/>
          <w:bCs/>
          <w:color w:val="000000"/>
        </w:rPr>
        <w:t xml:space="preserve">The contemporary developments in the field of natural resource management also encourage us to look into </w:t>
      </w:r>
      <w:r>
        <w:rPr>
          <w:rFonts w:ascii="Tahoma" w:hAnsi="Tahoma" w:cs="Tahoma"/>
          <w:b/>
          <w:bCs/>
          <w:color w:val="000000"/>
        </w:rPr>
        <w:t xml:space="preserve">ecosystem services. </w:t>
      </w:r>
      <w:r w:rsidRPr="00923E8E">
        <w:rPr>
          <w:rFonts w:ascii="Tahoma" w:hAnsi="Tahoma" w:cs="Tahoma"/>
          <w:bCs/>
          <w:color w:val="000000"/>
        </w:rPr>
        <w:t>The</w:t>
      </w:r>
      <w:r>
        <w:rPr>
          <w:rFonts w:ascii="Tahoma" w:hAnsi="Tahoma" w:cs="Tahoma"/>
          <w:b/>
          <w:bCs/>
          <w:color w:val="000000"/>
        </w:rPr>
        <w:t xml:space="preserve"> </w:t>
      </w:r>
      <w:r>
        <w:rPr>
          <w:rFonts w:ascii="Tahoma" w:hAnsi="Tahoma" w:cs="Tahoma"/>
          <w:bCs/>
          <w:color w:val="000000"/>
        </w:rPr>
        <w:t xml:space="preserve">ecosystem service concept (see definition in the box below) also show us how the socio-economic and biophysical factors described above determine the ecosystem service obtain which is also associated with a particular farming system. For example, communities' interactions with forest area is mediated by prevailing institutional arrangement affecting tangible (e.g. timber) and intangible (regulation of micro-climate) from the forest. </w:t>
      </w:r>
    </w:p>
    <w:p w:rsidR="00923E8E" w:rsidRPr="00923E8E" w:rsidRDefault="00923E8E" w:rsidP="00923E8E">
      <w:pPr>
        <w:spacing w:line="360" w:lineRule="auto"/>
        <w:jc w:val="both"/>
        <w:rPr>
          <w:rFonts w:ascii="Tahoma" w:hAnsi="Tahoma" w:cs="Tahoma"/>
          <w:bCs/>
          <w:color w:val="000000"/>
        </w:rPr>
      </w:pPr>
      <w:r w:rsidRPr="00923E8E">
        <w:rPr>
          <w:rFonts w:ascii="Tahoma" w:hAnsi="Tahoma" w:cs="Tahoma"/>
          <w:color w:val="231F20"/>
        </w:rPr>
        <w:t>Currently, the demand for ecosystem services has become a trade-offs among services have become the rule. For example, a country can increase food supply by converting a forest to agriculture, but in so doing it decreases the supply of services that may be of equal or greater importance, such as clean water, timber, ecotourism destinations, or flood regulation and drought control.</w:t>
      </w:r>
    </w:p>
    <w:p w:rsidR="00923E8E" w:rsidRDefault="00923E8E" w:rsidP="0055620B">
      <w:pPr>
        <w:tabs>
          <w:tab w:val="num" w:pos="720"/>
        </w:tabs>
        <w:autoSpaceDE w:val="0"/>
        <w:autoSpaceDN w:val="0"/>
        <w:adjustRightInd w:val="0"/>
        <w:spacing w:after="0" w:line="360" w:lineRule="auto"/>
        <w:jc w:val="both"/>
        <w:rPr>
          <w:rFonts w:ascii="Tahoma" w:hAnsi="Tahoma" w:cs="Tahoma"/>
          <w:lang w:val="en-GB"/>
        </w:rPr>
      </w:pPr>
    </w:p>
    <w:p w:rsidR="00923E8E" w:rsidRDefault="00923E8E" w:rsidP="0055620B">
      <w:pPr>
        <w:tabs>
          <w:tab w:val="num" w:pos="720"/>
        </w:tabs>
        <w:autoSpaceDE w:val="0"/>
        <w:autoSpaceDN w:val="0"/>
        <w:adjustRightInd w:val="0"/>
        <w:spacing w:after="0" w:line="360" w:lineRule="auto"/>
        <w:jc w:val="both"/>
        <w:rPr>
          <w:rFonts w:ascii="Tahoma" w:hAnsi="Tahoma" w:cs="Tahoma"/>
          <w:lang w:val="en-GB"/>
        </w:rPr>
      </w:pPr>
    </w:p>
    <w:p w:rsidR="00923E8E" w:rsidRDefault="00923E8E" w:rsidP="0055620B">
      <w:pPr>
        <w:tabs>
          <w:tab w:val="num" w:pos="720"/>
        </w:tabs>
        <w:autoSpaceDE w:val="0"/>
        <w:autoSpaceDN w:val="0"/>
        <w:adjustRightInd w:val="0"/>
        <w:spacing w:after="0" w:line="360" w:lineRule="auto"/>
        <w:jc w:val="both"/>
        <w:rPr>
          <w:rFonts w:ascii="Tahoma" w:hAnsi="Tahoma" w:cs="Tahoma"/>
          <w:lang w:val="en-GB"/>
        </w:rPr>
      </w:pPr>
    </w:p>
    <w:p w:rsidR="00923E8E" w:rsidRDefault="00923E8E" w:rsidP="0055620B">
      <w:pPr>
        <w:tabs>
          <w:tab w:val="num" w:pos="720"/>
        </w:tabs>
        <w:autoSpaceDE w:val="0"/>
        <w:autoSpaceDN w:val="0"/>
        <w:adjustRightInd w:val="0"/>
        <w:spacing w:after="0" w:line="360" w:lineRule="auto"/>
        <w:jc w:val="both"/>
        <w:rPr>
          <w:rFonts w:ascii="Tahoma" w:hAnsi="Tahoma" w:cs="Tahoma"/>
          <w:lang w:val="en-GB"/>
        </w:rPr>
      </w:pPr>
    </w:p>
    <w:p w:rsidR="00923E8E" w:rsidRDefault="00923E8E" w:rsidP="0055620B">
      <w:pPr>
        <w:tabs>
          <w:tab w:val="num" w:pos="720"/>
        </w:tabs>
        <w:autoSpaceDE w:val="0"/>
        <w:autoSpaceDN w:val="0"/>
        <w:adjustRightInd w:val="0"/>
        <w:spacing w:after="0" w:line="360" w:lineRule="auto"/>
        <w:jc w:val="both"/>
        <w:rPr>
          <w:rFonts w:ascii="Tahoma" w:hAnsi="Tahoma" w:cs="Tahoma"/>
          <w:lang w:val="en-GB"/>
        </w:rPr>
      </w:pPr>
    </w:p>
    <w:p w:rsidR="00923E8E" w:rsidRDefault="003A293F" w:rsidP="0055620B">
      <w:pPr>
        <w:tabs>
          <w:tab w:val="num" w:pos="720"/>
        </w:tabs>
        <w:autoSpaceDE w:val="0"/>
        <w:autoSpaceDN w:val="0"/>
        <w:adjustRightInd w:val="0"/>
        <w:spacing w:after="0" w:line="360" w:lineRule="auto"/>
        <w:jc w:val="both"/>
        <w:rPr>
          <w:rFonts w:ascii="Tahoma" w:hAnsi="Tahoma" w:cs="Tahoma"/>
          <w:lang w:val="en-GB"/>
        </w:rPr>
      </w:pPr>
      <w:r>
        <w:rPr>
          <w:rFonts w:ascii="Tahoma" w:hAnsi="Tahoma" w:cs="Tahoma"/>
          <w:bCs/>
          <w:noProof/>
          <w:color w:val="000000"/>
          <w:lang w:val="en-ZA" w:eastAsia="en-ZA"/>
        </w:rPr>
        <w:lastRenderedPageBreak/>
        <mc:AlternateContent>
          <mc:Choice Requires="wps">
            <w:drawing>
              <wp:anchor distT="0" distB="0" distL="114300" distR="114300" simplePos="0" relativeHeight="251692032" behindDoc="0" locked="0" layoutInCell="1" allowOverlap="1">
                <wp:simplePos x="0" y="0"/>
                <wp:positionH relativeFrom="column">
                  <wp:posOffset>-200025</wp:posOffset>
                </wp:positionH>
                <wp:positionV relativeFrom="paragraph">
                  <wp:posOffset>-931545</wp:posOffset>
                </wp:positionV>
                <wp:extent cx="5562600" cy="3360420"/>
                <wp:effectExtent l="19050" t="20955" r="38100" b="47625"/>
                <wp:wrapNone/>
                <wp:docPr id="1435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3360420"/>
                        </a:xfrm>
                        <a:prstGeom prst="horizontalScroll">
                          <a:avLst>
                            <a:gd name="adj" fmla="val 12500"/>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923E8E" w:rsidRPr="00923E8E" w:rsidRDefault="00923E8E" w:rsidP="00923E8E">
                            <w:pPr>
                              <w:jc w:val="both"/>
                              <w:rPr>
                                <w:rFonts w:ascii="Tahoma" w:hAnsi="Tahoma" w:cs="Tahoma"/>
                                <w:b/>
                                <w:sz w:val="20"/>
                                <w:szCs w:val="20"/>
                              </w:rPr>
                            </w:pPr>
                            <w:r w:rsidRPr="00923E8E">
                              <w:rPr>
                                <w:rFonts w:ascii="Tahoma" w:hAnsi="Tahoma" w:cs="Tahoma"/>
                                <w:sz w:val="20"/>
                                <w:szCs w:val="20"/>
                              </w:rPr>
                              <w:t xml:space="preserve"> Box: Brief definition of </w:t>
                            </w:r>
                            <w:r w:rsidRPr="00923E8E">
                              <w:rPr>
                                <w:rFonts w:ascii="Tahoma" w:hAnsi="Tahoma" w:cs="Tahoma"/>
                                <w:b/>
                                <w:sz w:val="20"/>
                                <w:szCs w:val="20"/>
                              </w:rPr>
                              <w:t xml:space="preserve">ecosystem </w:t>
                            </w:r>
                            <w:r w:rsidRPr="00923E8E">
                              <w:rPr>
                                <w:rFonts w:ascii="Tahoma" w:hAnsi="Tahoma" w:cs="Tahoma"/>
                                <w:sz w:val="20"/>
                                <w:szCs w:val="20"/>
                              </w:rPr>
                              <w:t xml:space="preserve">and </w:t>
                            </w:r>
                            <w:r w:rsidRPr="00923E8E">
                              <w:rPr>
                                <w:rFonts w:ascii="Tahoma" w:hAnsi="Tahoma" w:cs="Tahoma"/>
                                <w:b/>
                                <w:sz w:val="20"/>
                                <w:szCs w:val="20"/>
                              </w:rPr>
                              <w:t>ecosystem services</w:t>
                            </w:r>
                          </w:p>
                          <w:p w:rsidR="00923E8E" w:rsidRPr="00923E8E" w:rsidRDefault="00923E8E" w:rsidP="00923E8E">
                            <w:pPr>
                              <w:autoSpaceDE w:val="0"/>
                              <w:autoSpaceDN w:val="0"/>
                              <w:adjustRightInd w:val="0"/>
                              <w:spacing w:after="0" w:line="240" w:lineRule="auto"/>
                              <w:jc w:val="both"/>
                              <w:rPr>
                                <w:rFonts w:ascii="Tahoma" w:hAnsi="Tahoma" w:cs="Tahoma"/>
                                <w:color w:val="231F20"/>
                                <w:sz w:val="20"/>
                                <w:szCs w:val="20"/>
                              </w:rPr>
                            </w:pPr>
                            <w:r w:rsidRPr="00923E8E">
                              <w:rPr>
                                <w:rFonts w:ascii="Tahoma" w:hAnsi="Tahoma" w:cs="Tahoma"/>
                                <w:b/>
                                <w:bCs/>
                                <w:color w:val="231F20"/>
                                <w:sz w:val="20"/>
                                <w:szCs w:val="20"/>
                              </w:rPr>
                              <w:t>Ecosystem - "</w:t>
                            </w:r>
                            <w:r w:rsidRPr="00923E8E">
                              <w:rPr>
                                <w:rFonts w:ascii="Tahoma" w:hAnsi="Tahoma" w:cs="Tahoma"/>
                                <w:color w:val="231F20"/>
                                <w:sz w:val="20"/>
                                <w:szCs w:val="20"/>
                              </w:rPr>
                              <w:t>An ecosystem is a dynamic complex of plant, animal, and microorganism communities and the nonliving environment interacting as a functional unit. Humans are an integral part of ecosystems. Ecosystems vary enormously in size; a temporary pond in a tree hollow and an ocean basin can both be ecosystems".</w:t>
                            </w:r>
                          </w:p>
                          <w:p w:rsidR="00923E8E" w:rsidRPr="00923E8E" w:rsidRDefault="00923E8E" w:rsidP="00923E8E">
                            <w:pPr>
                              <w:autoSpaceDE w:val="0"/>
                              <w:autoSpaceDN w:val="0"/>
                              <w:adjustRightInd w:val="0"/>
                              <w:spacing w:after="0" w:line="240" w:lineRule="auto"/>
                              <w:jc w:val="both"/>
                              <w:rPr>
                                <w:rFonts w:ascii="Tahoma" w:hAnsi="Tahoma" w:cs="Tahoma"/>
                                <w:color w:val="231F20"/>
                                <w:sz w:val="20"/>
                                <w:szCs w:val="20"/>
                              </w:rPr>
                            </w:pPr>
                          </w:p>
                          <w:p w:rsidR="00923E8E" w:rsidRPr="00923E8E" w:rsidRDefault="00923E8E" w:rsidP="00923E8E">
                            <w:pPr>
                              <w:autoSpaceDE w:val="0"/>
                              <w:autoSpaceDN w:val="0"/>
                              <w:adjustRightInd w:val="0"/>
                              <w:spacing w:after="0" w:line="240" w:lineRule="auto"/>
                              <w:jc w:val="both"/>
                              <w:rPr>
                                <w:rFonts w:ascii="Tahoma" w:hAnsi="Tahoma" w:cs="Tahoma"/>
                                <w:b/>
                                <w:sz w:val="20"/>
                                <w:szCs w:val="20"/>
                              </w:rPr>
                            </w:pPr>
                            <w:r w:rsidRPr="00923E8E">
                              <w:rPr>
                                <w:rFonts w:ascii="Tahoma" w:hAnsi="Tahoma" w:cs="Tahoma"/>
                                <w:b/>
                                <w:bCs/>
                                <w:color w:val="231F20"/>
                                <w:sz w:val="20"/>
                                <w:szCs w:val="20"/>
                              </w:rPr>
                              <w:t>Ecosystem services - "</w:t>
                            </w:r>
                            <w:r w:rsidRPr="00923E8E">
                              <w:rPr>
                                <w:rFonts w:ascii="Tahoma" w:hAnsi="Tahoma" w:cs="Tahoma"/>
                                <w:color w:val="231F20"/>
                                <w:sz w:val="20"/>
                                <w:szCs w:val="20"/>
                              </w:rPr>
                              <w:t>Ecosystem services are the benefits people obtain from ecosystems. These include provisioning services such as food and water; regulating services such as regulation of floods, drought, land degradation, and disease; supporting services such as soil formation and nutrient cycling; and cultural services such as recreational, spiritual, religious and other nonmaterial benefits".</w:t>
                            </w:r>
                            <w:r w:rsidRPr="00923E8E">
                              <w:rPr>
                                <w:rFonts w:ascii="Tahoma" w:hAnsi="Tahoma" w:cs="Tahoma"/>
                                <w:b/>
                                <w:sz w:val="20"/>
                                <w:szCs w:val="20"/>
                              </w:rPr>
                              <w:t xml:space="preserve"> </w:t>
                            </w:r>
                          </w:p>
                          <w:p w:rsidR="00923E8E" w:rsidRPr="00923E8E" w:rsidRDefault="00923E8E" w:rsidP="00923E8E">
                            <w:pPr>
                              <w:autoSpaceDE w:val="0"/>
                              <w:autoSpaceDN w:val="0"/>
                              <w:adjustRightInd w:val="0"/>
                              <w:spacing w:after="0" w:line="240" w:lineRule="auto"/>
                              <w:jc w:val="right"/>
                              <w:rPr>
                                <w:rFonts w:ascii="Tahoma" w:hAnsi="Tahoma" w:cs="Tahoma"/>
                                <w:b/>
                                <w:sz w:val="20"/>
                                <w:szCs w:val="20"/>
                              </w:rPr>
                            </w:pPr>
                            <w:r w:rsidRPr="00923E8E">
                              <w:rPr>
                                <w:rFonts w:ascii="Tahoma" w:hAnsi="Tahoma" w:cs="Tahoma"/>
                                <w:b/>
                                <w:sz w:val="20"/>
                                <w:szCs w:val="20"/>
                              </w:rPr>
                              <w:t>Source: World Resource Institute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0" o:spid="_x0000_s1033" type="#_x0000_t98" style="position:absolute;left:0;text-align:left;margin-left:-15.75pt;margin-top:-73.35pt;width:438pt;height:26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" fillcolor="#9bbb59 [3206]" strokecolor="#f2f2f2 [3041]" strokeweight="3pt">
                <v:shadow on="t" color="#4e6128 [1606]" opacity=".5" offset="1pt"/>
                <v:textbox>
                  <w:txbxContent>
                    <w:p w:rsidR="00923E8E" w:rsidRPr="00923E8E" w:rsidRDefault="00923E8E" w:rsidP="00923E8E">
                      <w:pPr>
                        <w:jc w:val="both"/>
                        <w:rPr>
                          <w:rFonts w:ascii="Tahoma" w:hAnsi="Tahoma" w:cs="Tahoma"/>
                          <w:b/>
                          <w:sz w:val="20"/>
                          <w:szCs w:val="20"/>
                        </w:rPr>
                      </w:pPr>
                      <w:r w:rsidRPr="00923E8E">
                        <w:rPr>
                          <w:rFonts w:ascii="Tahoma" w:hAnsi="Tahoma" w:cs="Tahoma"/>
                          <w:sz w:val="20"/>
                          <w:szCs w:val="20"/>
                        </w:rPr>
                        <w:t xml:space="preserve"> Box: Brief definition of </w:t>
                      </w:r>
                      <w:r w:rsidRPr="00923E8E">
                        <w:rPr>
                          <w:rFonts w:ascii="Tahoma" w:hAnsi="Tahoma" w:cs="Tahoma"/>
                          <w:b/>
                          <w:sz w:val="20"/>
                          <w:szCs w:val="20"/>
                        </w:rPr>
                        <w:t xml:space="preserve">ecosystem </w:t>
                      </w:r>
                      <w:r w:rsidRPr="00923E8E">
                        <w:rPr>
                          <w:rFonts w:ascii="Tahoma" w:hAnsi="Tahoma" w:cs="Tahoma"/>
                          <w:sz w:val="20"/>
                          <w:szCs w:val="20"/>
                        </w:rPr>
                        <w:t xml:space="preserve">and </w:t>
                      </w:r>
                      <w:r w:rsidRPr="00923E8E">
                        <w:rPr>
                          <w:rFonts w:ascii="Tahoma" w:hAnsi="Tahoma" w:cs="Tahoma"/>
                          <w:b/>
                          <w:sz w:val="20"/>
                          <w:szCs w:val="20"/>
                        </w:rPr>
                        <w:t>ecosystem services</w:t>
                      </w:r>
                    </w:p>
                    <w:p w:rsidR="00923E8E" w:rsidRPr="00923E8E" w:rsidRDefault="00923E8E" w:rsidP="00923E8E">
                      <w:pPr>
                        <w:autoSpaceDE w:val="0"/>
                        <w:autoSpaceDN w:val="0"/>
                        <w:adjustRightInd w:val="0"/>
                        <w:spacing w:after="0" w:line="240" w:lineRule="auto"/>
                        <w:jc w:val="both"/>
                        <w:rPr>
                          <w:rFonts w:ascii="Tahoma" w:hAnsi="Tahoma" w:cs="Tahoma"/>
                          <w:color w:val="231F20"/>
                          <w:sz w:val="20"/>
                          <w:szCs w:val="20"/>
                        </w:rPr>
                      </w:pPr>
                      <w:r w:rsidRPr="00923E8E">
                        <w:rPr>
                          <w:rFonts w:ascii="Tahoma" w:hAnsi="Tahoma" w:cs="Tahoma"/>
                          <w:b/>
                          <w:bCs/>
                          <w:color w:val="231F20"/>
                          <w:sz w:val="20"/>
                          <w:szCs w:val="20"/>
                        </w:rPr>
                        <w:t>Ecosystem - "</w:t>
                      </w:r>
                      <w:r w:rsidRPr="00923E8E">
                        <w:rPr>
                          <w:rFonts w:ascii="Tahoma" w:hAnsi="Tahoma" w:cs="Tahoma"/>
                          <w:color w:val="231F20"/>
                          <w:sz w:val="20"/>
                          <w:szCs w:val="20"/>
                        </w:rPr>
                        <w:t>An ecosystem is a dynamic complex of plant, animal, and microorganism communities and the nonliving environment interacting as a functional unit. Humans are an integral part of ecosystems. Ecosystems vary enormously in size; a temporary pond in a tree hollow and an ocean basin can both be ecosystems".</w:t>
                      </w:r>
                    </w:p>
                    <w:p w:rsidR="00923E8E" w:rsidRPr="00923E8E" w:rsidRDefault="00923E8E" w:rsidP="00923E8E">
                      <w:pPr>
                        <w:autoSpaceDE w:val="0"/>
                        <w:autoSpaceDN w:val="0"/>
                        <w:adjustRightInd w:val="0"/>
                        <w:spacing w:after="0" w:line="240" w:lineRule="auto"/>
                        <w:jc w:val="both"/>
                        <w:rPr>
                          <w:rFonts w:ascii="Tahoma" w:hAnsi="Tahoma" w:cs="Tahoma"/>
                          <w:color w:val="231F20"/>
                          <w:sz w:val="20"/>
                          <w:szCs w:val="20"/>
                        </w:rPr>
                      </w:pPr>
                    </w:p>
                    <w:p w:rsidR="00923E8E" w:rsidRPr="00923E8E" w:rsidRDefault="00923E8E" w:rsidP="00923E8E">
                      <w:pPr>
                        <w:autoSpaceDE w:val="0"/>
                        <w:autoSpaceDN w:val="0"/>
                        <w:adjustRightInd w:val="0"/>
                        <w:spacing w:after="0" w:line="240" w:lineRule="auto"/>
                        <w:jc w:val="both"/>
                        <w:rPr>
                          <w:rFonts w:ascii="Tahoma" w:hAnsi="Tahoma" w:cs="Tahoma"/>
                          <w:b/>
                          <w:sz w:val="20"/>
                          <w:szCs w:val="20"/>
                        </w:rPr>
                      </w:pPr>
                      <w:r w:rsidRPr="00923E8E">
                        <w:rPr>
                          <w:rFonts w:ascii="Tahoma" w:hAnsi="Tahoma" w:cs="Tahoma"/>
                          <w:b/>
                          <w:bCs/>
                          <w:color w:val="231F20"/>
                          <w:sz w:val="20"/>
                          <w:szCs w:val="20"/>
                        </w:rPr>
                        <w:t>Ecosystem services - "</w:t>
                      </w:r>
                      <w:r w:rsidRPr="00923E8E">
                        <w:rPr>
                          <w:rFonts w:ascii="Tahoma" w:hAnsi="Tahoma" w:cs="Tahoma"/>
                          <w:color w:val="231F20"/>
                          <w:sz w:val="20"/>
                          <w:szCs w:val="20"/>
                        </w:rPr>
                        <w:t>Ecosystem services are the benefits people obtain from ecosystems. These include provisioning services such as food and water; regulating services such as regulation of floods, drought, land degradation, and disease; supporting services such as soil formation and nutrient cycling; and cultural services such as recreational, spiritual, religious and other nonmaterial benefits".</w:t>
                      </w:r>
                      <w:r w:rsidRPr="00923E8E">
                        <w:rPr>
                          <w:rFonts w:ascii="Tahoma" w:hAnsi="Tahoma" w:cs="Tahoma"/>
                          <w:b/>
                          <w:sz w:val="20"/>
                          <w:szCs w:val="20"/>
                        </w:rPr>
                        <w:t xml:space="preserve"> </w:t>
                      </w:r>
                    </w:p>
                    <w:p w:rsidR="00923E8E" w:rsidRPr="00923E8E" w:rsidRDefault="00923E8E" w:rsidP="00923E8E">
                      <w:pPr>
                        <w:autoSpaceDE w:val="0"/>
                        <w:autoSpaceDN w:val="0"/>
                        <w:adjustRightInd w:val="0"/>
                        <w:spacing w:after="0" w:line="240" w:lineRule="auto"/>
                        <w:jc w:val="right"/>
                        <w:rPr>
                          <w:rFonts w:ascii="Tahoma" w:hAnsi="Tahoma" w:cs="Tahoma"/>
                          <w:b/>
                          <w:sz w:val="20"/>
                          <w:szCs w:val="20"/>
                        </w:rPr>
                      </w:pPr>
                      <w:r w:rsidRPr="00923E8E">
                        <w:rPr>
                          <w:rFonts w:ascii="Tahoma" w:hAnsi="Tahoma" w:cs="Tahoma"/>
                          <w:b/>
                          <w:sz w:val="20"/>
                          <w:szCs w:val="20"/>
                        </w:rPr>
                        <w:t>Source: World Resource Institute (2013)</w:t>
                      </w:r>
                    </w:p>
                  </w:txbxContent>
                </v:textbox>
              </v:shape>
            </w:pict>
          </mc:Fallback>
        </mc:AlternateContent>
      </w:r>
    </w:p>
    <w:p w:rsidR="00923E8E" w:rsidRDefault="00923E8E" w:rsidP="0055620B">
      <w:pPr>
        <w:tabs>
          <w:tab w:val="num" w:pos="720"/>
        </w:tabs>
        <w:autoSpaceDE w:val="0"/>
        <w:autoSpaceDN w:val="0"/>
        <w:adjustRightInd w:val="0"/>
        <w:spacing w:after="0" w:line="360" w:lineRule="auto"/>
        <w:jc w:val="both"/>
        <w:rPr>
          <w:rFonts w:ascii="Tahoma" w:hAnsi="Tahoma" w:cs="Tahoma"/>
          <w:lang w:val="en-GB"/>
        </w:rPr>
      </w:pPr>
    </w:p>
    <w:p w:rsidR="00923E8E" w:rsidRDefault="00923E8E" w:rsidP="0055620B">
      <w:pPr>
        <w:tabs>
          <w:tab w:val="num" w:pos="720"/>
        </w:tabs>
        <w:autoSpaceDE w:val="0"/>
        <w:autoSpaceDN w:val="0"/>
        <w:adjustRightInd w:val="0"/>
        <w:spacing w:after="0" w:line="360" w:lineRule="auto"/>
        <w:jc w:val="both"/>
        <w:rPr>
          <w:rFonts w:ascii="Tahoma" w:hAnsi="Tahoma" w:cs="Tahoma"/>
          <w:lang w:val="en-GB"/>
        </w:rPr>
      </w:pPr>
    </w:p>
    <w:p w:rsidR="00923E8E" w:rsidRDefault="00923E8E" w:rsidP="0055620B">
      <w:pPr>
        <w:tabs>
          <w:tab w:val="num" w:pos="720"/>
        </w:tabs>
        <w:autoSpaceDE w:val="0"/>
        <w:autoSpaceDN w:val="0"/>
        <w:adjustRightInd w:val="0"/>
        <w:spacing w:after="0" w:line="360" w:lineRule="auto"/>
        <w:jc w:val="both"/>
        <w:rPr>
          <w:rFonts w:ascii="Tahoma" w:hAnsi="Tahoma" w:cs="Tahoma"/>
          <w:lang w:val="en-GB"/>
        </w:rPr>
      </w:pPr>
    </w:p>
    <w:p w:rsidR="00923E8E" w:rsidRDefault="00923E8E" w:rsidP="0055620B">
      <w:pPr>
        <w:tabs>
          <w:tab w:val="num" w:pos="720"/>
        </w:tabs>
        <w:autoSpaceDE w:val="0"/>
        <w:autoSpaceDN w:val="0"/>
        <w:adjustRightInd w:val="0"/>
        <w:spacing w:after="0" w:line="360" w:lineRule="auto"/>
        <w:jc w:val="both"/>
        <w:rPr>
          <w:rFonts w:ascii="Tahoma" w:hAnsi="Tahoma" w:cs="Tahoma"/>
          <w:lang w:val="en-GB"/>
        </w:rPr>
      </w:pPr>
    </w:p>
    <w:p w:rsidR="00923E8E" w:rsidRDefault="00923E8E" w:rsidP="0055620B">
      <w:pPr>
        <w:tabs>
          <w:tab w:val="num" w:pos="720"/>
        </w:tabs>
        <w:autoSpaceDE w:val="0"/>
        <w:autoSpaceDN w:val="0"/>
        <w:adjustRightInd w:val="0"/>
        <w:spacing w:after="0" w:line="360" w:lineRule="auto"/>
        <w:jc w:val="both"/>
        <w:rPr>
          <w:rFonts w:ascii="Tahoma" w:hAnsi="Tahoma" w:cs="Tahoma"/>
          <w:lang w:val="en-GB"/>
        </w:rPr>
      </w:pPr>
    </w:p>
    <w:p w:rsidR="00923E8E" w:rsidRDefault="00923E8E" w:rsidP="00923E8E">
      <w:pPr>
        <w:rPr>
          <w:rFonts w:ascii="Tahoma" w:hAnsi="Tahoma" w:cs="Tahoma"/>
          <w:lang w:val="en-GB"/>
        </w:rPr>
      </w:pPr>
    </w:p>
    <w:p w:rsidR="00923E8E" w:rsidRPr="00923E8E" w:rsidRDefault="00923E8E" w:rsidP="00923E8E">
      <w:pPr>
        <w:rPr>
          <w:rFonts w:ascii="Tahoma" w:hAnsi="Tahoma" w:cs="Tahoma"/>
          <w:lang w:val="en-GB"/>
        </w:rPr>
      </w:pPr>
    </w:p>
    <w:p w:rsidR="00923E8E" w:rsidRPr="00923E8E" w:rsidRDefault="00923E8E" w:rsidP="00923E8E">
      <w:pPr>
        <w:rPr>
          <w:rFonts w:ascii="Tahoma" w:hAnsi="Tahoma" w:cs="Tahoma"/>
          <w:lang w:val="en-GB"/>
        </w:rPr>
      </w:pPr>
    </w:p>
    <w:p w:rsidR="00923E8E" w:rsidRDefault="00923E8E" w:rsidP="00923E8E">
      <w:pPr>
        <w:tabs>
          <w:tab w:val="left" w:pos="1020"/>
        </w:tabs>
        <w:rPr>
          <w:rFonts w:ascii="Tahoma" w:hAnsi="Tahoma" w:cs="Tahoma"/>
          <w:lang w:val="en-GB"/>
        </w:rPr>
      </w:pPr>
      <w:r>
        <w:rPr>
          <w:rFonts w:ascii="Tahoma" w:hAnsi="Tahoma" w:cs="Tahoma"/>
          <w:lang w:val="en-GB"/>
        </w:rPr>
        <w:t xml:space="preserve">From the above description it is apparent that ecosystem has service or de-service to farming system/ agriculture. This is, generally, presented in figure below </w:t>
      </w:r>
    </w:p>
    <w:p w:rsidR="00923E8E" w:rsidRDefault="00923E8E" w:rsidP="00923E8E">
      <w:pPr>
        <w:rPr>
          <w:rFonts w:ascii="Tahoma" w:hAnsi="Tahoma" w:cs="Tahoma"/>
          <w:lang w:val="en-GB"/>
        </w:rPr>
      </w:pPr>
      <w:r>
        <w:rPr>
          <w:rFonts w:ascii="Tahoma" w:hAnsi="Tahoma" w:cs="Tahoma"/>
          <w:noProof/>
          <w:lang w:val="en-ZA" w:eastAsia="en-ZA"/>
        </w:rPr>
        <w:drawing>
          <wp:inline distT="0" distB="0" distL="0" distR="0">
            <wp:extent cx="5943600" cy="4718532"/>
            <wp:effectExtent l="19050" t="0" r="0" b="0"/>
            <wp:docPr id="14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a:stretch>
                      <a:fillRect/>
                    </a:stretch>
                  </pic:blipFill>
                  <pic:spPr bwMode="auto">
                    <a:xfrm>
                      <a:off x="0" y="0"/>
                      <a:ext cx="5943600" cy="4718532"/>
                    </a:xfrm>
                    <a:prstGeom prst="rect">
                      <a:avLst/>
                    </a:prstGeom>
                    <a:noFill/>
                    <a:ln w="9525">
                      <a:noFill/>
                      <a:miter lim="800000"/>
                      <a:headEnd/>
                      <a:tailEnd/>
                    </a:ln>
                  </pic:spPr>
                </pic:pic>
              </a:graphicData>
            </a:graphic>
          </wp:inline>
        </w:drawing>
      </w:r>
    </w:p>
    <w:p w:rsidR="00923E8E" w:rsidRPr="00923E8E" w:rsidRDefault="00923E8E" w:rsidP="00923E8E">
      <w:pPr>
        <w:autoSpaceDE w:val="0"/>
        <w:autoSpaceDN w:val="0"/>
        <w:adjustRightInd w:val="0"/>
        <w:spacing w:after="0" w:line="240" w:lineRule="auto"/>
        <w:rPr>
          <w:rFonts w:ascii="Tahoma" w:hAnsi="Tahoma" w:cs="Tahoma"/>
          <w:lang w:val="en-GB"/>
        </w:rPr>
      </w:pPr>
      <w:r w:rsidRPr="00923E8E">
        <w:rPr>
          <w:rFonts w:ascii="Tahoma" w:hAnsi="Tahoma" w:cs="Tahoma"/>
        </w:rPr>
        <w:t>Fig. – Ecosystem services and dis-services to and from agriculture. Solid arrows indicate services, whereas dashed arrows</w:t>
      </w:r>
      <w:r>
        <w:rPr>
          <w:rFonts w:ascii="Tahoma" w:hAnsi="Tahoma" w:cs="Tahoma"/>
        </w:rPr>
        <w:t xml:space="preserve"> </w:t>
      </w:r>
      <w:r w:rsidRPr="00923E8E">
        <w:rPr>
          <w:rFonts w:ascii="Tahoma" w:hAnsi="Tahoma" w:cs="Tahoma"/>
        </w:rPr>
        <w:t>indicate dis-services.</w:t>
      </w:r>
      <w:r>
        <w:rPr>
          <w:rFonts w:ascii="Tahoma" w:hAnsi="Tahoma" w:cs="Tahoma"/>
        </w:rPr>
        <w:t xml:space="preserve"> Source: Wei et al. (2007)</w:t>
      </w:r>
    </w:p>
    <w:p w:rsidR="007F7305" w:rsidRPr="001F466D" w:rsidRDefault="00923E8E" w:rsidP="00923E8E">
      <w:pPr>
        <w:rPr>
          <w:rFonts w:ascii="Tahoma" w:hAnsi="Tahoma" w:cs="Tahoma"/>
          <w:lang w:val="en-GB"/>
        </w:rPr>
      </w:pPr>
      <w:r w:rsidRPr="00923E8E">
        <w:rPr>
          <w:rFonts w:ascii="Tahoma" w:hAnsi="Tahoma" w:cs="Tahoma"/>
          <w:lang w:val="en-GB"/>
        </w:rPr>
        <w:br w:type="page"/>
      </w:r>
      <w:r w:rsidR="007F7305" w:rsidRPr="001F466D">
        <w:rPr>
          <w:rFonts w:ascii="Tahoma" w:hAnsi="Tahoma" w:cs="Tahoma"/>
          <w:lang w:val="en-GB"/>
        </w:rPr>
        <w:lastRenderedPageBreak/>
        <w:t>To conclude, the scholars, who have analysed farming system for many years, agree that these internal and external factors have been and will be determina</w:t>
      </w:r>
      <w:r w:rsidR="00F85DB4" w:rsidRPr="001F466D">
        <w:rPr>
          <w:rFonts w:ascii="Tahoma" w:hAnsi="Tahoma" w:cs="Tahoma"/>
          <w:lang w:val="en-GB"/>
        </w:rPr>
        <w:t>nt</w:t>
      </w:r>
      <w:r w:rsidR="007F7305" w:rsidRPr="001F466D">
        <w:rPr>
          <w:rFonts w:ascii="Tahoma" w:hAnsi="Tahoma" w:cs="Tahoma"/>
          <w:lang w:val="en-GB"/>
        </w:rPr>
        <w:t>s of   characteristics, performance and future evolution farming systems in developing nation</w:t>
      </w:r>
      <w:r w:rsidR="00F85DB4" w:rsidRPr="001F466D">
        <w:rPr>
          <w:rFonts w:ascii="Tahoma" w:hAnsi="Tahoma" w:cs="Tahoma"/>
          <w:lang w:val="en-GB"/>
        </w:rPr>
        <w:t>s</w:t>
      </w:r>
      <w:r w:rsidR="007F7305" w:rsidRPr="001F466D">
        <w:rPr>
          <w:rFonts w:ascii="Tahoma" w:hAnsi="Tahoma" w:cs="Tahoma"/>
          <w:lang w:val="en-GB"/>
        </w:rPr>
        <w:t xml:space="preserve"> like SSA. Again, the scholars category these factors into two: biophysical and socio-economics</w:t>
      </w:r>
      <w:r w:rsidR="00F85DB4" w:rsidRPr="001F466D">
        <w:rPr>
          <w:rFonts w:ascii="Tahoma" w:hAnsi="Tahoma" w:cs="Tahoma"/>
          <w:lang w:val="en-GB"/>
        </w:rPr>
        <w:t xml:space="preserve"> factors</w:t>
      </w:r>
      <w:r w:rsidR="007F7305" w:rsidRPr="001F466D">
        <w:rPr>
          <w:rFonts w:ascii="Tahoma" w:hAnsi="Tahoma" w:cs="Tahoma"/>
          <w:lang w:val="en-GB"/>
        </w:rPr>
        <w:t xml:space="preserve">.      </w:t>
      </w:r>
    </w:p>
    <w:p w:rsidR="007F7305" w:rsidRPr="001F466D" w:rsidRDefault="007F7305" w:rsidP="0055620B">
      <w:pPr>
        <w:spacing w:line="360" w:lineRule="auto"/>
        <w:jc w:val="both"/>
        <w:rPr>
          <w:rFonts w:ascii="Tahoma" w:hAnsi="Tahoma" w:cs="Tahoma"/>
        </w:rPr>
      </w:pPr>
      <w:r w:rsidRPr="001F466D">
        <w:rPr>
          <w:rFonts w:ascii="Tahoma" w:hAnsi="Tahoma" w:cs="Tahoma"/>
          <w:b/>
          <w:bCs/>
          <w:color w:val="000000"/>
        </w:rPr>
        <w:t xml:space="preserve">Biophysical factors: </w:t>
      </w:r>
      <w:r w:rsidRPr="001F466D">
        <w:rPr>
          <w:rFonts w:ascii="Tahoma" w:hAnsi="Tahoma" w:cs="Tahoma"/>
          <w:bCs/>
          <w:color w:val="000000"/>
        </w:rPr>
        <w:t>biological (factors that affect t</w:t>
      </w:r>
      <w:r w:rsidRPr="001F466D">
        <w:rPr>
          <w:rFonts w:ascii="Tahoma" w:hAnsi="Tahoma" w:cs="Tahoma"/>
        </w:rPr>
        <w:t>he health and vitality of plants and animals and the quality of harvested produc</w:t>
      </w:r>
      <w:r w:rsidR="00D92A79">
        <w:rPr>
          <w:rFonts w:ascii="Tahoma" w:hAnsi="Tahoma" w:cs="Tahoma"/>
        </w:rPr>
        <w:t>ts such as diseases, pests, weed</w:t>
      </w:r>
      <w:r w:rsidRPr="001F466D">
        <w:rPr>
          <w:rFonts w:ascii="Tahoma" w:hAnsi="Tahoma" w:cs="Tahoma"/>
        </w:rPr>
        <w:t xml:space="preserve">s etc.) and physical (conditions of climate, water, and land). </w:t>
      </w:r>
    </w:p>
    <w:p w:rsidR="007F7305" w:rsidRPr="001F466D" w:rsidRDefault="007F7305" w:rsidP="0055620B">
      <w:pPr>
        <w:spacing w:line="360" w:lineRule="auto"/>
        <w:jc w:val="both"/>
        <w:rPr>
          <w:rFonts w:ascii="Tahoma" w:hAnsi="Tahoma" w:cs="Tahoma"/>
        </w:rPr>
      </w:pPr>
      <w:r w:rsidRPr="001F466D">
        <w:rPr>
          <w:rFonts w:ascii="Tahoma" w:hAnsi="Tahoma" w:cs="Tahoma"/>
          <w:b/>
        </w:rPr>
        <w:t>Socio-economics factors:</w:t>
      </w:r>
      <w:r w:rsidRPr="001F466D">
        <w:rPr>
          <w:rFonts w:ascii="Tahoma" w:hAnsi="Tahoma" w:cs="Tahoma"/>
        </w:rPr>
        <w:t xml:space="preserve"> social (norms and customs related to livelihood asset ownership and use, </w:t>
      </w:r>
      <w:r w:rsidR="000D721C" w:rsidRPr="001F466D">
        <w:rPr>
          <w:rFonts w:ascii="Tahoma" w:hAnsi="Tahoma" w:cs="Tahoma"/>
        </w:rPr>
        <w:t>labor</w:t>
      </w:r>
      <w:r w:rsidRPr="001F466D">
        <w:rPr>
          <w:rFonts w:ascii="Tahoma" w:hAnsi="Tahoma" w:cs="Tahoma"/>
        </w:rPr>
        <w:t xml:space="preserve"> division by sex and age, religious practices etc. that influence social dos and don’ts in day-to-day life).  Economics (factors are market and market infrastructures, new technologies, wages rate, extension service etc. that   influence commercialization of farming system). </w:t>
      </w:r>
    </w:p>
    <w:p w:rsidR="007F7305" w:rsidRDefault="007F7305" w:rsidP="0055620B">
      <w:pPr>
        <w:spacing w:line="360" w:lineRule="auto"/>
        <w:jc w:val="both"/>
        <w:rPr>
          <w:rFonts w:ascii="Tahoma" w:hAnsi="Tahoma" w:cs="Tahoma"/>
        </w:rPr>
      </w:pPr>
      <w:r w:rsidRPr="001F466D">
        <w:rPr>
          <w:rFonts w:ascii="Tahoma" w:hAnsi="Tahoma" w:cs="Tahoma"/>
        </w:rPr>
        <w:t>According to scholars, the biophysical factors more likely define possible farming systems in a given geographic location of developing nations, while socio-economics factors are real determinant of actual farming systems in practice at particular time. What does this mean? E.g. swine and potato farming could be possible enterprises in Haramaya</w:t>
      </w:r>
      <w:r w:rsidR="006D626D">
        <w:rPr>
          <w:rFonts w:ascii="Tahoma" w:hAnsi="Tahoma" w:cs="Tahoma"/>
        </w:rPr>
        <w:t xml:space="preserve"> </w:t>
      </w:r>
      <w:r w:rsidRPr="001F466D">
        <w:rPr>
          <w:rFonts w:ascii="Tahoma" w:hAnsi="Tahoma" w:cs="Tahoma"/>
        </w:rPr>
        <w:t xml:space="preserve">Woreda in terms of </w:t>
      </w:r>
      <w:r w:rsidRPr="001F466D">
        <w:rPr>
          <w:rFonts w:ascii="Tahoma" w:hAnsi="Tahoma" w:cs="Tahoma"/>
          <w:b/>
        </w:rPr>
        <w:t>biophysical suitability</w:t>
      </w:r>
      <w:r w:rsidRPr="001F466D">
        <w:rPr>
          <w:rFonts w:ascii="Tahoma" w:hAnsi="Tahoma" w:cs="Tahoma"/>
        </w:rPr>
        <w:t xml:space="preserve">. However, community never practices swine farming due to </w:t>
      </w:r>
      <w:r w:rsidRPr="001F466D">
        <w:rPr>
          <w:rFonts w:ascii="Tahoma" w:hAnsi="Tahoma" w:cs="Tahoma"/>
          <w:b/>
        </w:rPr>
        <w:t>social factor (religion)</w:t>
      </w:r>
      <w:r w:rsidRPr="001F466D">
        <w:rPr>
          <w:rFonts w:ascii="Tahoma" w:hAnsi="Tahoma" w:cs="Tahoma"/>
        </w:rPr>
        <w:t xml:space="preserve"> and potato production may not be economical due to cheap </w:t>
      </w:r>
      <w:r w:rsidRPr="001F466D">
        <w:rPr>
          <w:rFonts w:ascii="Tahoma" w:hAnsi="Tahoma" w:cs="Tahoma"/>
          <w:b/>
        </w:rPr>
        <w:t>market price</w:t>
      </w:r>
      <w:r w:rsidR="00F85DB4" w:rsidRPr="001F466D">
        <w:rPr>
          <w:rFonts w:ascii="Tahoma" w:hAnsi="Tahoma" w:cs="Tahoma"/>
          <w:b/>
        </w:rPr>
        <w:t xml:space="preserve"> (economic factor)</w:t>
      </w:r>
      <w:r w:rsidRPr="001F466D">
        <w:rPr>
          <w:rFonts w:ascii="Tahoma" w:hAnsi="Tahoma" w:cs="Tahoma"/>
        </w:rPr>
        <w:t xml:space="preserve">. So that, socio-economics factors intensely impact what community </w:t>
      </w:r>
      <w:r w:rsidR="00F85DB4" w:rsidRPr="001F466D">
        <w:rPr>
          <w:rFonts w:ascii="Tahoma" w:hAnsi="Tahoma" w:cs="Tahoma"/>
        </w:rPr>
        <w:t xml:space="preserve">really </w:t>
      </w:r>
      <w:r w:rsidRPr="001F466D">
        <w:rPr>
          <w:rFonts w:ascii="Tahoma" w:hAnsi="Tahoma" w:cs="Tahoma"/>
        </w:rPr>
        <w:t xml:space="preserve">practices.     </w:t>
      </w:r>
    </w:p>
    <w:p w:rsidR="00F23DFF" w:rsidRDefault="00F23DFF" w:rsidP="0055620B">
      <w:pPr>
        <w:spacing w:line="360" w:lineRule="auto"/>
        <w:jc w:val="both"/>
        <w:rPr>
          <w:rFonts w:ascii="Tahoma" w:hAnsi="Tahoma" w:cs="Tahoma"/>
          <w:b/>
        </w:rPr>
      </w:pPr>
      <w:r w:rsidRPr="00F23DFF">
        <w:rPr>
          <w:rFonts w:ascii="Tahoma" w:hAnsi="Tahoma" w:cs="Tahoma"/>
          <w:noProof/>
          <w:lang w:val="en-ZA" w:eastAsia="en-ZA"/>
        </w:rPr>
        <w:drawing>
          <wp:inline distT="0" distB="0" distL="0" distR="0">
            <wp:extent cx="561975" cy="523875"/>
            <wp:effectExtent l="19050" t="0" r="9525" b="0"/>
            <wp:docPr id="14341" name="Picture 6" descr="Learning_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rning_tasks"/>
                    <pic:cNvPicPr>
                      <a:picLocks noChangeAspect="1" noChangeArrowheads="1"/>
                    </pic:cNvPicPr>
                  </pic:nvPicPr>
                  <pic:blipFill>
                    <a:blip r:embed="rId12" cstate="print"/>
                    <a:srcRect/>
                    <a:stretch>
                      <a:fillRect/>
                    </a:stretch>
                  </pic:blipFill>
                  <pic:spPr bwMode="auto">
                    <a:xfrm>
                      <a:off x="0" y="0"/>
                      <a:ext cx="561975" cy="523875"/>
                    </a:xfrm>
                    <a:prstGeom prst="rect">
                      <a:avLst/>
                    </a:prstGeom>
                    <a:noFill/>
                    <a:ln w="9525">
                      <a:noFill/>
                      <a:miter lim="800000"/>
                      <a:headEnd/>
                      <a:tailEnd/>
                    </a:ln>
                  </pic:spPr>
                </pic:pic>
              </a:graphicData>
            </a:graphic>
          </wp:inline>
        </w:drawing>
      </w:r>
      <w:r>
        <w:rPr>
          <w:rFonts w:ascii="Tahoma" w:hAnsi="Tahoma" w:cs="Tahoma"/>
        </w:rPr>
        <w:t xml:space="preserve"> </w:t>
      </w:r>
      <w:r w:rsidRPr="00F23DFF">
        <w:rPr>
          <w:rFonts w:ascii="Tahoma" w:hAnsi="Tahoma" w:cs="Tahoma"/>
          <w:b/>
        </w:rPr>
        <w:t xml:space="preserve">Activity </w:t>
      </w:r>
      <w:r w:rsidR="00DA5218">
        <w:rPr>
          <w:rFonts w:ascii="Tahoma" w:hAnsi="Tahoma" w:cs="Tahoma"/>
          <w:b/>
        </w:rPr>
        <w:t>1.1</w:t>
      </w:r>
    </w:p>
    <w:p w:rsidR="00F23DFF" w:rsidRPr="00F23DFF" w:rsidRDefault="00F23DFF" w:rsidP="0055620B">
      <w:pPr>
        <w:spacing w:line="360" w:lineRule="auto"/>
        <w:jc w:val="both"/>
        <w:rPr>
          <w:rFonts w:ascii="Tahoma" w:hAnsi="Tahoma" w:cs="Tahoma"/>
        </w:rPr>
      </w:pPr>
      <w:r w:rsidRPr="00F23DFF">
        <w:rPr>
          <w:rFonts w:ascii="Tahoma" w:hAnsi="Tahoma" w:cs="Tahoma"/>
        </w:rPr>
        <w:t>Read the following article</w:t>
      </w:r>
      <w:r>
        <w:rPr>
          <w:rFonts w:ascii="Tahoma" w:hAnsi="Tahoma" w:cs="Tahoma"/>
        </w:rPr>
        <w:t>s and submit a summary of maximum of 10 pages to your instructor</w:t>
      </w:r>
      <w:r w:rsidRPr="00F23DFF">
        <w:rPr>
          <w:rFonts w:ascii="Tahoma" w:hAnsi="Tahoma" w:cs="Tahoma"/>
        </w:rPr>
        <w:t xml:space="preserve"> </w:t>
      </w:r>
    </w:p>
    <w:p w:rsidR="00F23DFF" w:rsidRPr="00F23DFF" w:rsidRDefault="00F23DFF" w:rsidP="00F23DFF">
      <w:pPr>
        <w:rPr>
          <w:rFonts w:ascii="Tahoma" w:hAnsi="Tahoma" w:cs="Tahoma"/>
        </w:rPr>
      </w:pPr>
      <w:r w:rsidRPr="00F23DFF">
        <w:rPr>
          <w:rFonts w:ascii="Tahoma" w:hAnsi="Tahoma" w:cs="Tahoma"/>
        </w:rPr>
        <w:t>Swinton, S.M., F. Lupi, G. P. Robertson and S. K. Hamilton 2007. Ecosystem services and agricultural ecosystems for diverse benefits. Ecological Economics 64:245-252.</w:t>
      </w:r>
    </w:p>
    <w:p w:rsidR="00F23DFF" w:rsidRPr="00F23DFF" w:rsidRDefault="00F23DFF" w:rsidP="00F23DFF">
      <w:pPr>
        <w:rPr>
          <w:rFonts w:ascii="Tahoma" w:hAnsi="Tahoma" w:cs="Tahoma"/>
        </w:rPr>
      </w:pPr>
      <w:r w:rsidRPr="00F23DFF">
        <w:rPr>
          <w:rFonts w:ascii="Tahoma" w:hAnsi="Tahoma" w:cs="Tahoma"/>
        </w:rPr>
        <w:t>Power, A. G. 2010. Ecosystem services and agriculture: tradeoffs and synergies. Philosophical Transactions of the Royal British Society 365:2959-2971.</w:t>
      </w:r>
    </w:p>
    <w:p w:rsidR="00F23DFF" w:rsidRPr="00F23DFF" w:rsidRDefault="00F23DFF" w:rsidP="00F23DFF">
      <w:pPr>
        <w:rPr>
          <w:rFonts w:ascii="Tahoma" w:hAnsi="Tahoma" w:cs="Tahoma"/>
        </w:rPr>
      </w:pPr>
      <w:r w:rsidRPr="00F23DFF">
        <w:rPr>
          <w:rFonts w:ascii="Tahoma" w:hAnsi="Tahoma" w:cs="Tahoma"/>
        </w:rPr>
        <w:t>Bennett, E. M., G.D. Peterson and L. J. Gordon. 2009. Understanding relationships among multiple ecosystem services. Ecology Letters 12:1394-1404.</w:t>
      </w:r>
    </w:p>
    <w:p w:rsidR="00F23DFF" w:rsidRPr="001F466D" w:rsidRDefault="00F23DFF" w:rsidP="0055620B">
      <w:pPr>
        <w:spacing w:line="360" w:lineRule="auto"/>
        <w:jc w:val="both"/>
        <w:rPr>
          <w:rFonts w:ascii="Tahoma" w:hAnsi="Tahoma" w:cs="Tahoma"/>
          <w:bCs/>
          <w:color w:val="000000"/>
        </w:rPr>
      </w:pPr>
    </w:p>
    <w:p w:rsidR="007F7305" w:rsidRPr="001F466D" w:rsidRDefault="007F7305" w:rsidP="00A810B7">
      <w:pPr>
        <w:pStyle w:val="Heading2"/>
        <w:rPr>
          <w:rFonts w:ascii="Tahoma" w:hAnsi="Tahoma" w:cs="Tahoma"/>
        </w:rPr>
      </w:pPr>
      <w:bookmarkStart w:id="12" w:name="_Toc406277475"/>
      <w:r w:rsidRPr="001F466D">
        <w:rPr>
          <w:rFonts w:ascii="Tahoma" w:hAnsi="Tahoma" w:cs="Tahoma"/>
        </w:rPr>
        <w:lastRenderedPageBreak/>
        <w:t>Learning Unit 2: Farming system classification in SSA</w:t>
      </w:r>
      <w:bookmarkEnd w:id="12"/>
    </w:p>
    <w:p w:rsidR="00A810B7" w:rsidRPr="001F466D" w:rsidRDefault="00A810B7" w:rsidP="0055620B">
      <w:pPr>
        <w:spacing w:line="360" w:lineRule="auto"/>
        <w:rPr>
          <w:rFonts w:ascii="Tahoma" w:hAnsi="Tahoma" w:cs="Tahoma"/>
        </w:rPr>
      </w:pPr>
    </w:p>
    <w:p w:rsidR="007F7305" w:rsidRPr="001F466D" w:rsidRDefault="007F7305" w:rsidP="0055620B">
      <w:pPr>
        <w:spacing w:line="360" w:lineRule="auto"/>
        <w:jc w:val="both"/>
        <w:rPr>
          <w:rFonts w:ascii="Tahoma" w:hAnsi="Tahoma" w:cs="Tahoma"/>
          <w:bCs/>
          <w:color w:val="000000"/>
        </w:rPr>
      </w:pPr>
      <w:r w:rsidRPr="001F466D">
        <w:rPr>
          <w:rFonts w:ascii="Tahoma" w:hAnsi="Tahoma" w:cs="Tahoma"/>
          <w:bCs/>
          <w:color w:val="000000"/>
        </w:rPr>
        <w:t xml:space="preserve">The SSA farming systems classification has been made by Dixon et al (2001) in order to pinpoint best fit agricultural and rural development strategies and interventions in accordance with incumbent farming system of given location. To do so, Dixon et al have used the following criteria to classify and Garrity et al, (2012) have capitalized on the former and added some details.       </w:t>
      </w:r>
    </w:p>
    <w:p w:rsidR="007F7305" w:rsidRPr="001F466D" w:rsidRDefault="007F7305" w:rsidP="0055620B">
      <w:pPr>
        <w:numPr>
          <w:ilvl w:val="0"/>
          <w:numId w:val="31"/>
        </w:numPr>
        <w:spacing w:line="360" w:lineRule="auto"/>
        <w:contextualSpacing/>
        <w:jc w:val="both"/>
        <w:rPr>
          <w:rFonts w:ascii="Tahoma" w:hAnsi="Tahoma" w:cs="Tahoma"/>
          <w:color w:val="393939"/>
        </w:rPr>
      </w:pPr>
      <w:r w:rsidRPr="001F466D">
        <w:rPr>
          <w:rFonts w:ascii="Tahoma" w:hAnsi="Tahoma" w:cs="Tahoma"/>
          <w:b/>
          <w:color w:val="393939"/>
        </w:rPr>
        <w:t>available natural resource base</w:t>
      </w:r>
      <w:r w:rsidRPr="001F466D">
        <w:rPr>
          <w:rFonts w:ascii="Tahoma" w:hAnsi="Tahoma" w:cs="Tahoma"/>
          <w:color w:val="393939"/>
        </w:rPr>
        <w:t>, including water, land, grazing areas and forest;</w:t>
      </w:r>
      <w:r w:rsidRPr="001F466D">
        <w:rPr>
          <w:rFonts w:ascii="Tahoma" w:hAnsi="Tahoma" w:cs="Tahoma"/>
          <w:color w:val="393939"/>
        </w:rPr>
        <w:br/>
        <w:t>climate, of which altitude is one important determinant; landscape, including</w:t>
      </w:r>
      <w:r w:rsidRPr="001F466D">
        <w:rPr>
          <w:rFonts w:ascii="Tahoma" w:hAnsi="Tahoma" w:cs="Tahoma"/>
          <w:color w:val="393939"/>
        </w:rPr>
        <w:br/>
        <w:t>slope; farm size, tenure and organization; and</w:t>
      </w:r>
    </w:p>
    <w:p w:rsidR="007F7305" w:rsidRPr="001F466D" w:rsidRDefault="007F7305" w:rsidP="0055620B">
      <w:pPr>
        <w:numPr>
          <w:ilvl w:val="0"/>
          <w:numId w:val="31"/>
        </w:numPr>
        <w:spacing w:line="360" w:lineRule="auto"/>
        <w:contextualSpacing/>
        <w:jc w:val="both"/>
        <w:rPr>
          <w:rFonts w:ascii="Tahoma" w:hAnsi="Tahoma" w:cs="Tahoma"/>
          <w:color w:val="393939"/>
        </w:rPr>
      </w:pPr>
      <w:r w:rsidRPr="001F466D">
        <w:rPr>
          <w:rFonts w:ascii="Tahoma" w:hAnsi="Tahoma" w:cs="Tahoma"/>
          <w:b/>
          <w:color w:val="393939"/>
        </w:rPr>
        <w:t>dominant pattern of farm activities and household livelihoods</w:t>
      </w:r>
      <w:r w:rsidRPr="001F466D">
        <w:rPr>
          <w:rFonts w:ascii="Tahoma" w:hAnsi="Tahoma" w:cs="Tahoma"/>
          <w:color w:val="393939"/>
        </w:rPr>
        <w:t xml:space="preserve">, including field </w:t>
      </w:r>
      <w:r w:rsidR="000D721C" w:rsidRPr="001F466D">
        <w:rPr>
          <w:rFonts w:ascii="Tahoma" w:hAnsi="Tahoma" w:cs="Tahoma"/>
          <w:color w:val="393939"/>
        </w:rPr>
        <w:t>crops, livestock</w:t>
      </w:r>
      <w:r w:rsidRPr="001F466D">
        <w:rPr>
          <w:rFonts w:ascii="Tahoma" w:hAnsi="Tahoma" w:cs="Tahoma"/>
          <w:color w:val="393939"/>
        </w:rPr>
        <w:t>, trees, aquaculture, hunting and gathering, processing and off-</w:t>
      </w:r>
      <w:r w:rsidR="000D721C" w:rsidRPr="001F466D">
        <w:rPr>
          <w:rFonts w:ascii="Tahoma" w:hAnsi="Tahoma" w:cs="Tahoma"/>
          <w:color w:val="393939"/>
        </w:rPr>
        <w:t>farm activities</w:t>
      </w:r>
      <w:r w:rsidRPr="001F466D">
        <w:rPr>
          <w:rFonts w:ascii="Tahoma" w:hAnsi="Tahoma" w:cs="Tahoma"/>
          <w:color w:val="393939"/>
        </w:rPr>
        <w:t xml:space="preserve">; and taking into account the main technologies used, which </w:t>
      </w:r>
      <w:r w:rsidR="000D721C" w:rsidRPr="001F466D">
        <w:rPr>
          <w:rFonts w:ascii="Tahoma" w:hAnsi="Tahoma" w:cs="Tahoma"/>
          <w:color w:val="393939"/>
        </w:rPr>
        <w:t>determine the</w:t>
      </w:r>
      <w:r w:rsidRPr="001F466D">
        <w:rPr>
          <w:rFonts w:ascii="Tahoma" w:hAnsi="Tahoma" w:cs="Tahoma"/>
          <w:color w:val="393939"/>
        </w:rPr>
        <w:t xml:space="preserve"> intensity of production and integration of crops, livestock and other activities.</w:t>
      </w:r>
    </w:p>
    <w:p w:rsidR="00BC7262" w:rsidRPr="001F466D" w:rsidRDefault="00BC7262" w:rsidP="007F7305">
      <w:pPr>
        <w:numPr>
          <w:ilvl w:val="0"/>
          <w:numId w:val="31"/>
        </w:numPr>
        <w:contextualSpacing/>
        <w:jc w:val="both"/>
        <w:rPr>
          <w:rFonts w:ascii="Tahoma" w:hAnsi="Tahoma" w:cs="Tahoma"/>
          <w:color w:val="393939"/>
        </w:rPr>
        <w:sectPr w:rsidR="00BC7262" w:rsidRPr="001F466D">
          <w:pgSz w:w="12240" w:h="15840"/>
          <w:pgMar w:top="1440" w:right="1440" w:bottom="1440" w:left="1440" w:header="720" w:footer="720" w:gutter="0"/>
          <w:cols w:space="720"/>
          <w:docGrid w:linePitch="360"/>
        </w:sectPr>
      </w:pPr>
    </w:p>
    <w:p w:rsidR="007F7305" w:rsidRPr="001F466D" w:rsidRDefault="007F7305" w:rsidP="007F7305">
      <w:pPr>
        <w:rPr>
          <w:rFonts w:ascii="Tahoma" w:hAnsi="Tahoma" w:cs="Tahoma"/>
        </w:rPr>
      </w:pPr>
      <w:r w:rsidRPr="001F466D">
        <w:rPr>
          <w:rFonts w:ascii="Tahoma" w:hAnsi="Tahoma" w:cs="Tahoma"/>
        </w:rPr>
        <w:lastRenderedPageBreak/>
        <w:t xml:space="preserve">Accordingly, thirteen (13) major farming systems in Africa   have been briefly described in the following box. Please, also refer to the subsequent map-1 of African Farming systems.    </w:t>
      </w:r>
    </w:p>
    <w:tbl>
      <w:tblPr>
        <w:tblStyle w:val="TableGrid1"/>
        <w:tblW w:w="13248" w:type="dxa"/>
        <w:tblLook w:val="04A0" w:firstRow="1" w:lastRow="0" w:firstColumn="1" w:lastColumn="0" w:noHBand="0" w:noVBand="1"/>
      </w:tblPr>
      <w:tblGrid>
        <w:gridCol w:w="13248"/>
      </w:tblGrid>
      <w:tr w:rsidR="007F7305" w:rsidRPr="001F466D" w:rsidTr="007F7305">
        <w:tc>
          <w:tcPr>
            <w:tcW w:w="13248" w:type="dxa"/>
            <w:tcBorders>
              <w:bottom w:val="single" w:sz="4" w:space="0" w:color="auto"/>
            </w:tcBorders>
          </w:tcPr>
          <w:p w:rsidR="007F7305" w:rsidRPr="001F466D" w:rsidRDefault="007F7305" w:rsidP="007F7305">
            <w:pPr>
              <w:numPr>
                <w:ilvl w:val="0"/>
                <w:numId w:val="32"/>
              </w:numPr>
              <w:rPr>
                <w:rFonts w:ascii="Tahoma" w:hAnsi="Tahoma" w:cs="Tahoma"/>
                <w:sz w:val="20"/>
              </w:rPr>
            </w:pPr>
            <w:r w:rsidRPr="001F466D">
              <w:rPr>
                <w:rFonts w:ascii="Tahoma" w:hAnsi="Tahoma" w:cs="Tahoma"/>
                <w:b/>
                <w:bCs/>
                <w:sz w:val="20"/>
              </w:rPr>
              <w:t xml:space="preserve">Maize Mixed Farming Systems. </w:t>
            </w:r>
            <w:r w:rsidRPr="001F466D">
              <w:rPr>
                <w:rFonts w:ascii="Tahoma" w:hAnsi="Tahoma" w:cs="Tahoma"/>
                <w:sz w:val="20"/>
              </w:rPr>
              <w:t>In sub-humid and humid areas, dominated by maize with legumes. Located in East, Central and Southern Africa. Livelihood derived principally from maize, tobacco, cotton, legumes, cassava, cattle, goats, poultry and off-farm work.</w:t>
            </w:r>
          </w:p>
          <w:p w:rsidR="007F7305" w:rsidRPr="001F466D" w:rsidRDefault="007F7305" w:rsidP="007F7305">
            <w:pPr>
              <w:numPr>
                <w:ilvl w:val="0"/>
                <w:numId w:val="32"/>
              </w:numPr>
              <w:rPr>
                <w:rFonts w:ascii="Tahoma" w:hAnsi="Tahoma" w:cs="Tahoma"/>
                <w:sz w:val="20"/>
              </w:rPr>
            </w:pPr>
            <w:r w:rsidRPr="001F466D">
              <w:rPr>
                <w:rFonts w:ascii="Tahoma" w:hAnsi="Tahoma" w:cs="Tahoma"/>
                <w:b/>
                <w:bCs/>
                <w:sz w:val="20"/>
              </w:rPr>
              <w:t xml:space="preserve">Agro-Pastoral Farming Systems. </w:t>
            </w:r>
            <w:r w:rsidRPr="001F466D">
              <w:rPr>
                <w:rFonts w:ascii="Tahoma" w:hAnsi="Tahoma" w:cs="Tahoma"/>
                <w:sz w:val="20"/>
              </w:rPr>
              <w:t>In semi-arid areas, dominated by sorghum, millet and livestock. Located in West, East and Southern Africa. Livelihoods derived from sorghum, some maize, pearl millet, pulses, sesame, cattle, sheep, goats, poultry, off-farm work.</w:t>
            </w:r>
          </w:p>
          <w:p w:rsidR="007F7305" w:rsidRPr="001F466D" w:rsidRDefault="007F7305" w:rsidP="007F7305">
            <w:pPr>
              <w:numPr>
                <w:ilvl w:val="0"/>
                <w:numId w:val="32"/>
              </w:numPr>
              <w:rPr>
                <w:rFonts w:ascii="Tahoma" w:hAnsi="Tahoma" w:cs="Tahoma"/>
                <w:sz w:val="20"/>
              </w:rPr>
            </w:pPr>
            <w:r w:rsidRPr="001F466D">
              <w:rPr>
                <w:rFonts w:ascii="Tahoma" w:hAnsi="Tahoma" w:cs="Tahoma"/>
                <w:b/>
                <w:bCs/>
                <w:sz w:val="20"/>
              </w:rPr>
              <w:t xml:space="preserve">Cereal-Root Crop Mixed Farming Systems. </w:t>
            </w:r>
            <w:r w:rsidRPr="001F466D">
              <w:rPr>
                <w:rFonts w:ascii="Tahoma" w:hAnsi="Tahoma" w:cs="Tahoma"/>
                <w:sz w:val="20"/>
              </w:rPr>
              <w:t>In sub-humid areas, distinguished by two starchy staples alongside roots and tubers. Located in West and Central Africa. Livelihoods derived principally from sorghum, maize, millet, cassava, yams, legumes and cattle.</w:t>
            </w:r>
          </w:p>
          <w:p w:rsidR="007F7305" w:rsidRPr="001F466D" w:rsidRDefault="007F7305" w:rsidP="007F7305">
            <w:pPr>
              <w:numPr>
                <w:ilvl w:val="0"/>
                <w:numId w:val="32"/>
              </w:numPr>
              <w:rPr>
                <w:rFonts w:ascii="Tahoma" w:hAnsi="Tahoma" w:cs="Tahoma"/>
                <w:sz w:val="20"/>
              </w:rPr>
            </w:pPr>
            <w:r w:rsidRPr="001F466D">
              <w:rPr>
                <w:rFonts w:ascii="Tahoma" w:hAnsi="Tahoma" w:cs="Tahoma"/>
                <w:b/>
                <w:bCs/>
                <w:sz w:val="20"/>
              </w:rPr>
              <w:t xml:space="preserve">Root and Tuber Crop Farming Systems. </w:t>
            </w:r>
            <w:r w:rsidRPr="001F466D">
              <w:rPr>
                <w:rFonts w:ascii="Tahoma" w:hAnsi="Tahoma" w:cs="Tahoma"/>
                <w:sz w:val="20"/>
              </w:rPr>
              <w:t xml:space="preserve">In lowland areas where systems are dominated by roots and tubers without a major tree crop. Located in West and Central Africa. Livelihoods are derived principally from yams, cassava, legumes and off-farm work. </w:t>
            </w:r>
          </w:p>
          <w:p w:rsidR="007F7305" w:rsidRPr="001F466D" w:rsidRDefault="007F7305" w:rsidP="007F7305">
            <w:pPr>
              <w:numPr>
                <w:ilvl w:val="0"/>
                <w:numId w:val="32"/>
              </w:numPr>
              <w:rPr>
                <w:rFonts w:ascii="Tahoma" w:hAnsi="Tahoma" w:cs="Tahoma"/>
                <w:sz w:val="20"/>
              </w:rPr>
            </w:pPr>
            <w:r w:rsidRPr="001F466D">
              <w:rPr>
                <w:rFonts w:ascii="Tahoma" w:hAnsi="Tahoma" w:cs="Tahoma"/>
                <w:b/>
                <w:bCs/>
                <w:sz w:val="20"/>
              </w:rPr>
              <w:t xml:space="preserve">Highland Perennial Farming Systems. </w:t>
            </w:r>
            <w:r w:rsidRPr="001F466D">
              <w:rPr>
                <w:rFonts w:ascii="Tahoma" w:hAnsi="Tahoma" w:cs="Tahoma"/>
                <w:sz w:val="20"/>
              </w:rPr>
              <w:t>In moist highland areas with good market access above 1400m asl, with a dominant perennial crop, either food or commercial. Located in East Africa. Livelihoods are derived from diverse activities including tea, coffee, banana (or enset in Ethiopia), maize, beans, sweet potato, cassava, livestock (including dairy) and off-farm work.</w:t>
            </w:r>
          </w:p>
          <w:p w:rsidR="007F7305" w:rsidRPr="001F466D" w:rsidRDefault="007F7305" w:rsidP="007F7305">
            <w:pPr>
              <w:numPr>
                <w:ilvl w:val="0"/>
                <w:numId w:val="32"/>
              </w:numPr>
              <w:rPr>
                <w:rFonts w:ascii="Tahoma" w:hAnsi="Tahoma" w:cs="Tahoma"/>
                <w:sz w:val="20"/>
              </w:rPr>
            </w:pPr>
            <w:r w:rsidRPr="001F466D">
              <w:rPr>
                <w:rFonts w:ascii="Tahoma" w:hAnsi="Tahoma" w:cs="Tahoma"/>
                <w:b/>
                <w:bCs/>
                <w:sz w:val="20"/>
              </w:rPr>
              <w:t xml:space="preserve">Highland Mixed Farming Systems. </w:t>
            </w:r>
            <w:r w:rsidRPr="001F466D">
              <w:rPr>
                <w:rFonts w:ascii="Tahoma" w:hAnsi="Tahoma" w:cs="Tahoma"/>
                <w:sz w:val="20"/>
              </w:rPr>
              <w:t>In cool highland areas above 1600 m.a.s.l. with temperate cereals and livestock. Located in East and Southern Africa. Livelihoods are derived from wheat barley, tef</w:t>
            </w:r>
            <w:r w:rsidR="000D721C">
              <w:rPr>
                <w:rFonts w:ascii="Tahoma" w:hAnsi="Tahoma" w:cs="Tahoma"/>
                <w:sz w:val="20"/>
              </w:rPr>
              <w:t>f</w:t>
            </w:r>
            <w:r w:rsidRPr="001F466D">
              <w:rPr>
                <w:rFonts w:ascii="Tahoma" w:hAnsi="Tahoma" w:cs="Tahoma"/>
                <w:sz w:val="20"/>
              </w:rPr>
              <w:t>, peas, lentils, broad beans, rape, potatoes, sheep, goats, livestock, poultry and off-farm work</w:t>
            </w:r>
          </w:p>
          <w:p w:rsidR="007F7305" w:rsidRPr="001F466D" w:rsidRDefault="007F7305" w:rsidP="007F7305">
            <w:pPr>
              <w:numPr>
                <w:ilvl w:val="0"/>
                <w:numId w:val="32"/>
              </w:numPr>
              <w:rPr>
                <w:rFonts w:ascii="Tahoma" w:hAnsi="Tahoma" w:cs="Tahoma"/>
                <w:sz w:val="20"/>
              </w:rPr>
            </w:pPr>
            <w:r w:rsidRPr="001F466D">
              <w:rPr>
                <w:rFonts w:ascii="Tahoma" w:hAnsi="Tahoma" w:cs="Tahoma"/>
                <w:b/>
                <w:bCs/>
                <w:sz w:val="20"/>
              </w:rPr>
              <w:t xml:space="preserve">Humid Lowland Tree Crop Farming Systems. </w:t>
            </w:r>
            <w:r w:rsidRPr="001F466D">
              <w:rPr>
                <w:rFonts w:ascii="Tahoma" w:hAnsi="Tahoma" w:cs="Tahoma"/>
                <w:sz w:val="20"/>
              </w:rPr>
              <w:t>In humid lowland areas where commercial tree crops have replaced forest and provide more than one quarter of household cash income. Located in West and Central Africa, Livelihoods are derived from coffee, cocoa, rubber and oil palm, as well as yams, cassava and maize, and off-farm work.</w:t>
            </w:r>
          </w:p>
          <w:p w:rsidR="007F7305" w:rsidRPr="001F466D" w:rsidRDefault="007F7305" w:rsidP="007F7305">
            <w:pPr>
              <w:numPr>
                <w:ilvl w:val="0"/>
                <w:numId w:val="32"/>
              </w:numPr>
              <w:rPr>
                <w:rFonts w:ascii="Tahoma" w:hAnsi="Tahoma" w:cs="Tahoma"/>
                <w:sz w:val="20"/>
              </w:rPr>
            </w:pPr>
            <w:r w:rsidRPr="001F466D">
              <w:rPr>
                <w:rFonts w:ascii="Tahoma" w:hAnsi="Tahoma" w:cs="Tahoma"/>
                <w:b/>
                <w:bCs/>
                <w:sz w:val="20"/>
              </w:rPr>
              <w:t xml:space="preserve">Pastoral Farming Systems. </w:t>
            </w:r>
            <w:r w:rsidRPr="001F466D">
              <w:rPr>
                <w:rFonts w:ascii="Tahoma" w:hAnsi="Tahoma" w:cs="Tahoma"/>
                <w:sz w:val="20"/>
              </w:rPr>
              <w:t>In arid areas, dominated by livestock. Located in West, East and Southern Africa. Livelihoods derived from cattle, camels, sheep, goats, some cereal crops and off-farm work</w:t>
            </w:r>
          </w:p>
          <w:p w:rsidR="007F7305" w:rsidRPr="001F466D" w:rsidRDefault="007F7305" w:rsidP="007F7305">
            <w:pPr>
              <w:numPr>
                <w:ilvl w:val="0"/>
                <w:numId w:val="32"/>
              </w:numPr>
              <w:rPr>
                <w:rFonts w:ascii="Tahoma" w:hAnsi="Tahoma" w:cs="Tahoma"/>
                <w:sz w:val="20"/>
              </w:rPr>
            </w:pPr>
            <w:r w:rsidRPr="001F466D">
              <w:rPr>
                <w:rFonts w:ascii="Tahoma" w:hAnsi="Tahoma" w:cs="Tahoma"/>
                <w:b/>
                <w:bCs/>
                <w:sz w:val="20"/>
              </w:rPr>
              <w:t xml:space="preserve">Fish-based Farming Systems. </w:t>
            </w:r>
            <w:r w:rsidRPr="001F466D">
              <w:rPr>
                <w:rFonts w:ascii="Tahoma" w:hAnsi="Tahoma" w:cs="Tahoma"/>
                <w:sz w:val="20"/>
              </w:rPr>
              <w:t>Proximity to major water bodies and fish a major source of livelihoods. Located in all parts of Africa, predominantly along the coast and around major lakes. Livelihoods derived from fish, coconuts, cashew, banana, yams, fruit, goats, poultry and off-farm work</w:t>
            </w:r>
          </w:p>
          <w:p w:rsidR="007F7305" w:rsidRPr="001F466D" w:rsidRDefault="007F7305" w:rsidP="007F7305">
            <w:pPr>
              <w:numPr>
                <w:ilvl w:val="0"/>
                <w:numId w:val="32"/>
              </w:numPr>
              <w:rPr>
                <w:rFonts w:ascii="Tahoma" w:hAnsi="Tahoma" w:cs="Tahoma"/>
                <w:sz w:val="20"/>
              </w:rPr>
            </w:pPr>
            <w:r w:rsidRPr="001F466D">
              <w:rPr>
                <w:rFonts w:ascii="Tahoma" w:hAnsi="Tahoma" w:cs="Tahoma"/>
                <w:b/>
                <w:bCs/>
                <w:sz w:val="20"/>
              </w:rPr>
              <w:t xml:space="preserve">Forest-Based Farming Systems. </w:t>
            </w:r>
            <w:r w:rsidRPr="001F466D">
              <w:rPr>
                <w:rFonts w:ascii="Tahoma" w:hAnsi="Tahoma" w:cs="Tahoma"/>
                <w:sz w:val="20"/>
              </w:rPr>
              <w:t>In humid lowland heavily forested areas. Located in Central Africa. Livelihoods are largely derived from subsistence food crops including cassava, maize, beans, cocoyam and taro, and off-farm work.</w:t>
            </w:r>
          </w:p>
          <w:p w:rsidR="007F7305" w:rsidRPr="001F466D" w:rsidRDefault="007F7305" w:rsidP="007F7305">
            <w:pPr>
              <w:numPr>
                <w:ilvl w:val="0"/>
                <w:numId w:val="32"/>
              </w:numPr>
              <w:rPr>
                <w:rFonts w:ascii="Tahoma" w:hAnsi="Tahoma" w:cs="Tahoma"/>
                <w:sz w:val="20"/>
              </w:rPr>
            </w:pPr>
            <w:r w:rsidRPr="001F466D">
              <w:rPr>
                <w:rFonts w:ascii="Tahoma" w:hAnsi="Tahoma" w:cs="Tahoma"/>
                <w:b/>
                <w:bCs/>
                <w:sz w:val="20"/>
              </w:rPr>
              <w:t xml:space="preserve">Irrigated Farming Systems. </w:t>
            </w:r>
            <w:r w:rsidRPr="001F466D">
              <w:rPr>
                <w:rFonts w:ascii="Tahoma" w:hAnsi="Tahoma" w:cs="Tahoma"/>
                <w:sz w:val="20"/>
              </w:rPr>
              <w:t>Large scale contiguous irrigation schemes, with virtual absence of rain fed agriculture. (Small scale schemes are visualized as part of the above systems). Predominantly located in low rainfall areas. Livelihoods are largely derived from commercial crops notably rice, cotton and vegetables, as well as cattle and small ruminants.</w:t>
            </w:r>
          </w:p>
          <w:p w:rsidR="007F7305" w:rsidRPr="001F466D" w:rsidRDefault="007F7305" w:rsidP="007F7305">
            <w:pPr>
              <w:numPr>
                <w:ilvl w:val="0"/>
                <w:numId w:val="32"/>
              </w:numPr>
              <w:rPr>
                <w:rFonts w:ascii="Tahoma" w:hAnsi="Tahoma" w:cs="Tahoma"/>
                <w:sz w:val="20"/>
              </w:rPr>
            </w:pPr>
            <w:r w:rsidRPr="001F466D">
              <w:rPr>
                <w:rFonts w:ascii="Tahoma" w:hAnsi="Tahoma" w:cs="Tahoma"/>
                <w:b/>
                <w:bCs/>
                <w:sz w:val="20"/>
              </w:rPr>
              <w:t xml:space="preserve">Sparse Arid Pastoralism and Oases Farming Systems. </w:t>
            </w:r>
            <w:r w:rsidRPr="001F466D">
              <w:rPr>
                <w:rFonts w:ascii="Tahoma" w:hAnsi="Tahoma" w:cs="Tahoma"/>
                <w:sz w:val="20"/>
              </w:rPr>
              <w:t>Arid areas with average length of growing period less than 30 days. Located in West, North-east and Southern Africa. Livelihoods derived from date palms, cattle, small ruminants and off-farm work, with some scattered irrigated crops and vegetables,</w:t>
            </w:r>
          </w:p>
          <w:p w:rsidR="007F7305" w:rsidRPr="001F466D" w:rsidRDefault="007F7305" w:rsidP="007F7305">
            <w:pPr>
              <w:numPr>
                <w:ilvl w:val="0"/>
                <w:numId w:val="32"/>
              </w:numPr>
              <w:rPr>
                <w:rFonts w:ascii="Tahoma" w:hAnsi="Tahoma" w:cs="Tahoma"/>
                <w:sz w:val="20"/>
              </w:rPr>
            </w:pPr>
            <w:r w:rsidRPr="001F466D">
              <w:rPr>
                <w:rFonts w:ascii="Tahoma" w:hAnsi="Tahoma" w:cs="Tahoma"/>
                <w:b/>
                <w:bCs/>
                <w:sz w:val="20"/>
              </w:rPr>
              <w:t xml:space="preserve">Urban and Peri-Urban Farming Systems. </w:t>
            </w:r>
            <w:r w:rsidRPr="001F466D">
              <w:rPr>
                <w:rFonts w:ascii="Tahoma" w:hAnsi="Tahoma" w:cs="Tahoma"/>
                <w:sz w:val="20"/>
              </w:rPr>
              <w:t>In the center or the fringes of cities. Located in all parts of Africa. Livelihoods are derived from diverse activities including vegetable and dairy production</w:t>
            </w:r>
          </w:p>
          <w:p w:rsidR="007F7305" w:rsidRPr="001F466D" w:rsidRDefault="007F7305" w:rsidP="007F7305">
            <w:pPr>
              <w:ind w:left="450"/>
              <w:rPr>
                <w:rFonts w:ascii="Tahoma" w:hAnsi="Tahoma" w:cs="Tahoma"/>
                <w:i/>
                <w:sz w:val="20"/>
              </w:rPr>
            </w:pPr>
            <w:r w:rsidRPr="001F466D">
              <w:rPr>
                <w:rFonts w:ascii="Tahoma" w:hAnsi="Tahoma" w:cs="Tahoma"/>
                <w:b/>
                <w:bCs/>
                <w:i/>
                <w:sz w:val="20"/>
              </w:rPr>
              <w:t xml:space="preserve">                                 Source (adapted from Garrity et al, 2012)</w:t>
            </w:r>
          </w:p>
        </w:tc>
      </w:tr>
    </w:tbl>
    <w:p w:rsidR="007F7305" w:rsidRPr="001F466D" w:rsidRDefault="007F7305" w:rsidP="007F7305">
      <w:pPr>
        <w:rPr>
          <w:rFonts w:ascii="Tahoma" w:hAnsi="Tahoma" w:cs="Tahoma"/>
        </w:rPr>
        <w:sectPr w:rsidR="007F7305" w:rsidRPr="001F466D" w:rsidSect="007F7305">
          <w:pgSz w:w="15840" w:h="12240" w:orient="landscape"/>
          <w:pgMar w:top="1440" w:right="1440" w:bottom="1440" w:left="1440" w:header="720" w:footer="720" w:gutter="0"/>
          <w:cols w:space="720"/>
          <w:docGrid w:linePitch="360"/>
        </w:sectPr>
      </w:pPr>
    </w:p>
    <w:p w:rsidR="007F7305" w:rsidRPr="001F466D" w:rsidRDefault="003A293F" w:rsidP="007F7305">
      <w:pPr>
        <w:rPr>
          <w:rFonts w:ascii="Tahoma" w:hAnsi="Tahoma" w:cs="Tahoma"/>
        </w:rPr>
      </w:pPr>
      <w:r>
        <w:rPr>
          <w:rFonts w:ascii="Tahoma" w:hAnsi="Tahoma" w:cs="Tahoma"/>
          <w:noProof/>
          <w:lang w:val="en-ZA" w:eastAsia="en-ZA"/>
        </w:rPr>
        <w:lastRenderedPageBreak/>
        <mc:AlternateContent>
          <mc:Choice Requires="wps">
            <w:drawing>
              <wp:anchor distT="0" distB="0" distL="114300" distR="114300" simplePos="0" relativeHeight="251686912" behindDoc="0" locked="0" layoutInCell="1" allowOverlap="1">
                <wp:simplePos x="0" y="0"/>
                <wp:positionH relativeFrom="column">
                  <wp:posOffset>3295015</wp:posOffset>
                </wp:positionH>
                <wp:positionV relativeFrom="paragraph">
                  <wp:posOffset>5425440</wp:posOffset>
                </wp:positionV>
                <wp:extent cx="1696720" cy="327660"/>
                <wp:effectExtent l="0" t="0" r="17780" b="15240"/>
                <wp:wrapNone/>
                <wp:docPr id="1434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327660"/>
                        </a:xfrm>
                        <a:prstGeom prst="rect">
                          <a:avLst/>
                        </a:prstGeom>
                        <a:solidFill>
                          <a:sysClr val="window" lastClr="FFFFFF"/>
                        </a:solidFill>
                        <a:ln w="6350">
                          <a:solidFill>
                            <a:sysClr val="window" lastClr="FFFFFF"/>
                          </a:solidFill>
                        </a:ln>
                        <a:effectLst/>
                      </wps:spPr>
                      <wps:txbx>
                        <w:txbxContent>
                          <w:p w:rsidR="006D626D" w:rsidRPr="00AE3E4C" w:rsidRDefault="006D626D" w:rsidP="007F7305">
                            <w:pPr>
                              <w:rPr>
                                <w:b/>
                              </w:rPr>
                            </w:pPr>
                            <w:r w:rsidRPr="00AE3E4C">
                              <w:rPr>
                                <w:b/>
                              </w:rPr>
                              <w:t>Source: Garrity et al, 2012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5" o:spid="_x0000_s1034" type="#_x0000_t202" style="position:absolute;margin-left:259.45pt;margin-top:427.2pt;width:133.6pt;height:25.8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" fillcolor="window" strokecolor="window" strokeweight=".5pt">
                <v:path arrowok="t"/>
                <v:textbox>
                  <w:txbxContent>
                    <w:p w:rsidR="006D626D" w:rsidRPr="00AE3E4C" w:rsidRDefault="006D626D" w:rsidP="007F7305">
                      <w:pPr>
                        <w:rPr>
                          <w:b/>
                        </w:rPr>
                      </w:pPr>
                      <w:r w:rsidRPr="00AE3E4C">
                        <w:rPr>
                          <w:b/>
                        </w:rPr>
                        <w:t>Source: Garrity et al, 2012</w:t>
                      </w:r>
                    </w:p>
                  </w:txbxContent>
                </v:textbox>
              </v:shape>
            </w:pict>
          </mc:Fallback>
        </mc:AlternateContent>
      </w:r>
      <w:r w:rsidR="007F7305" w:rsidRPr="001F466D">
        <w:rPr>
          <w:rFonts w:ascii="Tahoma" w:hAnsi="Tahoma" w:cs="Tahoma"/>
          <w:noProof/>
          <w:lang w:val="en-ZA" w:eastAsia="en-ZA"/>
        </w:rPr>
        <w:drawing>
          <wp:inline distT="0" distB="0" distL="0" distR="0">
            <wp:extent cx="5943600" cy="5638165"/>
            <wp:effectExtent l="0" t="0" r="0" b="635"/>
            <wp:docPr id="14347" name="Picture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5638165"/>
                    </a:xfrm>
                    <a:prstGeom prst="rect">
                      <a:avLst/>
                    </a:prstGeom>
                  </pic:spPr>
                </pic:pic>
              </a:graphicData>
            </a:graphic>
          </wp:inline>
        </w:drawing>
      </w:r>
    </w:p>
    <w:p w:rsidR="007F7305" w:rsidRPr="001F466D" w:rsidRDefault="007F7305" w:rsidP="007F7305">
      <w:pPr>
        <w:rPr>
          <w:rFonts w:ascii="Tahoma" w:hAnsi="Tahoma" w:cs="Tahoma"/>
          <w:b/>
        </w:rPr>
      </w:pPr>
      <w:r w:rsidRPr="001F466D">
        <w:rPr>
          <w:rFonts w:ascii="Tahoma" w:hAnsi="Tahoma" w:cs="Tahoma"/>
          <w:b/>
        </w:rPr>
        <w:t>Activity</w:t>
      </w:r>
      <w:r w:rsidR="00BC7262" w:rsidRPr="001F466D">
        <w:rPr>
          <w:rFonts w:ascii="Tahoma" w:hAnsi="Tahoma" w:cs="Tahoma"/>
          <w:b/>
        </w:rPr>
        <w:t xml:space="preserve"> 2.1</w:t>
      </w:r>
    </w:p>
    <w:p w:rsidR="007F7305" w:rsidRPr="001F466D" w:rsidRDefault="00BC7262" w:rsidP="00A810B7">
      <w:pPr>
        <w:spacing w:line="360" w:lineRule="auto"/>
        <w:rPr>
          <w:rFonts w:ascii="Tahoma" w:hAnsi="Tahoma" w:cs="Tahoma"/>
        </w:rPr>
      </w:pPr>
      <w:r w:rsidRPr="001F466D">
        <w:rPr>
          <w:rFonts w:ascii="Tahoma" w:hAnsi="Tahoma" w:cs="Tahoma"/>
        </w:rPr>
        <w:t>Please, read Garrity et al and Dixon et al and to what extent ICT helpedcategorization of FS? Do you thin</w:t>
      </w:r>
      <w:r w:rsidR="00EA08D0">
        <w:rPr>
          <w:rFonts w:ascii="Tahoma" w:hAnsi="Tahoma" w:cs="Tahoma"/>
        </w:rPr>
        <w:t>k it is possible to use ICT tool</w:t>
      </w:r>
      <w:r w:rsidRPr="001F466D">
        <w:rPr>
          <w:rFonts w:ascii="Tahoma" w:hAnsi="Tahoma" w:cs="Tahoma"/>
        </w:rPr>
        <w:t xml:space="preserve">s to classify the FSs for near future? Discuss and submit the summary to your instructor! </w:t>
      </w:r>
    </w:p>
    <w:p w:rsidR="00DA5218" w:rsidRDefault="007F7305" w:rsidP="00DA5218">
      <w:pPr>
        <w:autoSpaceDE w:val="0"/>
        <w:autoSpaceDN w:val="0"/>
        <w:adjustRightInd w:val="0"/>
        <w:spacing w:line="360" w:lineRule="auto"/>
        <w:jc w:val="both"/>
        <w:rPr>
          <w:rFonts w:ascii="Tahoma" w:hAnsi="Tahoma" w:cs="Tahoma"/>
          <w:color w:val="393939"/>
        </w:rPr>
      </w:pPr>
      <w:r w:rsidRPr="001F466D">
        <w:rPr>
          <w:rFonts w:ascii="Tahoma" w:hAnsi="Tahoma" w:cs="Tahoma"/>
          <w:color w:val="393939"/>
        </w:rPr>
        <w:t xml:space="preserve">The above classification is not exhaustive; there could be hundreds of farming systems in Africa. However, the micro-analysis is up to development planners and policy makers of each country and region in Africa to add and/or deduct other criteria of classification and further classify the farming systems based on context. Thus, this classification is basics guideline for further advancement of farming systems classification so as to forge best fit agricultural and </w:t>
      </w:r>
      <w:r w:rsidRPr="001F466D">
        <w:rPr>
          <w:rFonts w:ascii="Tahoma" w:hAnsi="Tahoma" w:cs="Tahoma"/>
          <w:color w:val="393939"/>
        </w:rPr>
        <w:lastRenderedPageBreak/>
        <w:t xml:space="preserve">rural development intervention accordingly.  </w:t>
      </w:r>
      <w:r w:rsidR="00DA5218">
        <w:rPr>
          <w:rFonts w:ascii="Tahoma" w:hAnsi="Tahoma" w:cs="Tahoma"/>
          <w:color w:val="393939"/>
        </w:rPr>
        <w:t xml:space="preserve"> For example, within crop livestock mixed farming specific locality can be categorized as groundnut livelihood zone (for instance Babile Gursum livelihood zone as a case in Eastern Ethiopia). In this example, it is relatively precise showing the importance of groundnut (relative to other crops) in the farming system of Babile and Gursum districts. </w:t>
      </w:r>
    </w:p>
    <w:p w:rsidR="00DA5218" w:rsidRPr="00CC3F66" w:rsidRDefault="00DA5218" w:rsidP="00DA5218">
      <w:pPr>
        <w:autoSpaceDE w:val="0"/>
        <w:autoSpaceDN w:val="0"/>
        <w:adjustRightInd w:val="0"/>
        <w:spacing w:line="360" w:lineRule="auto"/>
        <w:jc w:val="both"/>
        <w:rPr>
          <w:rFonts w:ascii="Tahoma" w:eastAsiaTheme="minorHAnsi" w:hAnsi="Tahoma" w:cs="Tahoma"/>
          <w:color w:val="231F20"/>
        </w:rPr>
      </w:pPr>
      <w:r>
        <w:rPr>
          <w:rFonts w:ascii="Tahoma" w:hAnsi="Tahoma" w:cs="Tahoma"/>
          <w:color w:val="393939"/>
        </w:rPr>
        <w:t>In general, the above described</w:t>
      </w:r>
      <w:r w:rsidRPr="00CC3F66">
        <w:rPr>
          <w:rFonts w:ascii="Tahoma" w:eastAsiaTheme="minorHAnsi" w:hAnsi="Tahoma" w:cs="Tahoma"/>
          <w:color w:val="231F20"/>
        </w:rPr>
        <w:t xml:space="preserve"> classification</w:t>
      </w:r>
      <w:r>
        <w:rPr>
          <w:rFonts w:ascii="Tahoma" w:eastAsiaTheme="minorHAnsi" w:hAnsi="Tahoma" w:cs="Tahoma"/>
          <w:color w:val="231F20"/>
        </w:rPr>
        <w:t>, mainly based on biophysical factors, which</w:t>
      </w:r>
      <w:r w:rsidRPr="00CC3F66">
        <w:rPr>
          <w:rFonts w:ascii="Tahoma" w:eastAsiaTheme="minorHAnsi" w:hAnsi="Tahoma" w:cs="Tahoma"/>
          <w:color w:val="231F20"/>
        </w:rPr>
        <w:t xml:space="preserve"> less precise to inform development intervention. For example, it does not precisely inform potential and challenges embedded in a particular farming system</w:t>
      </w:r>
      <w:r>
        <w:rPr>
          <w:rFonts w:ascii="Tahoma" w:eastAsiaTheme="minorHAnsi" w:hAnsi="Tahoma" w:cs="Tahoma"/>
          <w:color w:val="231F20"/>
        </w:rPr>
        <w:t xml:space="preserve"> associated with socio-economic and institutional determining human interaction with natural resources (biophysical environment). In other words, we need to understand that biophysical-based classification farming system is a necessary step (or part of a required information component) and should not be considered as a final means to inform development intervention</w:t>
      </w:r>
      <w:r w:rsidRPr="00CC3F66">
        <w:rPr>
          <w:rFonts w:ascii="Tahoma" w:eastAsiaTheme="minorHAnsi" w:hAnsi="Tahoma" w:cs="Tahoma"/>
          <w:color w:val="231F20"/>
        </w:rPr>
        <w:t>. Among alternative approach to overcome such weakness is ecosystem approach. We hope that from your reading from previous unit's reading activity (activity 1.1), by now you have deep understanding of ecosystem concept as it applies to farming system analysis.  From this reading, for example, you know that the goal of Millennium Ecosyste</w:t>
      </w:r>
      <w:r>
        <w:rPr>
          <w:rFonts w:ascii="Tahoma" w:eastAsiaTheme="minorHAnsi" w:hAnsi="Tahoma" w:cs="Tahoma"/>
          <w:color w:val="231F20"/>
        </w:rPr>
        <w:t>m Assessment (MA)</w:t>
      </w:r>
      <w:r w:rsidRPr="00CC3F66">
        <w:rPr>
          <w:rFonts w:ascii="Tahoma" w:eastAsiaTheme="minorHAnsi" w:hAnsi="Tahoma" w:cs="Tahoma"/>
          <w:color w:val="231F20"/>
        </w:rPr>
        <w:t xml:space="preserve"> is to establish the scientific basis for actions needed to enhance the contribution of ecosystems to human well-being without undermining their long-term productivity. Remember that the framework of MA also enable us to generate rich information that enable to understand potential in particular setting as well as required intervention for development a particular farming system with minimum  negative impact. </w:t>
      </w:r>
    </w:p>
    <w:p w:rsidR="00DA5218" w:rsidRDefault="007F7305" w:rsidP="00DA5218">
      <w:pPr>
        <w:autoSpaceDE w:val="0"/>
        <w:autoSpaceDN w:val="0"/>
        <w:adjustRightInd w:val="0"/>
        <w:spacing w:after="0" w:line="360" w:lineRule="auto"/>
        <w:jc w:val="both"/>
        <w:rPr>
          <w:rFonts w:ascii="Tahoma" w:hAnsi="Tahoma" w:cs="Tahoma"/>
          <w:color w:val="393939"/>
        </w:rPr>
      </w:pPr>
      <w:r w:rsidRPr="001F466D">
        <w:rPr>
          <w:rFonts w:ascii="Tahoma" w:hAnsi="Tahoma" w:cs="Tahoma"/>
          <w:color w:val="393939"/>
        </w:rPr>
        <w:t xml:space="preserve">As you </w:t>
      </w:r>
      <w:r w:rsidR="00DA5218">
        <w:rPr>
          <w:rFonts w:ascii="Tahoma" w:hAnsi="Tahoma" w:cs="Tahoma"/>
          <w:color w:val="393939"/>
        </w:rPr>
        <w:t xml:space="preserve">could see from the above discussion </w:t>
      </w:r>
      <w:r w:rsidRPr="001F466D">
        <w:rPr>
          <w:rFonts w:ascii="Tahoma" w:hAnsi="Tahoma" w:cs="Tahoma"/>
          <w:color w:val="393939"/>
        </w:rPr>
        <w:t xml:space="preserve">criteria of classification and names of farming systems, the main </w:t>
      </w:r>
      <w:r w:rsidR="00BC7262" w:rsidRPr="001F466D">
        <w:rPr>
          <w:rFonts w:ascii="Tahoma" w:hAnsi="Tahoma" w:cs="Tahoma"/>
          <w:color w:val="393939"/>
        </w:rPr>
        <w:t>distinctive</w:t>
      </w:r>
      <w:r w:rsidRPr="001F466D">
        <w:rPr>
          <w:rFonts w:ascii="Tahoma" w:hAnsi="Tahoma" w:cs="Tahoma"/>
          <w:color w:val="393939"/>
        </w:rPr>
        <w:t xml:space="preserve"> mechanism of identifying one farming system from the other is biophysical factors or availability of natural asset</w:t>
      </w:r>
      <w:r w:rsidR="00BC7262" w:rsidRPr="001F466D">
        <w:rPr>
          <w:rFonts w:ascii="Tahoma" w:hAnsi="Tahoma" w:cs="Tahoma"/>
          <w:color w:val="393939"/>
        </w:rPr>
        <w:t>s</w:t>
      </w:r>
      <w:r w:rsidRPr="001F466D">
        <w:rPr>
          <w:rFonts w:ascii="Tahoma" w:hAnsi="Tahoma" w:cs="Tahoma"/>
          <w:color w:val="393939"/>
        </w:rPr>
        <w:t>.  That is because; biophysical factors reflect a given farming system (i) potential for poverty reduction; (ii) potential for agricultural</w:t>
      </w:r>
      <w:r w:rsidR="00F23DFF">
        <w:rPr>
          <w:rFonts w:ascii="Tahoma" w:hAnsi="Tahoma" w:cs="Tahoma"/>
          <w:color w:val="393939"/>
        </w:rPr>
        <w:t xml:space="preserve"> </w:t>
      </w:r>
      <w:r w:rsidRPr="001F466D">
        <w:rPr>
          <w:rFonts w:ascii="Tahoma" w:hAnsi="Tahoma" w:cs="Tahoma"/>
          <w:color w:val="393939"/>
        </w:rPr>
        <w:t>growth.</w:t>
      </w:r>
      <w:r w:rsidR="00DA5218">
        <w:rPr>
          <w:rFonts w:ascii="Tahoma" w:hAnsi="Tahoma" w:cs="Tahoma"/>
          <w:color w:val="393939"/>
        </w:rPr>
        <w:t xml:space="preserve"> This better explained from the perspective ecosystem approach.  For example, using the </w:t>
      </w:r>
      <w:r w:rsidR="00DA5218" w:rsidRPr="00CC3F66">
        <w:rPr>
          <w:rFonts w:ascii="Tahoma" w:eastAsiaTheme="minorHAnsi" w:hAnsi="Tahoma" w:cs="Tahoma"/>
          <w:color w:val="231F20"/>
        </w:rPr>
        <w:t>Millennium Ecosyste</w:t>
      </w:r>
      <w:r w:rsidR="00DA5218">
        <w:rPr>
          <w:rFonts w:ascii="Tahoma" w:eastAsiaTheme="minorHAnsi" w:hAnsi="Tahoma" w:cs="Tahoma"/>
          <w:color w:val="231F20"/>
        </w:rPr>
        <w:t xml:space="preserve">m Assessment (MA) </w:t>
      </w:r>
      <w:r w:rsidR="00DA5218">
        <w:rPr>
          <w:rFonts w:ascii="Tahoma" w:hAnsi="Tahoma" w:cs="Tahoma"/>
          <w:color w:val="393939"/>
        </w:rPr>
        <w:t xml:space="preserve">framework (see Box 1) the biophysical factors could be classified in terms of ecosystem services embedded in a specific context and thus accordingly potential opportunities and challenges can be assessed to inform intervention aiming at poverty reduction through agricultural growth. This can be seen taking simple example (see Box 2) from the framework indicated below showing how agricultural land management to maximize provisioning service (food, fiber and fuel) depends on support and regulating service of the </w:t>
      </w:r>
      <w:r w:rsidR="00DA5218">
        <w:rPr>
          <w:rFonts w:ascii="Tahoma" w:hAnsi="Tahoma" w:cs="Tahoma"/>
          <w:color w:val="393939"/>
        </w:rPr>
        <w:lastRenderedPageBreak/>
        <w:t xml:space="preserve">ecosystem to achieve human well being. Using such framework we may assess areas that need intervention to improve agricultural productivity.  </w:t>
      </w:r>
    </w:p>
    <w:p w:rsidR="00DA5218" w:rsidRDefault="00DA5218" w:rsidP="00DA5218">
      <w:pPr>
        <w:autoSpaceDE w:val="0"/>
        <w:autoSpaceDN w:val="0"/>
        <w:adjustRightInd w:val="0"/>
        <w:spacing w:after="0" w:line="360" w:lineRule="auto"/>
        <w:jc w:val="both"/>
        <w:rPr>
          <w:rFonts w:ascii="Tahoma" w:hAnsi="Tahoma" w:cs="Tahoma"/>
          <w:color w:val="393939"/>
        </w:rPr>
      </w:pPr>
    </w:p>
    <w:p w:rsidR="00DA5218" w:rsidRDefault="003A293F">
      <w:pPr>
        <w:rPr>
          <w:rFonts w:ascii="Tahoma" w:eastAsiaTheme="majorEastAsia" w:hAnsi="Tahoma" w:cs="Tahoma"/>
          <w:b/>
          <w:bCs/>
          <w:color w:val="4F81BD" w:themeColor="accent1"/>
          <w:sz w:val="26"/>
          <w:szCs w:val="26"/>
        </w:rPr>
      </w:pPr>
      <w:bookmarkStart w:id="13" w:name="_Toc406277476"/>
      <w:r>
        <w:rPr>
          <w:rFonts w:ascii="Tahoma" w:eastAsiaTheme="majorEastAsia" w:hAnsi="Tahoma" w:cs="Tahoma"/>
          <w:b/>
          <w:bCs/>
          <w:noProof/>
          <w:color w:val="4F81BD" w:themeColor="accent1"/>
          <w:sz w:val="26"/>
          <w:szCs w:val="26"/>
          <w:lang w:val="en-ZA" w:eastAsia="en-ZA"/>
        </w:rPr>
        <mc:AlternateContent>
          <mc:Choice Requires="wps">
            <w:drawing>
              <wp:anchor distT="0" distB="0" distL="114300" distR="114300" simplePos="0" relativeHeight="251694080" behindDoc="0" locked="0" layoutInCell="1" allowOverlap="1">
                <wp:simplePos x="0" y="0"/>
                <wp:positionH relativeFrom="column">
                  <wp:posOffset>-123825</wp:posOffset>
                </wp:positionH>
                <wp:positionV relativeFrom="paragraph">
                  <wp:posOffset>-142875</wp:posOffset>
                </wp:positionV>
                <wp:extent cx="5848350" cy="7629525"/>
                <wp:effectExtent l="9525" t="6350" r="9525" b="12700"/>
                <wp:wrapNone/>
                <wp:docPr id="1434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7629525"/>
                        </a:xfrm>
                        <a:prstGeom prst="rect">
                          <a:avLst/>
                        </a:prstGeom>
                        <a:solidFill>
                          <a:srgbClr val="FFFFFF"/>
                        </a:solidFill>
                        <a:ln w="9525">
                          <a:solidFill>
                            <a:srgbClr val="000000"/>
                          </a:solidFill>
                          <a:miter lim="800000"/>
                          <a:headEnd/>
                          <a:tailEnd/>
                        </a:ln>
                      </wps:spPr>
                      <wps:txbx>
                        <w:txbxContent>
                          <w:p w:rsidR="00DA5218" w:rsidRPr="00CC3F66" w:rsidRDefault="00DA5218" w:rsidP="00DA5218">
                            <w:pPr>
                              <w:rPr>
                                <w:rFonts w:ascii="Tahoma" w:hAnsi="Tahoma" w:cs="Tahoma"/>
                              </w:rPr>
                            </w:pPr>
                            <w:r w:rsidRPr="00CC3F66">
                              <w:rPr>
                                <w:rFonts w:ascii="Tahoma" w:eastAsiaTheme="minorHAnsi" w:hAnsi="Tahoma" w:cs="Tahoma"/>
                                <w:b/>
                                <w:bCs/>
                                <w:color w:val="231F20"/>
                              </w:rPr>
                              <w:t>Box</w:t>
                            </w:r>
                            <w:r>
                              <w:rPr>
                                <w:rFonts w:ascii="Tahoma" w:eastAsiaTheme="minorHAnsi" w:hAnsi="Tahoma" w:cs="Tahoma"/>
                                <w:b/>
                                <w:bCs/>
                                <w:color w:val="231F20"/>
                              </w:rPr>
                              <w:t xml:space="preserve"> 1</w:t>
                            </w:r>
                            <w:r w:rsidRPr="00CC3F66">
                              <w:rPr>
                                <w:rFonts w:ascii="Tahoma" w:eastAsiaTheme="minorHAnsi" w:hAnsi="Tahoma" w:cs="Tahoma"/>
                                <w:b/>
                                <w:bCs/>
                                <w:color w:val="231F20"/>
                              </w:rPr>
                              <w:t>: Millennium Ecosystem Assessment Conceptual Framework</w:t>
                            </w:r>
                            <w:r w:rsidRPr="00CC3F66">
                              <w:rPr>
                                <w:rFonts w:ascii="Tahoma" w:hAnsi="Tahoma" w:cs="Tahoma"/>
                              </w:rPr>
                              <w:t xml:space="preserve"> </w:t>
                            </w:r>
                          </w:p>
                          <w:p w:rsidR="00DA5218" w:rsidRDefault="00DA5218" w:rsidP="00DA5218">
                            <w:r>
                              <w:t>(Source: Millennium Ecosystem Assessment,</w:t>
                            </w:r>
                            <w:r w:rsidRPr="005D448A">
                              <w:t xml:space="preserve"> 2003</w:t>
                            </w:r>
                            <w:r>
                              <w:t>)</w:t>
                            </w:r>
                          </w:p>
                          <w:p w:rsidR="00DA5218" w:rsidRDefault="00DA5218" w:rsidP="00DA5218">
                            <w:pPr>
                              <w:autoSpaceDE w:val="0"/>
                              <w:autoSpaceDN w:val="0"/>
                              <w:adjustRightInd w:val="0"/>
                              <w:spacing w:line="360" w:lineRule="auto"/>
                              <w:jc w:val="both"/>
                              <w:rPr>
                                <w:rFonts w:ascii="Tahoma" w:eastAsiaTheme="minorHAnsi" w:hAnsi="Tahoma" w:cs="Tahoma"/>
                                <w:color w:val="231F20"/>
                              </w:rPr>
                            </w:pPr>
                            <w:r w:rsidRPr="00CC3F66">
                              <w:rPr>
                                <w:rFonts w:ascii="Tahoma" w:eastAsiaTheme="minorHAnsi" w:hAnsi="Tahoma" w:cs="Tahoma"/>
                                <w:color w:val="231F20"/>
                              </w:rPr>
                              <w:t>Changes in factors that indirectly affect ecosystems, such as population, technology, and lifestyle (upper right corner of figure), can lead to changes in factors directly affecting ecosystems, such as the catch of fisheries or the application of fertilizers to increase food production (lower right corner). The resulting changes in the ecosystem (lower left corner) cause the ecosystem services to change and thereby affect human well-being. These interactions can take place at more than one scale and can cross scales. For example, a global market may lead to regional loss of forest cover, which increases flood magnitude along a local stretch of a river. Similarly, the interactions can take place across different time scales. Actions can be taken either to respond to negative changes or to enhance positive changes at almost all points in this framework (black cross bars).</w:t>
                            </w:r>
                          </w:p>
                          <w:p w:rsidR="00DA5218" w:rsidRDefault="00DA5218" w:rsidP="00DA5218"/>
                          <w:p w:rsidR="00DA5218" w:rsidRDefault="00DA5218" w:rsidP="00DA5218">
                            <w:r w:rsidRPr="00CC3F66">
                              <w:rPr>
                                <w:noProof/>
                                <w:szCs w:val="24"/>
                                <w:lang w:val="en-ZA" w:eastAsia="en-ZA"/>
                              </w:rPr>
                              <w:drawing>
                                <wp:inline distT="0" distB="0" distL="0" distR="0">
                                  <wp:extent cx="5736175" cy="3762375"/>
                                  <wp:effectExtent l="19050" t="0" r="0" b="0"/>
                                  <wp:docPr id="14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5736175" cy="3762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margin-left:-9.75pt;margin-top:-11.25pt;width:460.5pt;height:60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">
                <v:textbox>
                  <w:txbxContent>
                    <w:p w:rsidR="00DA5218" w:rsidRPr="00CC3F66" w:rsidRDefault="00DA5218" w:rsidP="00DA5218">
                      <w:pPr>
                        <w:rPr>
                          <w:rFonts w:ascii="Tahoma" w:hAnsi="Tahoma" w:cs="Tahoma"/>
                        </w:rPr>
                      </w:pPr>
                      <w:r w:rsidRPr="00CC3F66">
                        <w:rPr>
                          <w:rFonts w:ascii="Tahoma" w:eastAsiaTheme="minorHAnsi" w:hAnsi="Tahoma" w:cs="Tahoma"/>
                          <w:b/>
                          <w:bCs/>
                          <w:color w:val="231F20"/>
                        </w:rPr>
                        <w:t>Box</w:t>
                      </w:r>
                      <w:r>
                        <w:rPr>
                          <w:rFonts w:ascii="Tahoma" w:eastAsiaTheme="minorHAnsi" w:hAnsi="Tahoma" w:cs="Tahoma"/>
                          <w:b/>
                          <w:bCs/>
                          <w:color w:val="231F20"/>
                        </w:rPr>
                        <w:t xml:space="preserve"> 1</w:t>
                      </w:r>
                      <w:r w:rsidRPr="00CC3F66">
                        <w:rPr>
                          <w:rFonts w:ascii="Tahoma" w:eastAsiaTheme="minorHAnsi" w:hAnsi="Tahoma" w:cs="Tahoma"/>
                          <w:b/>
                          <w:bCs/>
                          <w:color w:val="231F20"/>
                        </w:rPr>
                        <w:t>: Millennium Ecosystem Assessment Conceptual Framework</w:t>
                      </w:r>
                      <w:r w:rsidRPr="00CC3F66">
                        <w:rPr>
                          <w:rFonts w:ascii="Tahoma" w:hAnsi="Tahoma" w:cs="Tahoma"/>
                        </w:rPr>
                        <w:t xml:space="preserve"> </w:t>
                      </w:r>
                    </w:p>
                    <w:p w:rsidR="00DA5218" w:rsidRDefault="00DA5218" w:rsidP="00DA5218">
                      <w:r>
                        <w:t>(Source: Millennium Ecosystem Assessment,</w:t>
                      </w:r>
                      <w:r w:rsidRPr="005D448A">
                        <w:t xml:space="preserve"> 2003</w:t>
                      </w:r>
                      <w:r>
                        <w:t>)</w:t>
                      </w:r>
                    </w:p>
                    <w:p w:rsidR="00DA5218" w:rsidRDefault="00DA5218" w:rsidP="00DA5218">
                      <w:pPr>
                        <w:autoSpaceDE w:val="0"/>
                        <w:autoSpaceDN w:val="0"/>
                        <w:adjustRightInd w:val="0"/>
                        <w:spacing w:line="360" w:lineRule="auto"/>
                        <w:jc w:val="both"/>
                        <w:rPr>
                          <w:rFonts w:ascii="Tahoma" w:eastAsiaTheme="minorHAnsi" w:hAnsi="Tahoma" w:cs="Tahoma"/>
                          <w:color w:val="231F20"/>
                        </w:rPr>
                      </w:pPr>
                      <w:r w:rsidRPr="00CC3F66">
                        <w:rPr>
                          <w:rFonts w:ascii="Tahoma" w:eastAsiaTheme="minorHAnsi" w:hAnsi="Tahoma" w:cs="Tahoma"/>
                          <w:color w:val="231F20"/>
                        </w:rPr>
                        <w:t>Changes in factors that indirectly affect ecosystems, such as population, technology, and lifestyle (upper right corner of figure), can lead to changes in factors directly affecting ecosystems, such as the catch of fisheries or the application of fertilizers to increase food production (lower right corner). The resulting changes in the ecosystem (lower left corner) cause the ecosystem services to change and thereby affect human well-being. These interactions can take place at more than one scale and can cross scales. For example, a global market may lead to regional loss of forest cover, which increases flood magnitude along a local stretch of a river. Similarly, the interactions can take place across different time scales. Actions can be taken either to respond to negative changes or to enhance positive changes at almost all points in this framework (black cross bars).</w:t>
                      </w:r>
                    </w:p>
                    <w:p w:rsidR="00DA5218" w:rsidRDefault="00DA5218" w:rsidP="00DA5218"/>
                    <w:p w:rsidR="00DA5218" w:rsidRDefault="00DA5218" w:rsidP="00DA5218">
                      <w:r w:rsidRPr="00CC3F66">
                        <w:rPr>
                          <w:noProof/>
                          <w:szCs w:val="24"/>
                          <w:lang w:val="en-ZA" w:eastAsia="en-ZA"/>
                        </w:rPr>
                        <w:drawing>
                          <wp:inline distT="0" distB="0" distL="0" distR="0">
                            <wp:extent cx="5736175" cy="3762375"/>
                            <wp:effectExtent l="19050" t="0" r="0" b="0"/>
                            <wp:docPr id="14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5736175" cy="3762375"/>
                                    </a:xfrm>
                                    <a:prstGeom prst="rect">
                                      <a:avLst/>
                                    </a:prstGeom>
                                    <a:noFill/>
                                    <a:ln w="9525">
                                      <a:noFill/>
                                      <a:miter lim="800000"/>
                                      <a:headEnd/>
                                      <a:tailEnd/>
                                    </a:ln>
                                  </pic:spPr>
                                </pic:pic>
                              </a:graphicData>
                            </a:graphic>
                          </wp:inline>
                        </w:drawing>
                      </w:r>
                    </w:p>
                  </w:txbxContent>
                </v:textbox>
              </v:shape>
            </w:pict>
          </mc:Fallback>
        </mc:AlternateContent>
      </w:r>
      <w:r w:rsidR="00DA5218">
        <w:rPr>
          <w:rFonts w:ascii="Tahoma" w:eastAsiaTheme="majorEastAsia" w:hAnsi="Tahoma" w:cs="Tahoma"/>
          <w:b/>
          <w:bCs/>
          <w:color w:val="4F81BD" w:themeColor="accent1"/>
          <w:sz w:val="26"/>
          <w:szCs w:val="26"/>
        </w:rPr>
        <w:br w:type="page"/>
      </w:r>
    </w:p>
    <w:p w:rsidR="00DA5218" w:rsidRDefault="003A293F">
      <w:pPr>
        <w:rPr>
          <w:rFonts w:ascii="Tahoma" w:eastAsiaTheme="majorEastAsia" w:hAnsi="Tahoma" w:cs="Tahoma"/>
          <w:b/>
          <w:bCs/>
          <w:color w:val="4F81BD" w:themeColor="accent1"/>
          <w:sz w:val="26"/>
          <w:szCs w:val="26"/>
        </w:rPr>
      </w:pPr>
      <w:r>
        <w:rPr>
          <w:rFonts w:ascii="Tahoma" w:eastAsiaTheme="majorEastAsia" w:hAnsi="Tahoma" w:cs="Tahoma"/>
          <w:b/>
          <w:bCs/>
          <w:noProof/>
          <w:color w:val="4F81BD" w:themeColor="accent1"/>
          <w:sz w:val="26"/>
          <w:szCs w:val="26"/>
          <w:lang w:val="en-ZA" w:eastAsia="en-ZA"/>
        </w:rPr>
        <w:lastRenderedPageBreak/>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-152400</wp:posOffset>
                </wp:positionV>
                <wp:extent cx="5734050" cy="4648200"/>
                <wp:effectExtent l="9525" t="9525" r="9525" b="9525"/>
                <wp:wrapNone/>
                <wp:docPr id="143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648200"/>
                        </a:xfrm>
                        <a:prstGeom prst="rect">
                          <a:avLst/>
                        </a:prstGeom>
                        <a:solidFill>
                          <a:srgbClr val="FFFFFF"/>
                        </a:solidFill>
                        <a:ln w="9525">
                          <a:solidFill>
                            <a:srgbClr val="000000"/>
                          </a:solidFill>
                          <a:miter lim="800000"/>
                          <a:headEnd/>
                          <a:tailEnd/>
                        </a:ln>
                      </wps:spPr>
                      <wps:txbx>
                        <w:txbxContent>
                          <w:p w:rsidR="00DA5218" w:rsidRDefault="00DA5218">
                            <w:r w:rsidRPr="00DA5218">
                              <w:rPr>
                                <w:noProof/>
                                <w:lang w:val="en-ZA" w:eastAsia="en-ZA"/>
                              </w:rPr>
                              <w:drawing>
                                <wp:inline distT="0" distB="0" distL="0" distR="0">
                                  <wp:extent cx="5457529" cy="2971800"/>
                                  <wp:effectExtent l="19050" t="0" r="0" b="0"/>
                                  <wp:docPr id="143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srcRect/>
                                          <a:stretch>
                                            <a:fillRect/>
                                          </a:stretch>
                                        </pic:blipFill>
                                        <pic:spPr bwMode="auto">
                                          <a:xfrm>
                                            <a:off x="0" y="0"/>
                                            <a:ext cx="5455920" cy="2970924"/>
                                          </a:xfrm>
                                          <a:prstGeom prst="rect">
                                            <a:avLst/>
                                          </a:prstGeom>
                                          <a:noFill/>
                                          <a:ln w="9525">
                                            <a:noFill/>
                                            <a:miter lim="800000"/>
                                            <a:headEnd/>
                                            <a:tailEnd/>
                                          </a:ln>
                                        </pic:spPr>
                                      </pic:pic>
                                    </a:graphicData>
                                  </a:graphic>
                                </wp:inline>
                              </w:drawing>
                            </w:r>
                          </w:p>
                          <w:p w:rsidR="00DA5218" w:rsidRDefault="00DA5218" w:rsidP="00DA5218">
                            <w:pPr>
                              <w:autoSpaceDE w:val="0"/>
                              <w:autoSpaceDN w:val="0"/>
                              <w:adjustRightInd w:val="0"/>
                              <w:spacing w:after="0" w:line="240" w:lineRule="auto"/>
                              <w:jc w:val="both"/>
                              <w:rPr>
                                <w:rFonts w:ascii="Tahoma" w:hAnsi="Tahoma" w:cs="Tahoma"/>
                                <w:color w:val="000000"/>
                              </w:rPr>
                            </w:pPr>
                          </w:p>
                          <w:p w:rsidR="00DA5218" w:rsidRDefault="00DA5218" w:rsidP="00DA5218">
                            <w:pPr>
                              <w:autoSpaceDE w:val="0"/>
                              <w:autoSpaceDN w:val="0"/>
                              <w:adjustRightInd w:val="0"/>
                              <w:spacing w:after="0" w:line="240" w:lineRule="auto"/>
                              <w:jc w:val="both"/>
                              <w:rPr>
                                <w:rFonts w:ascii="Tahoma" w:hAnsi="Tahoma" w:cs="Tahoma"/>
                                <w:color w:val="000000"/>
                              </w:rPr>
                            </w:pPr>
                            <w:r w:rsidRPr="00DA5218">
                              <w:rPr>
                                <w:rFonts w:ascii="Tahoma" w:hAnsi="Tahoma" w:cs="Tahoma"/>
                                <w:color w:val="000000"/>
                              </w:rPr>
                              <w:t xml:space="preserve">Fig. Classification of ecosystem services from the Millennium </w:t>
                            </w:r>
                            <w:r>
                              <w:rPr>
                                <w:rFonts w:ascii="Tahoma" w:hAnsi="Tahoma" w:cs="Tahoma"/>
                                <w:color w:val="000000"/>
                              </w:rPr>
                              <w:t>Ecosystem Assessment</w:t>
                            </w:r>
                          </w:p>
                          <w:p w:rsidR="00DA5218" w:rsidRDefault="00DA5218" w:rsidP="00DA5218">
                            <w:pPr>
                              <w:autoSpaceDE w:val="0"/>
                              <w:autoSpaceDN w:val="0"/>
                              <w:adjustRightInd w:val="0"/>
                              <w:spacing w:after="0" w:line="240" w:lineRule="auto"/>
                              <w:jc w:val="both"/>
                              <w:rPr>
                                <w:rFonts w:ascii="Tahoma" w:hAnsi="Tahoma" w:cs="Tahoma"/>
                                <w:color w:val="000000"/>
                              </w:rPr>
                            </w:pPr>
                          </w:p>
                          <w:p w:rsidR="00DA5218" w:rsidRPr="00DA5218" w:rsidRDefault="00DA5218" w:rsidP="00DA5218">
                            <w:pPr>
                              <w:autoSpaceDE w:val="0"/>
                              <w:autoSpaceDN w:val="0"/>
                              <w:adjustRightInd w:val="0"/>
                              <w:spacing w:after="0" w:line="240" w:lineRule="auto"/>
                              <w:jc w:val="both"/>
                              <w:rPr>
                                <w:rFonts w:ascii="Tahoma" w:hAnsi="Tahoma" w:cs="Tahoma"/>
                                <w:color w:val="000000"/>
                              </w:rPr>
                            </w:pPr>
                            <w:r w:rsidRPr="00DA5218">
                              <w:rPr>
                                <w:rFonts w:ascii="Tahoma" w:hAnsi="Tahoma" w:cs="Tahoma"/>
                                <w:color w:val="000000"/>
                              </w:rPr>
                              <w:t>The study premise is that Agricultural lands typically are managed to maximize provisioning services, but demand many supporting and regulating services to do so. Dark arrows indicate the flow of these services that are the primary topic of this paper.</w:t>
                            </w:r>
                          </w:p>
                          <w:p w:rsidR="00DA5218" w:rsidRPr="00DA5218" w:rsidRDefault="00DA5218">
                            <w:pPr>
                              <w:rPr>
                                <w:rFonts w:ascii="Tahoma" w:hAnsi="Tahoma" w:cs="Tahoma"/>
                              </w:rPr>
                            </w:pPr>
                            <w:r w:rsidRPr="00DA5218">
                              <w:rPr>
                                <w:rFonts w:ascii="Tahoma" w:hAnsi="Tahoma" w:cs="Tahoma"/>
                              </w:rPr>
                              <w:t>Source: Wei  et al, 2007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6" type="#_x0000_t202" style="position:absolute;margin-left:9pt;margin-top:-12pt;width:451.5pt;height:3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">
                <v:textbox>
                  <w:txbxContent>
                    <w:p w:rsidR="00DA5218" w:rsidRDefault="00DA5218">
                      <w:r w:rsidRPr="00DA5218">
                        <w:rPr>
                          <w:noProof/>
                          <w:lang w:val="en-ZA" w:eastAsia="en-ZA"/>
                        </w:rPr>
                        <w:drawing>
                          <wp:inline distT="0" distB="0" distL="0" distR="0">
                            <wp:extent cx="5457529" cy="2971800"/>
                            <wp:effectExtent l="19050" t="0" r="0" b="0"/>
                            <wp:docPr id="143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srcRect/>
                                    <a:stretch>
                                      <a:fillRect/>
                                    </a:stretch>
                                  </pic:blipFill>
                                  <pic:spPr bwMode="auto">
                                    <a:xfrm>
                                      <a:off x="0" y="0"/>
                                      <a:ext cx="5455920" cy="2970924"/>
                                    </a:xfrm>
                                    <a:prstGeom prst="rect">
                                      <a:avLst/>
                                    </a:prstGeom>
                                    <a:noFill/>
                                    <a:ln w="9525">
                                      <a:noFill/>
                                      <a:miter lim="800000"/>
                                      <a:headEnd/>
                                      <a:tailEnd/>
                                    </a:ln>
                                  </pic:spPr>
                                </pic:pic>
                              </a:graphicData>
                            </a:graphic>
                          </wp:inline>
                        </w:drawing>
                      </w:r>
                    </w:p>
                    <w:p w:rsidR="00DA5218" w:rsidRDefault="00DA5218" w:rsidP="00DA5218">
                      <w:pPr>
                        <w:autoSpaceDE w:val="0"/>
                        <w:autoSpaceDN w:val="0"/>
                        <w:adjustRightInd w:val="0"/>
                        <w:spacing w:after="0" w:line="240" w:lineRule="auto"/>
                        <w:jc w:val="both"/>
                        <w:rPr>
                          <w:rFonts w:ascii="Tahoma" w:hAnsi="Tahoma" w:cs="Tahoma"/>
                          <w:color w:val="000000"/>
                        </w:rPr>
                      </w:pPr>
                    </w:p>
                    <w:p w:rsidR="00DA5218" w:rsidRDefault="00DA5218" w:rsidP="00DA5218">
                      <w:pPr>
                        <w:autoSpaceDE w:val="0"/>
                        <w:autoSpaceDN w:val="0"/>
                        <w:adjustRightInd w:val="0"/>
                        <w:spacing w:after="0" w:line="240" w:lineRule="auto"/>
                        <w:jc w:val="both"/>
                        <w:rPr>
                          <w:rFonts w:ascii="Tahoma" w:hAnsi="Tahoma" w:cs="Tahoma"/>
                          <w:color w:val="000000"/>
                        </w:rPr>
                      </w:pPr>
                      <w:r w:rsidRPr="00DA5218">
                        <w:rPr>
                          <w:rFonts w:ascii="Tahoma" w:hAnsi="Tahoma" w:cs="Tahoma"/>
                          <w:color w:val="000000"/>
                        </w:rPr>
                        <w:t xml:space="preserve">Fig. Classification of ecosystem services from the Millennium </w:t>
                      </w:r>
                      <w:r>
                        <w:rPr>
                          <w:rFonts w:ascii="Tahoma" w:hAnsi="Tahoma" w:cs="Tahoma"/>
                          <w:color w:val="000000"/>
                        </w:rPr>
                        <w:t>Ecosystem Assessment</w:t>
                      </w:r>
                    </w:p>
                    <w:p w:rsidR="00DA5218" w:rsidRDefault="00DA5218" w:rsidP="00DA5218">
                      <w:pPr>
                        <w:autoSpaceDE w:val="0"/>
                        <w:autoSpaceDN w:val="0"/>
                        <w:adjustRightInd w:val="0"/>
                        <w:spacing w:after="0" w:line="240" w:lineRule="auto"/>
                        <w:jc w:val="both"/>
                        <w:rPr>
                          <w:rFonts w:ascii="Tahoma" w:hAnsi="Tahoma" w:cs="Tahoma"/>
                          <w:color w:val="000000"/>
                        </w:rPr>
                      </w:pPr>
                    </w:p>
                    <w:p w:rsidR="00DA5218" w:rsidRPr="00DA5218" w:rsidRDefault="00DA5218" w:rsidP="00DA5218">
                      <w:pPr>
                        <w:autoSpaceDE w:val="0"/>
                        <w:autoSpaceDN w:val="0"/>
                        <w:adjustRightInd w:val="0"/>
                        <w:spacing w:after="0" w:line="240" w:lineRule="auto"/>
                        <w:jc w:val="both"/>
                        <w:rPr>
                          <w:rFonts w:ascii="Tahoma" w:hAnsi="Tahoma" w:cs="Tahoma"/>
                          <w:color w:val="000000"/>
                        </w:rPr>
                      </w:pPr>
                      <w:r w:rsidRPr="00DA5218">
                        <w:rPr>
                          <w:rFonts w:ascii="Tahoma" w:hAnsi="Tahoma" w:cs="Tahoma"/>
                          <w:color w:val="000000"/>
                        </w:rPr>
                        <w:t>The study premise is that Agricultural lands typically are managed to maximize provisioning services, but demand many supporting and regulating services to do so. Dark arrows indicate the flow of these services that are the primary topic of this paper.</w:t>
                      </w:r>
                    </w:p>
                    <w:p w:rsidR="00DA5218" w:rsidRPr="00DA5218" w:rsidRDefault="00DA5218">
                      <w:pPr>
                        <w:rPr>
                          <w:rFonts w:ascii="Tahoma" w:hAnsi="Tahoma" w:cs="Tahoma"/>
                        </w:rPr>
                      </w:pPr>
                      <w:r w:rsidRPr="00DA5218">
                        <w:rPr>
                          <w:rFonts w:ascii="Tahoma" w:hAnsi="Tahoma" w:cs="Tahoma"/>
                        </w:rPr>
                        <w:t>Source: Wei  et al, 2007</w:t>
                      </w:r>
                    </w:p>
                  </w:txbxContent>
                </v:textbox>
              </v:shape>
            </w:pict>
          </mc:Fallback>
        </mc:AlternateContent>
      </w:r>
      <w:r w:rsidR="00DA5218">
        <w:rPr>
          <w:rFonts w:ascii="Tahoma" w:eastAsiaTheme="majorEastAsia" w:hAnsi="Tahoma" w:cs="Tahoma"/>
          <w:b/>
          <w:bCs/>
          <w:color w:val="4F81BD" w:themeColor="accent1"/>
          <w:sz w:val="26"/>
          <w:szCs w:val="26"/>
        </w:rPr>
        <w:br w:type="page"/>
      </w:r>
    </w:p>
    <w:p w:rsidR="007F7305" w:rsidRPr="001F466D" w:rsidRDefault="007F7305" w:rsidP="00A810B7">
      <w:pPr>
        <w:pStyle w:val="Heading2"/>
        <w:rPr>
          <w:rFonts w:ascii="Tahoma" w:hAnsi="Tahoma" w:cs="Tahoma"/>
        </w:rPr>
      </w:pPr>
      <w:r w:rsidRPr="001F466D">
        <w:rPr>
          <w:rFonts w:ascii="Tahoma" w:hAnsi="Tahoma" w:cs="Tahoma"/>
        </w:rPr>
        <w:lastRenderedPageBreak/>
        <w:t>Learning Unit 3: African Farming systems and Livelihoods strategies to facilitate pathways out of poverty</w:t>
      </w:r>
      <w:bookmarkEnd w:id="13"/>
    </w:p>
    <w:p w:rsidR="00A810B7" w:rsidRPr="001F466D" w:rsidRDefault="00A810B7" w:rsidP="00A810B7">
      <w:pPr>
        <w:rPr>
          <w:rFonts w:ascii="Tahoma" w:hAnsi="Tahoma" w:cs="Tahoma"/>
        </w:rPr>
      </w:pPr>
    </w:p>
    <w:p w:rsidR="007F7305" w:rsidRPr="00892746" w:rsidRDefault="007F7305" w:rsidP="00A810B7">
      <w:pPr>
        <w:spacing w:line="360" w:lineRule="auto"/>
        <w:jc w:val="both"/>
        <w:rPr>
          <w:rFonts w:ascii="Tahoma" w:hAnsi="Tahoma" w:cs="Tahoma"/>
          <w:color w:val="393939"/>
        </w:rPr>
      </w:pPr>
      <w:r w:rsidRPr="00892746">
        <w:rPr>
          <w:rFonts w:ascii="Tahoma" w:hAnsi="Tahoma" w:cs="Tahoma"/>
          <w:color w:val="393939"/>
        </w:rPr>
        <w:t xml:space="preserve">As you may imagine aforesaid 13 and more farming systems of different geographic locations have difference in policies and institutional contexts as well as </w:t>
      </w:r>
      <w:r w:rsidR="00BC7262" w:rsidRPr="00892746">
        <w:rPr>
          <w:rFonts w:ascii="Tahoma" w:hAnsi="Tahoma" w:cs="Tahoma"/>
          <w:color w:val="393939"/>
        </w:rPr>
        <w:t xml:space="preserve">availability and accessibility of </w:t>
      </w:r>
      <w:r w:rsidRPr="00892746">
        <w:rPr>
          <w:rFonts w:ascii="Tahoma" w:hAnsi="Tahoma" w:cs="Tahoma"/>
          <w:color w:val="393939"/>
        </w:rPr>
        <w:t xml:space="preserve">livelihood assets. Thus, farming systems of a given location has unique constraints and opportunities, which determine a household or an individual to choose different livelihood activities and strategies at different space and time. </w:t>
      </w:r>
    </w:p>
    <w:p w:rsidR="007F7305" w:rsidRPr="00892746" w:rsidRDefault="007F7305" w:rsidP="00A810B7">
      <w:pPr>
        <w:spacing w:line="360" w:lineRule="auto"/>
        <w:jc w:val="both"/>
        <w:rPr>
          <w:rFonts w:ascii="Tahoma" w:hAnsi="Tahoma" w:cs="Tahoma"/>
          <w:color w:val="393939"/>
        </w:rPr>
      </w:pPr>
      <w:r w:rsidRPr="00892746">
        <w:rPr>
          <w:rFonts w:ascii="Tahoma" w:hAnsi="Tahoma" w:cs="Tahoma"/>
          <w:color w:val="393939"/>
        </w:rPr>
        <w:t xml:space="preserve">For E.g. </w:t>
      </w:r>
      <w:r w:rsidR="00BC7262" w:rsidRPr="00892746">
        <w:rPr>
          <w:rFonts w:ascii="Tahoma" w:hAnsi="Tahoma" w:cs="Tahoma"/>
          <w:color w:val="393939"/>
        </w:rPr>
        <w:t xml:space="preserve">assume </w:t>
      </w:r>
      <w:r w:rsidRPr="00892746">
        <w:rPr>
          <w:rFonts w:ascii="Tahoma" w:hAnsi="Tahoma" w:cs="Tahoma"/>
          <w:color w:val="393939"/>
        </w:rPr>
        <w:t>in Haramaya</w:t>
      </w:r>
      <w:r w:rsidR="0076787E">
        <w:rPr>
          <w:rFonts w:ascii="Tahoma" w:hAnsi="Tahoma" w:cs="Tahoma"/>
          <w:color w:val="393939"/>
        </w:rPr>
        <w:t xml:space="preserve"> </w:t>
      </w:r>
      <w:r w:rsidRPr="00892746">
        <w:rPr>
          <w:rFonts w:ascii="Tahoma" w:hAnsi="Tahoma" w:cs="Tahoma"/>
          <w:color w:val="393939"/>
        </w:rPr>
        <w:t>Woreda households</w:t>
      </w:r>
      <w:r w:rsidR="00BC7262" w:rsidRPr="00892746">
        <w:rPr>
          <w:rFonts w:ascii="Tahoma" w:hAnsi="Tahoma" w:cs="Tahoma"/>
          <w:color w:val="393939"/>
        </w:rPr>
        <w:t xml:space="preserve"> who</w:t>
      </w:r>
      <w:r w:rsidRPr="00892746">
        <w:rPr>
          <w:rFonts w:ascii="Tahoma" w:hAnsi="Tahoma" w:cs="Tahoma"/>
          <w:color w:val="393939"/>
        </w:rPr>
        <w:t xml:space="preserve"> used to cultivate only sorghum five years ago</w:t>
      </w:r>
      <w:r w:rsidR="00BC7262" w:rsidRPr="00892746">
        <w:rPr>
          <w:rFonts w:ascii="Tahoma" w:hAnsi="Tahoma" w:cs="Tahoma"/>
          <w:color w:val="393939"/>
        </w:rPr>
        <w:t>,</w:t>
      </w:r>
      <w:r w:rsidRPr="00892746">
        <w:rPr>
          <w:rFonts w:ascii="Tahoma" w:hAnsi="Tahoma" w:cs="Tahoma"/>
          <w:color w:val="393939"/>
        </w:rPr>
        <w:t xml:space="preserve"> may now cultivate maize or khat or diverse crops due to change in biophysical factors or livelihood assets and/or policies and institutional dynamics. This means you must know that </w:t>
      </w:r>
      <w:r w:rsidR="00BC7262" w:rsidRPr="00892746">
        <w:rPr>
          <w:rFonts w:ascii="Tahoma" w:hAnsi="Tahoma" w:cs="Tahoma"/>
          <w:color w:val="393939"/>
        </w:rPr>
        <w:t>there have been a lot of change</w:t>
      </w:r>
      <w:r w:rsidRPr="00892746">
        <w:rPr>
          <w:rFonts w:ascii="Tahoma" w:hAnsi="Tahoma" w:cs="Tahoma"/>
          <w:color w:val="393939"/>
        </w:rPr>
        <w:t xml:space="preserve"> in woreda such as market access, extension service delivery, rainfall pattern, family size, land size etc. that influence the households or individuals to change their livelihood activities and strategies. </w:t>
      </w:r>
    </w:p>
    <w:p w:rsidR="007F7305" w:rsidRPr="00892746" w:rsidRDefault="007F7305" w:rsidP="007F7305">
      <w:pPr>
        <w:spacing w:line="360" w:lineRule="auto"/>
        <w:jc w:val="both"/>
        <w:rPr>
          <w:rFonts w:ascii="Tahoma" w:hAnsi="Tahoma" w:cs="Tahoma"/>
          <w:color w:val="000000"/>
        </w:rPr>
      </w:pPr>
      <w:r w:rsidRPr="00892746">
        <w:rPr>
          <w:rFonts w:ascii="Tahoma" w:hAnsi="Tahoma" w:cs="Tahoma"/>
          <w:color w:val="000000"/>
        </w:rPr>
        <w:t>Based on these constraints and opportunities in farming systems categorized above, the scholars have identified the following five main household livelihoods strategies to improve pathways out of poverty a</w:t>
      </w:r>
      <w:r w:rsidR="0076787E">
        <w:rPr>
          <w:rFonts w:ascii="Tahoma" w:hAnsi="Tahoma" w:cs="Tahoma"/>
          <w:color w:val="000000"/>
        </w:rPr>
        <w:t xml:space="preserve">nd hunger (Dixon et al, 200; </w:t>
      </w:r>
      <w:r w:rsidRPr="00892746">
        <w:rPr>
          <w:rFonts w:ascii="Tahoma" w:hAnsi="Tahoma" w:cs="Tahoma"/>
          <w:color w:val="000000"/>
        </w:rPr>
        <w:t xml:space="preserve"> Garrity et al, 2012).   </w:t>
      </w:r>
    </w:p>
    <w:p w:rsidR="007F7305" w:rsidRPr="00892746" w:rsidRDefault="0055620B" w:rsidP="007F7305">
      <w:pPr>
        <w:numPr>
          <w:ilvl w:val="0"/>
          <w:numId w:val="33"/>
        </w:numPr>
        <w:spacing w:line="360" w:lineRule="auto"/>
        <w:contextualSpacing/>
        <w:jc w:val="both"/>
        <w:rPr>
          <w:rFonts w:ascii="Tahoma" w:hAnsi="Tahoma" w:cs="Tahoma"/>
          <w:color w:val="393939"/>
        </w:rPr>
      </w:pPr>
      <w:r w:rsidRPr="00892746">
        <w:rPr>
          <w:rFonts w:ascii="Tahoma" w:hAnsi="Tahoma" w:cs="Tahoma"/>
          <w:color w:val="000000"/>
        </w:rPr>
        <w:t>I</w:t>
      </w:r>
      <w:r w:rsidR="007F7305" w:rsidRPr="00892746">
        <w:rPr>
          <w:rFonts w:ascii="Tahoma" w:hAnsi="Tahoma" w:cs="Tahoma"/>
          <w:color w:val="000000"/>
        </w:rPr>
        <w:t>ntensification of existing production patterns;</w:t>
      </w:r>
    </w:p>
    <w:p w:rsidR="007F7305" w:rsidRPr="00892746" w:rsidRDefault="0055620B" w:rsidP="007F7305">
      <w:pPr>
        <w:numPr>
          <w:ilvl w:val="0"/>
          <w:numId w:val="33"/>
        </w:numPr>
        <w:spacing w:line="360" w:lineRule="auto"/>
        <w:contextualSpacing/>
        <w:jc w:val="both"/>
        <w:rPr>
          <w:rFonts w:ascii="Tahoma" w:hAnsi="Tahoma" w:cs="Tahoma"/>
          <w:color w:val="393939"/>
        </w:rPr>
      </w:pPr>
      <w:r w:rsidRPr="00892746">
        <w:rPr>
          <w:rFonts w:ascii="Tahoma" w:hAnsi="Tahoma" w:cs="Tahoma"/>
          <w:color w:val="000000"/>
        </w:rPr>
        <w:t>D</w:t>
      </w:r>
      <w:r w:rsidR="007F7305" w:rsidRPr="00892746">
        <w:rPr>
          <w:rFonts w:ascii="Tahoma" w:hAnsi="Tahoma" w:cs="Tahoma"/>
          <w:color w:val="000000"/>
        </w:rPr>
        <w:t>iversification of production and processing;</w:t>
      </w:r>
    </w:p>
    <w:p w:rsidR="007F7305" w:rsidRPr="00892746" w:rsidRDefault="0055620B" w:rsidP="007F7305">
      <w:pPr>
        <w:numPr>
          <w:ilvl w:val="0"/>
          <w:numId w:val="33"/>
        </w:numPr>
        <w:spacing w:line="360" w:lineRule="auto"/>
        <w:contextualSpacing/>
        <w:jc w:val="both"/>
        <w:rPr>
          <w:rFonts w:ascii="Tahoma" w:hAnsi="Tahoma" w:cs="Tahoma"/>
          <w:color w:val="393939"/>
        </w:rPr>
      </w:pPr>
      <w:r w:rsidRPr="00892746">
        <w:rPr>
          <w:rFonts w:ascii="Tahoma" w:hAnsi="Tahoma" w:cs="Tahoma"/>
          <w:color w:val="000000"/>
        </w:rPr>
        <w:t xml:space="preserve"> E</w:t>
      </w:r>
      <w:r w:rsidR="007F7305" w:rsidRPr="00892746">
        <w:rPr>
          <w:rFonts w:ascii="Tahoma" w:hAnsi="Tahoma" w:cs="Tahoma"/>
          <w:color w:val="000000"/>
        </w:rPr>
        <w:t>xpanded farm or herd size [extensification];</w:t>
      </w:r>
    </w:p>
    <w:p w:rsidR="007F7305" w:rsidRPr="00892746" w:rsidRDefault="0055620B" w:rsidP="007F7305">
      <w:pPr>
        <w:numPr>
          <w:ilvl w:val="0"/>
          <w:numId w:val="33"/>
        </w:numPr>
        <w:spacing w:line="360" w:lineRule="auto"/>
        <w:contextualSpacing/>
        <w:jc w:val="both"/>
        <w:rPr>
          <w:rFonts w:ascii="Tahoma" w:hAnsi="Tahoma" w:cs="Tahoma"/>
          <w:color w:val="393939"/>
        </w:rPr>
      </w:pPr>
      <w:r w:rsidRPr="00892746">
        <w:rPr>
          <w:rFonts w:ascii="Tahoma" w:hAnsi="Tahoma" w:cs="Tahoma"/>
          <w:color w:val="000000"/>
        </w:rPr>
        <w:t>I</w:t>
      </w:r>
      <w:r w:rsidR="007F7305" w:rsidRPr="00892746">
        <w:rPr>
          <w:rFonts w:ascii="Tahoma" w:hAnsi="Tahoma" w:cs="Tahoma"/>
          <w:color w:val="000000"/>
        </w:rPr>
        <w:t>ncreased off-farm income, both agricultural and non-agricultural; and</w:t>
      </w:r>
    </w:p>
    <w:p w:rsidR="007F7305" w:rsidRPr="00892746" w:rsidRDefault="0055620B" w:rsidP="007F7305">
      <w:pPr>
        <w:numPr>
          <w:ilvl w:val="0"/>
          <w:numId w:val="33"/>
        </w:numPr>
        <w:spacing w:line="360" w:lineRule="auto"/>
        <w:contextualSpacing/>
        <w:jc w:val="both"/>
        <w:rPr>
          <w:rFonts w:ascii="Tahoma" w:hAnsi="Tahoma" w:cs="Tahoma"/>
          <w:color w:val="393939"/>
        </w:rPr>
      </w:pPr>
      <w:r w:rsidRPr="00892746">
        <w:rPr>
          <w:rFonts w:ascii="Tahoma" w:hAnsi="Tahoma" w:cs="Tahoma"/>
          <w:color w:val="000000"/>
        </w:rPr>
        <w:t>A</w:t>
      </w:r>
      <w:r w:rsidR="007F7305" w:rsidRPr="00892746">
        <w:rPr>
          <w:rFonts w:ascii="Tahoma" w:hAnsi="Tahoma" w:cs="Tahoma"/>
          <w:color w:val="000000"/>
        </w:rPr>
        <w:t xml:space="preserve"> complete exit from agricultural production within a particular farming system</w:t>
      </w:r>
    </w:p>
    <w:p w:rsidR="003E7B37" w:rsidRPr="00892746" w:rsidRDefault="007F7305" w:rsidP="003E7B37">
      <w:pPr>
        <w:jc w:val="both"/>
        <w:rPr>
          <w:rFonts w:ascii="Tahoma" w:hAnsi="Tahoma" w:cs="Tahoma"/>
          <w:color w:val="393939"/>
        </w:rPr>
      </w:pPr>
      <w:r w:rsidRPr="00892746">
        <w:rPr>
          <w:rFonts w:ascii="Tahoma" w:hAnsi="Tahoma" w:cs="Tahoma"/>
          <w:color w:val="393939"/>
        </w:rPr>
        <w:t>As we discussed the livelihoo</w:t>
      </w:r>
      <w:r w:rsidR="00BC7262" w:rsidRPr="00892746">
        <w:rPr>
          <w:rFonts w:ascii="Tahoma" w:hAnsi="Tahoma" w:cs="Tahoma"/>
          <w:color w:val="393939"/>
        </w:rPr>
        <w:t>d strategies in preceding part of module</w:t>
      </w:r>
      <w:r w:rsidRPr="00892746">
        <w:rPr>
          <w:rFonts w:ascii="Tahoma" w:hAnsi="Tahoma" w:cs="Tahoma"/>
          <w:color w:val="393939"/>
        </w:rPr>
        <w:t xml:space="preserve">, we hope that the above livelihood strategies are not unfamiliar to you. Thus, we are not discussing their meanings here. However, since the meaning </w:t>
      </w:r>
      <w:r w:rsidR="00BC7262" w:rsidRPr="00892746">
        <w:rPr>
          <w:rFonts w:ascii="Tahoma" w:hAnsi="Tahoma" w:cs="Tahoma"/>
          <w:color w:val="393939"/>
        </w:rPr>
        <w:t xml:space="preserve">of </w:t>
      </w:r>
      <w:r w:rsidRPr="00892746">
        <w:rPr>
          <w:rFonts w:ascii="Tahoma" w:hAnsi="Tahoma" w:cs="Tahoma"/>
          <w:color w:val="393939"/>
        </w:rPr>
        <w:t>the strategies is very wide and multidimensional, please, refer to (Garrity</w:t>
      </w:r>
      <w:r w:rsidRPr="00892746">
        <w:rPr>
          <w:rFonts w:ascii="Tahoma" w:hAnsi="Tahoma" w:cs="Tahoma"/>
          <w:i/>
          <w:color w:val="393939"/>
        </w:rPr>
        <w:t>et al</w:t>
      </w:r>
      <w:r w:rsidRPr="00892746">
        <w:rPr>
          <w:rFonts w:ascii="Tahoma" w:hAnsi="Tahoma" w:cs="Tahoma"/>
          <w:color w:val="393939"/>
        </w:rPr>
        <w:t xml:space="preserve">, 2012 page 10-11 or Dixon </w:t>
      </w:r>
      <w:r w:rsidRPr="00892746">
        <w:rPr>
          <w:rFonts w:ascii="Tahoma" w:hAnsi="Tahoma" w:cs="Tahoma"/>
          <w:i/>
          <w:color w:val="393939"/>
        </w:rPr>
        <w:t xml:space="preserve">et </w:t>
      </w:r>
      <w:r w:rsidR="00BC7262" w:rsidRPr="00892746">
        <w:rPr>
          <w:rFonts w:ascii="Tahoma" w:hAnsi="Tahoma" w:cs="Tahoma"/>
          <w:i/>
          <w:color w:val="393939"/>
        </w:rPr>
        <w:t>al</w:t>
      </w:r>
      <w:r w:rsidR="000D721C" w:rsidRPr="00892746">
        <w:rPr>
          <w:rFonts w:ascii="Tahoma" w:hAnsi="Tahoma" w:cs="Tahoma"/>
          <w:color w:val="393939"/>
        </w:rPr>
        <w:t>.</w:t>
      </w:r>
      <w:r w:rsidR="00BC7262" w:rsidRPr="00892746">
        <w:rPr>
          <w:rFonts w:ascii="Tahoma" w:hAnsi="Tahoma" w:cs="Tahoma"/>
          <w:color w:val="393939"/>
        </w:rPr>
        <w:t xml:space="preserve">, 2011 page 13-14) as you </w:t>
      </w:r>
      <w:r w:rsidR="00E628BD" w:rsidRPr="00892746">
        <w:rPr>
          <w:rFonts w:ascii="Tahoma" w:hAnsi="Tahoma" w:cs="Tahoma"/>
          <w:color w:val="393939"/>
        </w:rPr>
        <w:t xml:space="preserve">could </w:t>
      </w:r>
      <w:r w:rsidRPr="00892746">
        <w:rPr>
          <w:rFonts w:ascii="Tahoma" w:hAnsi="Tahoma" w:cs="Tahoma"/>
          <w:color w:val="393939"/>
        </w:rPr>
        <w:t xml:space="preserve"> be from non-agricultural education background. Notice that these strategies are not mutually exclusive and farmers’ household may practices combinations of strategies within a given farming system at specific space and time.</w:t>
      </w:r>
      <w:r w:rsidR="003E7B37" w:rsidRPr="00892746">
        <w:rPr>
          <w:rFonts w:ascii="Tahoma" w:hAnsi="Tahoma" w:cs="Tahoma"/>
          <w:color w:val="393939"/>
        </w:rPr>
        <w:t xml:space="preserve"> With that in mind, we would like to further dwell on intensification using </w:t>
      </w:r>
      <w:r w:rsidR="0075253D" w:rsidRPr="00892746">
        <w:rPr>
          <w:rFonts w:ascii="Tahoma" w:hAnsi="Tahoma" w:cs="Tahoma"/>
          <w:color w:val="393939"/>
        </w:rPr>
        <w:t>a model that suggests</w:t>
      </w:r>
      <w:r w:rsidR="003E7B37" w:rsidRPr="00892746">
        <w:rPr>
          <w:rFonts w:ascii="Tahoma" w:hAnsi="Tahoma" w:cs="Tahoma"/>
          <w:color w:val="393939"/>
        </w:rPr>
        <w:t xml:space="preserve"> how </w:t>
      </w:r>
      <w:r w:rsidR="0075253D" w:rsidRPr="00892746">
        <w:rPr>
          <w:rFonts w:ascii="Tahoma" w:hAnsi="Tahoma" w:cs="Tahoma"/>
          <w:color w:val="393939"/>
        </w:rPr>
        <w:t>to make</w:t>
      </w:r>
      <w:r w:rsidR="003E7B37" w:rsidRPr="00892746">
        <w:rPr>
          <w:rFonts w:ascii="Tahoma" w:hAnsi="Tahoma" w:cs="Tahoma"/>
          <w:color w:val="393939"/>
        </w:rPr>
        <w:t xml:space="preserve"> it sustainable. </w:t>
      </w:r>
    </w:p>
    <w:p w:rsidR="003E7B37" w:rsidRPr="001F466D" w:rsidRDefault="003E7B37" w:rsidP="003E7B37">
      <w:pPr>
        <w:spacing w:after="0"/>
        <w:jc w:val="both"/>
        <w:rPr>
          <w:rFonts w:ascii="Tahoma" w:hAnsi="Tahoma" w:cs="Tahoma"/>
          <w:b/>
          <w:color w:val="393939"/>
          <w:sz w:val="24"/>
          <w:szCs w:val="24"/>
        </w:rPr>
      </w:pPr>
      <w:r w:rsidRPr="001F466D">
        <w:rPr>
          <w:rFonts w:ascii="Tahoma" w:hAnsi="Tahoma" w:cs="Tahoma"/>
          <w:b/>
          <w:color w:val="393939"/>
          <w:sz w:val="24"/>
          <w:szCs w:val="24"/>
        </w:rPr>
        <w:t>Intensification</w:t>
      </w:r>
    </w:p>
    <w:p w:rsidR="003E7B37" w:rsidRPr="00892746" w:rsidRDefault="003E7B37" w:rsidP="003E7B37">
      <w:pPr>
        <w:autoSpaceDE w:val="0"/>
        <w:autoSpaceDN w:val="0"/>
        <w:adjustRightInd w:val="0"/>
        <w:spacing w:after="0" w:line="360" w:lineRule="auto"/>
        <w:jc w:val="both"/>
        <w:rPr>
          <w:rFonts w:ascii="Tahoma" w:hAnsi="Tahoma" w:cs="Tahoma"/>
          <w:color w:val="4D4D4F"/>
        </w:rPr>
      </w:pPr>
      <w:r w:rsidRPr="00892746">
        <w:rPr>
          <w:rFonts w:ascii="Tahoma" w:hAnsi="Tahoma" w:cs="Tahoma"/>
          <w:color w:val="393939"/>
        </w:rPr>
        <w:lastRenderedPageBreak/>
        <w:t xml:space="preserve">Intensification along with its different forms is not new as a livelihood strategy, but the emerging concern is how to shift from conventional intensification, with profound negative impact on the environmental and social resources, to sustainable intensification with minimal or  'no' impact on the environmental and social resource on which it relies. In this regard, </w:t>
      </w:r>
      <w:r w:rsidRPr="00892746">
        <w:rPr>
          <w:rFonts w:ascii="Tahoma" w:hAnsi="Tahoma" w:cs="Tahoma"/>
        </w:rPr>
        <w:t xml:space="preserve">the Montpellier Panel, 2013, has suggested </w:t>
      </w:r>
      <w:r w:rsidRPr="00892746">
        <w:rPr>
          <w:rFonts w:ascii="Tahoma" w:hAnsi="Tahoma" w:cs="Tahoma"/>
          <w:b/>
          <w:color w:val="393939"/>
        </w:rPr>
        <w:t xml:space="preserve">Sustainable Intensification: A Anew Paradigm for African Agriculture. </w:t>
      </w:r>
      <w:r w:rsidRPr="00892746">
        <w:rPr>
          <w:rFonts w:ascii="Tahoma" w:hAnsi="Tahoma" w:cs="Tahoma"/>
          <w:iCs/>
        </w:rPr>
        <w:t xml:space="preserve">This paradigm, </w:t>
      </w:r>
      <w:r w:rsidRPr="00892746">
        <w:rPr>
          <w:rFonts w:ascii="Tahoma" w:hAnsi="Tahoma" w:cs="Tahoma"/>
          <w:b/>
          <w:color w:val="4D4D4F"/>
        </w:rPr>
        <w:t>Sustainable Intensification</w:t>
      </w:r>
      <w:r w:rsidRPr="00892746">
        <w:rPr>
          <w:rFonts w:ascii="Tahoma" w:hAnsi="Tahoma" w:cs="Tahoma"/>
          <w:color w:val="4D4D4F"/>
        </w:rPr>
        <w:t xml:space="preserve">, envisages using pathway that strives to utilize the existing land to produce greater yields, better nutrition and higher net incomes while reducing over reliance on pesticides and fertilizers and lowering emissions of harmful greenhouse gases. It also has to do this in a way that is both efficient and resilient and contributes to the stock of natural environmental capital. </w:t>
      </w:r>
    </w:p>
    <w:p w:rsidR="003E7B37" w:rsidRPr="001F466D" w:rsidRDefault="003E7B37" w:rsidP="003E7B37">
      <w:pPr>
        <w:autoSpaceDE w:val="0"/>
        <w:autoSpaceDN w:val="0"/>
        <w:adjustRightInd w:val="0"/>
        <w:spacing w:after="0" w:line="360" w:lineRule="auto"/>
        <w:jc w:val="both"/>
        <w:rPr>
          <w:rFonts w:ascii="Tahoma" w:hAnsi="Tahoma" w:cs="Tahoma"/>
          <w:color w:val="4D4D4F"/>
          <w:sz w:val="24"/>
          <w:szCs w:val="24"/>
        </w:rPr>
      </w:pPr>
      <w:r w:rsidRPr="001F466D">
        <w:rPr>
          <w:rFonts w:ascii="Tahoma" w:hAnsi="Tahoma" w:cs="Tahoma"/>
          <w:color w:val="4D4D4F"/>
          <w:sz w:val="24"/>
          <w:szCs w:val="24"/>
        </w:rPr>
        <w:t xml:space="preserve">As the </w:t>
      </w:r>
      <w:r w:rsidR="00892746" w:rsidRPr="001F466D">
        <w:rPr>
          <w:rFonts w:ascii="Tahoma" w:hAnsi="Tahoma" w:cs="Tahoma"/>
          <w:color w:val="4D4D4F"/>
          <w:sz w:val="24"/>
          <w:szCs w:val="24"/>
        </w:rPr>
        <w:t>authors indicate</w:t>
      </w:r>
      <w:r w:rsidRPr="001F466D">
        <w:rPr>
          <w:rFonts w:ascii="Tahoma" w:hAnsi="Tahoma" w:cs="Tahoma"/>
          <w:color w:val="4D4D4F"/>
          <w:sz w:val="24"/>
          <w:szCs w:val="24"/>
        </w:rPr>
        <w:t xml:space="preserve"> none of the components of this paradigm are new. They comprise techniques of ecological and genetic intensification, within enabling environments created by processes of socio-economic intensification. However, it is new in the way in which  the components are combined as a framework to find appropriate solutions to Africa’s food and nutriti</w:t>
      </w:r>
      <w:r w:rsidR="00892746">
        <w:rPr>
          <w:rFonts w:ascii="Tahoma" w:hAnsi="Tahoma" w:cs="Tahoma"/>
          <w:color w:val="4D4D4F"/>
          <w:sz w:val="24"/>
          <w:szCs w:val="24"/>
        </w:rPr>
        <w:t>on crisis. The following figures 8 &amp; 9 show</w:t>
      </w:r>
      <w:r w:rsidRPr="001F466D">
        <w:rPr>
          <w:rFonts w:ascii="Tahoma" w:hAnsi="Tahoma" w:cs="Tahoma"/>
          <w:color w:val="4D4D4F"/>
          <w:sz w:val="24"/>
          <w:szCs w:val="24"/>
        </w:rPr>
        <w:t xml:space="preserve"> the theoretical model and practical approach to Sustainable Intensification</w:t>
      </w:r>
    </w:p>
    <w:p w:rsidR="003E7B37" w:rsidRPr="001F466D" w:rsidRDefault="003E7B37" w:rsidP="003E7B37">
      <w:pPr>
        <w:jc w:val="both"/>
        <w:rPr>
          <w:rFonts w:ascii="Tahoma" w:hAnsi="Tahoma" w:cs="Tahoma"/>
          <w:color w:val="393939"/>
          <w:sz w:val="24"/>
          <w:szCs w:val="24"/>
        </w:rPr>
      </w:pPr>
    </w:p>
    <w:p w:rsidR="003E7B37" w:rsidRPr="001F466D" w:rsidRDefault="003E7B37" w:rsidP="003E7B37">
      <w:pPr>
        <w:jc w:val="both"/>
        <w:rPr>
          <w:rFonts w:ascii="Tahoma" w:hAnsi="Tahoma" w:cs="Tahoma"/>
          <w:color w:val="393939"/>
          <w:sz w:val="24"/>
          <w:szCs w:val="24"/>
        </w:rPr>
      </w:pPr>
      <w:r w:rsidRPr="001F466D">
        <w:rPr>
          <w:rFonts w:ascii="Tahoma" w:hAnsi="Tahoma" w:cs="Tahoma"/>
          <w:b/>
          <w:noProof/>
          <w:color w:val="393939"/>
          <w:sz w:val="24"/>
          <w:szCs w:val="24"/>
          <w:lang w:val="en-ZA" w:eastAsia="en-ZA"/>
        </w:rPr>
        <w:lastRenderedPageBreak/>
        <w:drawing>
          <wp:inline distT="0" distB="0" distL="0" distR="0">
            <wp:extent cx="6057900" cy="3943350"/>
            <wp:effectExtent l="19050" t="0" r="0" b="0"/>
            <wp:docPr id="34" name="Picture 13"/>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50"/>
                    <a:srcRect/>
                    <a:stretch>
                      <a:fillRect/>
                    </a:stretch>
                  </pic:blipFill>
                  <pic:spPr bwMode="auto">
                    <a:xfrm>
                      <a:off x="0" y="0"/>
                      <a:ext cx="6057900" cy="3943350"/>
                    </a:xfrm>
                    <a:prstGeom prst="rect">
                      <a:avLst/>
                    </a:prstGeom>
                    <a:noFill/>
                    <a:ln w="9525">
                      <a:noFill/>
                      <a:miter lim="800000"/>
                      <a:headEnd/>
                      <a:tailEnd/>
                    </a:ln>
                    <a:effectLst/>
                  </pic:spPr>
                </pic:pic>
              </a:graphicData>
            </a:graphic>
          </wp:inline>
        </w:drawing>
      </w:r>
    </w:p>
    <w:p w:rsidR="003E7B37" w:rsidRPr="001F466D" w:rsidRDefault="003E7B37" w:rsidP="003E7B37">
      <w:pPr>
        <w:jc w:val="both"/>
        <w:rPr>
          <w:rFonts w:ascii="Tahoma" w:hAnsi="Tahoma" w:cs="Tahoma"/>
        </w:rPr>
      </w:pPr>
      <w:r w:rsidRPr="001F466D">
        <w:rPr>
          <w:rFonts w:ascii="Tahoma" w:hAnsi="Tahoma" w:cs="Tahoma"/>
          <w:color w:val="393939"/>
        </w:rPr>
        <w:t>Figure</w:t>
      </w:r>
      <w:r w:rsidR="00892746">
        <w:rPr>
          <w:rFonts w:ascii="Tahoma" w:hAnsi="Tahoma" w:cs="Tahoma"/>
          <w:color w:val="393939"/>
        </w:rPr>
        <w:t xml:space="preserve"> 8</w:t>
      </w:r>
      <w:r w:rsidRPr="001F466D">
        <w:rPr>
          <w:rFonts w:ascii="Tahoma" w:hAnsi="Tahoma" w:cs="Tahoma"/>
          <w:color w:val="393939"/>
        </w:rPr>
        <w:t xml:space="preserve">: Theoretical model of sustainable intensification (Source: </w:t>
      </w:r>
      <w:r w:rsidRPr="001F466D">
        <w:rPr>
          <w:rFonts w:ascii="Tahoma" w:hAnsi="Tahoma" w:cs="Tahoma"/>
        </w:rPr>
        <w:t>Montpellier Panel, 2013 page 11)</w:t>
      </w:r>
    </w:p>
    <w:p w:rsidR="003E7B37" w:rsidRPr="001F466D" w:rsidRDefault="003E7B37" w:rsidP="003E7B37">
      <w:pPr>
        <w:jc w:val="both"/>
        <w:rPr>
          <w:rFonts w:ascii="Tahoma" w:hAnsi="Tahoma" w:cs="Tahoma"/>
          <w:b/>
          <w:color w:val="393939"/>
          <w:sz w:val="24"/>
          <w:szCs w:val="24"/>
        </w:rPr>
      </w:pPr>
      <w:r w:rsidRPr="001F466D">
        <w:rPr>
          <w:rFonts w:ascii="Tahoma" w:hAnsi="Tahoma" w:cs="Tahoma"/>
          <w:b/>
          <w:noProof/>
          <w:color w:val="393939"/>
          <w:sz w:val="24"/>
          <w:szCs w:val="24"/>
          <w:lang w:val="en-ZA" w:eastAsia="en-ZA"/>
        </w:rPr>
        <w:drawing>
          <wp:inline distT="0" distB="0" distL="0" distR="0">
            <wp:extent cx="5934075" cy="3095625"/>
            <wp:effectExtent l="0" t="0" r="9525" b="9525"/>
            <wp:docPr id="3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3E7B37" w:rsidRPr="001F466D" w:rsidRDefault="003E7B37" w:rsidP="003E7B37">
      <w:pPr>
        <w:jc w:val="both"/>
        <w:rPr>
          <w:rFonts w:ascii="Tahoma" w:hAnsi="Tahoma" w:cs="Tahoma"/>
        </w:rPr>
      </w:pPr>
      <w:r w:rsidRPr="001F466D">
        <w:rPr>
          <w:rFonts w:ascii="Tahoma" w:hAnsi="Tahoma" w:cs="Tahoma"/>
          <w:color w:val="393939"/>
        </w:rPr>
        <w:t xml:space="preserve">Figure: Practical approach to sustainable intensification (Source: </w:t>
      </w:r>
      <w:r w:rsidRPr="001F466D">
        <w:rPr>
          <w:rFonts w:ascii="Tahoma" w:hAnsi="Tahoma" w:cs="Tahoma"/>
        </w:rPr>
        <w:t>Montpellier Panel, 2013 page 14)</w:t>
      </w:r>
    </w:p>
    <w:p w:rsidR="002A1852" w:rsidRDefault="002A1852" w:rsidP="002A1852">
      <w:pPr>
        <w:jc w:val="both"/>
        <w:rPr>
          <w:rFonts w:ascii="Tahoma" w:hAnsi="Tahoma" w:cs="Tahoma"/>
          <w:color w:val="393939"/>
          <w:sz w:val="24"/>
          <w:szCs w:val="24"/>
        </w:rPr>
      </w:pPr>
      <w:r>
        <w:rPr>
          <w:rFonts w:ascii="Tahoma" w:hAnsi="Tahoma" w:cs="Tahoma"/>
          <w:b/>
          <w:color w:val="393939"/>
          <w:sz w:val="24"/>
          <w:szCs w:val="24"/>
        </w:rPr>
        <w:lastRenderedPageBreak/>
        <w:t xml:space="preserve">Further, please, watch video on </w:t>
      </w:r>
      <w:r w:rsidRPr="002A1852">
        <w:rPr>
          <w:rFonts w:ascii="Tahoma" w:hAnsi="Tahoma" w:cs="Tahoma"/>
          <w:color w:val="393939"/>
          <w:sz w:val="24"/>
          <w:szCs w:val="24"/>
        </w:rPr>
        <w:t>Sustainable Intensification of Maize-Legume Systems for Food Security in Eastern and Southern Africa</w:t>
      </w:r>
      <w:r>
        <w:rPr>
          <w:rFonts w:ascii="Tahoma" w:hAnsi="Tahoma" w:cs="Tahoma"/>
          <w:color w:val="393939"/>
          <w:sz w:val="24"/>
          <w:szCs w:val="24"/>
        </w:rPr>
        <w:t xml:space="preserve"> (</w:t>
      </w:r>
      <w:r w:rsidRPr="002A1852">
        <w:rPr>
          <w:rFonts w:ascii="Tahoma" w:hAnsi="Tahoma" w:cs="Tahoma"/>
          <w:b/>
          <w:bCs/>
          <w:color w:val="393939"/>
          <w:sz w:val="24"/>
          <w:szCs w:val="24"/>
        </w:rPr>
        <w:t xml:space="preserve">Published </w:t>
      </w:r>
      <w:r>
        <w:rPr>
          <w:rFonts w:ascii="Tahoma" w:hAnsi="Tahoma" w:cs="Tahoma"/>
          <w:b/>
          <w:bCs/>
          <w:color w:val="393939"/>
          <w:sz w:val="24"/>
          <w:szCs w:val="24"/>
        </w:rPr>
        <w:t xml:space="preserve">online </w:t>
      </w:r>
      <w:r w:rsidRPr="002A1852">
        <w:rPr>
          <w:rFonts w:ascii="Tahoma" w:hAnsi="Tahoma" w:cs="Tahoma"/>
          <w:b/>
          <w:bCs/>
          <w:color w:val="393939"/>
          <w:sz w:val="24"/>
          <w:szCs w:val="24"/>
        </w:rPr>
        <w:t>on Oct 24, 2014</w:t>
      </w:r>
      <w:r>
        <w:rPr>
          <w:rFonts w:ascii="Tahoma" w:hAnsi="Tahoma" w:cs="Tahoma"/>
          <w:color w:val="393939"/>
          <w:sz w:val="24"/>
          <w:szCs w:val="24"/>
        </w:rPr>
        <w:t xml:space="preserve">, CIMMYT) by clicking the following link;  </w:t>
      </w:r>
    </w:p>
    <w:p w:rsidR="002A1852" w:rsidRPr="002A1852" w:rsidRDefault="00B46DF1" w:rsidP="002A1852">
      <w:pPr>
        <w:rPr>
          <w:rFonts w:ascii="Tahoma" w:hAnsi="Tahoma" w:cs="Tahoma"/>
          <w:color w:val="393939"/>
          <w:sz w:val="24"/>
          <w:szCs w:val="24"/>
        </w:rPr>
      </w:pPr>
      <w:hyperlink r:id="rId56" w:history="1">
        <w:r w:rsidR="002A1852" w:rsidRPr="009B5000">
          <w:rPr>
            <w:rStyle w:val="Hyperlink"/>
            <w:rFonts w:ascii="Tahoma" w:hAnsi="Tahoma" w:cs="Tahoma"/>
            <w:sz w:val="24"/>
            <w:szCs w:val="24"/>
          </w:rPr>
          <w:t>https://www.youtube.com/watch?v=vlszRU2rVig</w:t>
        </w:r>
      </w:hyperlink>
    </w:p>
    <w:p w:rsidR="002A1852" w:rsidRDefault="002A1852" w:rsidP="003E7B37">
      <w:pPr>
        <w:rPr>
          <w:rFonts w:ascii="Tahoma" w:hAnsi="Tahoma" w:cs="Tahoma"/>
          <w:b/>
          <w:color w:val="393939"/>
          <w:sz w:val="24"/>
          <w:szCs w:val="24"/>
        </w:rPr>
      </w:pPr>
    </w:p>
    <w:p w:rsidR="003E7B37" w:rsidRPr="001F466D" w:rsidRDefault="00F23DFF" w:rsidP="003E7B37">
      <w:pPr>
        <w:rPr>
          <w:rFonts w:ascii="Tahoma" w:hAnsi="Tahoma" w:cs="Tahoma"/>
          <w:b/>
          <w:color w:val="393939"/>
          <w:sz w:val="24"/>
          <w:szCs w:val="24"/>
        </w:rPr>
      </w:pPr>
      <w:r w:rsidRPr="00F23DFF">
        <w:rPr>
          <w:rFonts w:ascii="Tahoma" w:hAnsi="Tahoma" w:cs="Tahoma"/>
          <w:b/>
          <w:noProof/>
          <w:color w:val="393939"/>
          <w:sz w:val="24"/>
          <w:szCs w:val="24"/>
          <w:lang w:val="en-ZA" w:eastAsia="en-ZA"/>
        </w:rPr>
        <w:drawing>
          <wp:inline distT="0" distB="0" distL="0" distR="0">
            <wp:extent cx="600075" cy="552450"/>
            <wp:effectExtent l="19050" t="0" r="9525" b="0"/>
            <wp:docPr id="14339" name="Picture 7" descr="assig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ignments"/>
                    <pic:cNvPicPr>
                      <a:picLocks noChangeAspect="1" noChangeArrowheads="1"/>
                    </pic:cNvPicPr>
                  </pic:nvPicPr>
                  <pic:blipFill>
                    <a:blip r:embed="rId13"/>
                    <a:srcRect/>
                    <a:stretch>
                      <a:fillRect/>
                    </a:stretch>
                  </pic:blipFill>
                  <pic:spPr bwMode="auto">
                    <a:xfrm>
                      <a:off x="0" y="0"/>
                      <a:ext cx="600075" cy="552450"/>
                    </a:xfrm>
                    <a:prstGeom prst="rect">
                      <a:avLst/>
                    </a:prstGeom>
                    <a:noFill/>
                    <a:ln w="9525">
                      <a:noFill/>
                      <a:miter lim="800000"/>
                      <a:headEnd/>
                      <a:tailEnd/>
                    </a:ln>
                  </pic:spPr>
                </pic:pic>
              </a:graphicData>
            </a:graphic>
          </wp:inline>
        </w:drawing>
      </w:r>
      <w:r w:rsidR="003E7B37" w:rsidRPr="001F466D">
        <w:rPr>
          <w:rFonts w:ascii="Tahoma" w:hAnsi="Tahoma" w:cs="Tahoma"/>
          <w:b/>
          <w:color w:val="393939"/>
          <w:sz w:val="24"/>
          <w:szCs w:val="24"/>
        </w:rPr>
        <w:t xml:space="preserve">Assignment </w:t>
      </w:r>
    </w:p>
    <w:p w:rsidR="000D721C" w:rsidRDefault="0075253D" w:rsidP="003E7B37">
      <w:pPr>
        <w:autoSpaceDE w:val="0"/>
        <w:autoSpaceDN w:val="0"/>
        <w:adjustRightInd w:val="0"/>
        <w:spacing w:after="0" w:line="240" w:lineRule="auto"/>
        <w:rPr>
          <w:rFonts w:ascii="Tahoma" w:hAnsi="Tahoma" w:cs="Tahoma"/>
          <w:color w:val="393939"/>
          <w:sz w:val="24"/>
          <w:szCs w:val="24"/>
        </w:rPr>
      </w:pPr>
      <w:r>
        <w:rPr>
          <w:rFonts w:ascii="Tahoma" w:hAnsi="Tahoma" w:cs="Tahoma"/>
          <w:color w:val="393939"/>
          <w:sz w:val="24"/>
          <w:szCs w:val="24"/>
        </w:rPr>
        <w:t>After watching the video, r</w:t>
      </w:r>
      <w:r w:rsidR="003E7B37" w:rsidRPr="001F466D">
        <w:rPr>
          <w:rFonts w:ascii="Tahoma" w:hAnsi="Tahoma" w:cs="Tahoma"/>
          <w:color w:val="393939"/>
          <w:sz w:val="24"/>
          <w:szCs w:val="24"/>
        </w:rPr>
        <w:t xml:space="preserve">ead a report by </w:t>
      </w:r>
      <w:r w:rsidR="003E7B37" w:rsidRPr="001F466D">
        <w:rPr>
          <w:rFonts w:ascii="Tahoma" w:hAnsi="Tahoma" w:cs="Tahoma"/>
          <w:sz w:val="24"/>
          <w:szCs w:val="24"/>
        </w:rPr>
        <w:t xml:space="preserve">The Montpellier Panel, 2013, </w:t>
      </w:r>
      <w:r w:rsidR="003E7B37" w:rsidRPr="001F466D">
        <w:rPr>
          <w:rFonts w:ascii="Tahoma" w:hAnsi="Tahoma" w:cs="Tahoma"/>
          <w:b/>
          <w:iCs/>
          <w:sz w:val="24"/>
          <w:szCs w:val="24"/>
        </w:rPr>
        <w:t>Sustainable Intensification: A New Paradigm for African Agriculture</w:t>
      </w:r>
      <w:r w:rsidR="003E7B37" w:rsidRPr="001F466D">
        <w:rPr>
          <w:rFonts w:ascii="Tahoma" w:hAnsi="Tahoma" w:cs="Tahoma"/>
          <w:sz w:val="24"/>
          <w:szCs w:val="24"/>
        </w:rPr>
        <w:t xml:space="preserve">, London Agriculture for Impact 15 Princes Gardens South Kensington Campus Imperial College London SW7 1N. </w:t>
      </w:r>
      <w:hyperlink r:id="rId57" w:history="1">
        <w:r w:rsidR="000D721C" w:rsidRPr="00240BB1">
          <w:rPr>
            <w:rStyle w:val="Hyperlink"/>
            <w:rFonts w:ascii="Tahoma" w:hAnsi="Tahoma" w:cs="Tahoma"/>
            <w:sz w:val="24"/>
            <w:szCs w:val="24"/>
          </w:rPr>
          <w:t>http://ag4impact.org/wp-content/uploads/2014/07/Montpellier-Panel-Report-2013-Sustainable-Intensification-A-New-Paradigm-for-African-Agriculture-1.pdf</w:t>
        </w:r>
      </w:hyperlink>
    </w:p>
    <w:p w:rsidR="003E7B37" w:rsidRPr="001F466D" w:rsidRDefault="003E7B37" w:rsidP="003E7B37">
      <w:pPr>
        <w:autoSpaceDE w:val="0"/>
        <w:autoSpaceDN w:val="0"/>
        <w:adjustRightInd w:val="0"/>
        <w:spacing w:after="0" w:line="240" w:lineRule="auto"/>
        <w:rPr>
          <w:rFonts w:ascii="Tahoma" w:hAnsi="Tahoma" w:cs="Tahoma"/>
          <w:color w:val="393939"/>
          <w:sz w:val="24"/>
          <w:szCs w:val="24"/>
        </w:rPr>
      </w:pPr>
    </w:p>
    <w:p w:rsidR="003E7B37" w:rsidRPr="001F466D" w:rsidRDefault="003E7B37" w:rsidP="003E7B37">
      <w:pPr>
        <w:autoSpaceDE w:val="0"/>
        <w:autoSpaceDN w:val="0"/>
        <w:adjustRightInd w:val="0"/>
        <w:spacing w:after="0" w:line="240" w:lineRule="auto"/>
        <w:rPr>
          <w:rFonts w:ascii="Tahoma" w:hAnsi="Tahoma" w:cs="Tahoma"/>
          <w:noProof/>
          <w:sz w:val="24"/>
          <w:szCs w:val="24"/>
        </w:rPr>
      </w:pPr>
    </w:p>
    <w:p w:rsidR="003E7B37" w:rsidRPr="001F466D" w:rsidRDefault="003E7B37" w:rsidP="003E7B37">
      <w:pPr>
        <w:autoSpaceDE w:val="0"/>
        <w:autoSpaceDN w:val="0"/>
        <w:adjustRightInd w:val="0"/>
        <w:spacing w:after="0" w:line="240" w:lineRule="auto"/>
        <w:rPr>
          <w:rFonts w:ascii="Tahoma" w:hAnsi="Tahoma" w:cs="Tahoma"/>
          <w:noProof/>
          <w:sz w:val="24"/>
          <w:szCs w:val="24"/>
        </w:rPr>
      </w:pPr>
      <w:r w:rsidRPr="001F466D">
        <w:rPr>
          <w:rFonts w:ascii="Tahoma" w:hAnsi="Tahoma" w:cs="Tahoma"/>
          <w:noProof/>
          <w:sz w:val="24"/>
          <w:szCs w:val="24"/>
        </w:rPr>
        <w:t xml:space="preserve">Write a criticque of maximum of 10 pages on the model whether it can be used as a frmework to tackle the current problem faced farming system of Africa and for decades to come. </w:t>
      </w:r>
    </w:p>
    <w:p w:rsidR="003D0AA1" w:rsidRDefault="003D0AA1" w:rsidP="003E7B37">
      <w:pPr>
        <w:rPr>
          <w:rFonts w:ascii="Tahoma" w:hAnsi="Tahoma" w:cs="Tahoma"/>
          <w:noProof/>
          <w:sz w:val="24"/>
          <w:szCs w:val="24"/>
        </w:rPr>
      </w:pPr>
    </w:p>
    <w:p w:rsidR="003E7B37" w:rsidRPr="001F466D" w:rsidRDefault="003E7B37" w:rsidP="003E7B37">
      <w:pPr>
        <w:rPr>
          <w:rFonts w:ascii="Tahoma" w:hAnsi="Tahoma" w:cs="Tahoma"/>
          <w:noProof/>
          <w:sz w:val="24"/>
          <w:szCs w:val="24"/>
        </w:rPr>
      </w:pPr>
      <w:r w:rsidRPr="001F466D">
        <w:rPr>
          <w:rFonts w:ascii="Tahoma" w:hAnsi="Tahoma" w:cs="Tahoma"/>
          <w:noProof/>
          <w:sz w:val="24"/>
          <w:szCs w:val="24"/>
        </w:rPr>
        <w:br w:type="page"/>
      </w:r>
    </w:p>
    <w:p w:rsidR="003E7B37" w:rsidRPr="001F466D" w:rsidRDefault="003E7B37" w:rsidP="003E7B37">
      <w:pPr>
        <w:autoSpaceDE w:val="0"/>
        <w:autoSpaceDN w:val="0"/>
        <w:adjustRightInd w:val="0"/>
        <w:spacing w:after="0" w:line="240" w:lineRule="auto"/>
        <w:rPr>
          <w:rFonts w:ascii="Tahoma" w:hAnsi="Tahoma" w:cs="Tahoma"/>
          <w:noProof/>
          <w:sz w:val="24"/>
          <w:szCs w:val="24"/>
        </w:rPr>
      </w:pPr>
    </w:p>
    <w:p w:rsidR="003E7B37" w:rsidRPr="001F466D" w:rsidRDefault="003E7B37" w:rsidP="003E7B37">
      <w:pPr>
        <w:jc w:val="both"/>
        <w:rPr>
          <w:rFonts w:ascii="Tahoma" w:hAnsi="Tahoma" w:cs="Tahoma"/>
          <w:color w:val="393939"/>
          <w:sz w:val="24"/>
          <w:szCs w:val="24"/>
        </w:rPr>
      </w:pPr>
      <w:r w:rsidRPr="001F466D">
        <w:rPr>
          <w:rFonts w:ascii="Tahoma" w:hAnsi="Tahoma" w:cs="Tahoma"/>
          <w:noProof/>
          <w:sz w:val="24"/>
          <w:szCs w:val="24"/>
          <w:lang w:val="en-ZA" w:eastAsia="en-ZA"/>
        </w:rPr>
        <w:drawing>
          <wp:inline distT="0" distB="0" distL="0" distR="0">
            <wp:extent cx="619125" cy="533400"/>
            <wp:effectExtent l="19050" t="0" r="9525" b="0"/>
            <wp:docPr id="36" name="Picture 28" descr="Field_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eld_work"/>
                    <pic:cNvPicPr>
                      <a:picLocks noChangeAspect="1" noChangeArrowheads="1"/>
                    </pic:cNvPicPr>
                  </pic:nvPicPr>
                  <pic:blipFill>
                    <a:blip r:embed="rId14"/>
                    <a:srcRect/>
                    <a:stretch>
                      <a:fillRect/>
                    </a:stretch>
                  </pic:blipFill>
                  <pic:spPr bwMode="auto">
                    <a:xfrm>
                      <a:off x="0" y="0"/>
                      <a:ext cx="619125" cy="533400"/>
                    </a:xfrm>
                    <a:prstGeom prst="rect">
                      <a:avLst/>
                    </a:prstGeom>
                    <a:noFill/>
                    <a:ln w="9525">
                      <a:noFill/>
                      <a:miter lim="800000"/>
                      <a:headEnd/>
                      <a:tailEnd/>
                    </a:ln>
                  </pic:spPr>
                </pic:pic>
              </a:graphicData>
            </a:graphic>
          </wp:inline>
        </w:drawing>
      </w:r>
      <w:r w:rsidRPr="001F466D">
        <w:rPr>
          <w:rFonts w:ascii="Tahoma" w:hAnsi="Tahoma" w:cs="Tahoma"/>
          <w:color w:val="0070C0"/>
          <w:sz w:val="24"/>
          <w:szCs w:val="24"/>
        </w:rPr>
        <w:t>Getting the central message of this unit or this module in practice</w:t>
      </w:r>
    </w:p>
    <w:p w:rsidR="003E7B37" w:rsidRPr="001F466D" w:rsidRDefault="003E7B37" w:rsidP="003E7B37">
      <w:pPr>
        <w:jc w:val="both"/>
        <w:rPr>
          <w:rFonts w:ascii="Tahoma" w:hAnsi="Tahoma" w:cs="Tahoma"/>
          <w:color w:val="393939"/>
          <w:sz w:val="24"/>
          <w:szCs w:val="24"/>
        </w:rPr>
      </w:pPr>
    </w:p>
    <w:p w:rsidR="003E7B37" w:rsidRPr="0075253D" w:rsidRDefault="003E7B37" w:rsidP="0075253D">
      <w:pPr>
        <w:spacing w:line="360" w:lineRule="auto"/>
        <w:jc w:val="both"/>
        <w:rPr>
          <w:rFonts w:ascii="Tahoma" w:hAnsi="Tahoma" w:cs="Tahoma"/>
          <w:b/>
          <w:color w:val="393939"/>
        </w:rPr>
      </w:pPr>
      <w:r w:rsidRPr="0075253D">
        <w:rPr>
          <w:rFonts w:ascii="Tahoma" w:hAnsi="Tahoma" w:cs="Tahoma"/>
          <w:b/>
          <w:color w:val="393939"/>
        </w:rPr>
        <w:t>Objective of the field work</w:t>
      </w:r>
    </w:p>
    <w:p w:rsidR="003E7B37" w:rsidRPr="0075253D" w:rsidRDefault="003E7B37" w:rsidP="0075253D">
      <w:pPr>
        <w:spacing w:before="100" w:beforeAutospacing="1" w:after="0" w:line="360" w:lineRule="auto"/>
        <w:rPr>
          <w:rFonts w:ascii="Tahoma" w:eastAsia="Times New Roman" w:hAnsi="Tahoma" w:cs="Tahoma"/>
        </w:rPr>
      </w:pPr>
      <w:r w:rsidRPr="0075253D">
        <w:rPr>
          <w:rFonts w:ascii="Tahoma" w:eastAsia="Times New Roman" w:hAnsi="Tahoma" w:cs="Tahoma"/>
          <w:b/>
          <w:bCs/>
          <w:color w:val="4F81BD"/>
          <w:lang w:val="en-GB"/>
        </w:rPr>
        <w:t xml:space="preserve">Why </w:t>
      </w:r>
      <w:r w:rsidRPr="0075253D">
        <w:rPr>
          <w:rFonts w:ascii="Tahoma" w:eastAsia="Times New Roman" w:hAnsi="Tahoma" w:cs="Tahoma"/>
          <w:color w:val="4F81BD"/>
          <w:lang w:val="en-GB"/>
        </w:rPr>
        <w:t xml:space="preserve">do it? </w:t>
      </w:r>
      <w:r w:rsidRPr="0075253D">
        <w:rPr>
          <w:rFonts w:ascii="Tahoma" w:eastAsia="Times New Roman" w:hAnsi="Tahoma" w:cs="Tahoma"/>
          <w:lang w:val="en-GB"/>
        </w:rPr>
        <w:t>(Motivation for doing the field work)</w:t>
      </w:r>
    </w:p>
    <w:p w:rsidR="003E7B37" w:rsidRPr="0075253D" w:rsidRDefault="003E7B37" w:rsidP="0075253D">
      <w:pPr>
        <w:spacing w:line="360" w:lineRule="auto"/>
        <w:jc w:val="both"/>
        <w:rPr>
          <w:rFonts w:ascii="Tahoma" w:hAnsi="Tahoma" w:cs="Tahoma"/>
        </w:rPr>
      </w:pPr>
      <w:r w:rsidRPr="0075253D">
        <w:rPr>
          <w:rFonts w:ascii="Tahoma" w:hAnsi="Tahoma" w:cs="Tahoma"/>
        </w:rPr>
        <w:t>As you are prospective agricultural development communication professional the key message of this unit or the whole module is that to challenge you (1) understand features of farming systems in a given location at given time and (2) to identify dominant household livelihood strategies and (3) analyze potential livelihood strategies (based on 1</w:t>
      </w:r>
      <w:r w:rsidR="00F23DFF">
        <w:rPr>
          <w:rFonts w:ascii="Tahoma" w:hAnsi="Tahoma" w:cs="Tahoma"/>
        </w:rPr>
        <w:t xml:space="preserve"> </w:t>
      </w:r>
      <w:r w:rsidRPr="0075253D">
        <w:rPr>
          <w:rFonts w:ascii="Tahoma" w:hAnsi="Tahoma" w:cs="Tahoma"/>
        </w:rPr>
        <w:t xml:space="preserve">and 2) for sustainable livelihood improvement and (4) to convey the message to agricultural and rural development actors such as policy makers, politicians, NGOs, local communities etc. </w:t>
      </w:r>
    </w:p>
    <w:p w:rsidR="003E7B37" w:rsidRPr="0075253D" w:rsidRDefault="003E7B37" w:rsidP="0075253D">
      <w:pPr>
        <w:spacing w:before="100" w:beforeAutospacing="1" w:after="0" w:line="360" w:lineRule="auto"/>
        <w:rPr>
          <w:rFonts w:ascii="Tahoma" w:eastAsia="Times New Roman" w:hAnsi="Tahoma" w:cs="Tahoma"/>
        </w:rPr>
      </w:pPr>
    </w:p>
    <w:p w:rsidR="003E7B37" w:rsidRPr="0075253D" w:rsidRDefault="003E7B37" w:rsidP="0075253D">
      <w:pPr>
        <w:spacing w:before="100" w:beforeAutospacing="1" w:after="0" w:line="360" w:lineRule="auto"/>
        <w:rPr>
          <w:rFonts w:ascii="Tahoma" w:eastAsia="Times New Roman" w:hAnsi="Tahoma" w:cs="Tahoma"/>
        </w:rPr>
      </w:pPr>
      <w:r w:rsidRPr="0075253D">
        <w:rPr>
          <w:rFonts w:ascii="Tahoma" w:eastAsia="Times New Roman" w:hAnsi="Tahoma" w:cs="Tahoma"/>
          <w:b/>
          <w:bCs/>
          <w:color w:val="4F81BD"/>
          <w:lang w:val="en-GB"/>
        </w:rPr>
        <w:t>What</w:t>
      </w:r>
      <w:r w:rsidRPr="0075253D">
        <w:rPr>
          <w:rFonts w:ascii="Tahoma" w:eastAsia="Times New Roman" w:hAnsi="Tahoma" w:cs="Tahoma"/>
          <w:lang w:val="en-GB"/>
        </w:rPr>
        <w:t xml:space="preserve"> (to do)</w:t>
      </w:r>
    </w:p>
    <w:p w:rsidR="003E7B37" w:rsidRPr="0075253D" w:rsidRDefault="003E7B37" w:rsidP="0075253D">
      <w:pPr>
        <w:spacing w:line="360" w:lineRule="auto"/>
        <w:jc w:val="both"/>
        <w:rPr>
          <w:rFonts w:ascii="Tahoma" w:hAnsi="Tahoma" w:cs="Tahoma"/>
          <w:color w:val="393939"/>
        </w:rPr>
      </w:pPr>
      <w:r w:rsidRPr="0075253D">
        <w:rPr>
          <w:rFonts w:ascii="Tahoma" w:hAnsi="Tahoma" w:cs="Tahoma"/>
          <w:color w:val="393939"/>
        </w:rPr>
        <w:t>Make a group of three and conduct field assessment and submit a small project document with background assessment of dominant farming system in a locality as well as strategies for intervention</w:t>
      </w:r>
    </w:p>
    <w:p w:rsidR="003E7B37" w:rsidRPr="0075253D" w:rsidRDefault="003E7B37" w:rsidP="0075253D">
      <w:pPr>
        <w:spacing w:line="360" w:lineRule="auto"/>
        <w:jc w:val="both"/>
        <w:rPr>
          <w:rFonts w:ascii="Tahoma" w:hAnsi="Tahoma" w:cs="Tahoma"/>
        </w:rPr>
      </w:pPr>
      <w:r w:rsidRPr="0075253D">
        <w:rPr>
          <w:rFonts w:ascii="Tahoma" w:eastAsia="Times New Roman" w:hAnsi="Tahoma" w:cs="Tahoma"/>
          <w:b/>
          <w:bCs/>
          <w:color w:val="4F81BD"/>
          <w:lang w:val="en-GB"/>
        </w:rPr>
        <w:t xml:space="preserve">Hint </w:t>
      </w:r>
      <w:r w:rsidRPr="0075253D">
        <w:rPr>
          <w:rFonts w:ascii="Tahoma" w:eastAsia="Times New Roman" w:hAnsi="Tahoma" w:cs="Tahoma"/>
          <w:bCs/>
          <w:lang w:val="en-GB"/>
        </w:rPr>
        <w:t>(to do the field work)</w:t>
      </w:r>
    </w:p>
    <w:p w:rsidR="003E7B37" w:rsidRPr="0075253D" w:rsidRDefault="003E7B37" w:rsidP="0075253D">
      <w:pPr>
        <w:spacing w:line="360" w:lineRule="auto"/>
        <w:jc w:val="both"/>
        <w:rPr>
          <w:rFonts w:ascii="Tahoma" w:hAnsi="Tahoma" w:cs="Tahoma"/>
        </w:rPr>
      </w:pPr>
      <w:r w:rsidRPr="0075253D">
        <w:rPr>
          <w:rFonts w:ascii="Tahoma" w:hAnsi="Tahoma" w:cs="Tahoma"/>
        </w:rPr>
        <w:t xml:space="preserve">For example, according to the classification we learned in this unit, most part of Western and Eastern Haraghe Zones are categorized as </w:t>
      </w:r>
      <w:r w:rsidRPr="0075253D">
        <w:rPr>
          <w:rFonts w:ascii="Tahoma" w:hAnsi="Tahoma" w:cs="Tahoma"/>
          <w:b/>
        </w:rPr>
        <w:t xml:space="preserve">maize mixed Farming systems. </w:t>
      </w:r>
      <w:r w:rsidRPr="0075253D">
        <w:rPr>
          <w:rFonts w:ascii="Tahoma" w:hAnsi="Tahoma" w:cs="Tahoma"/>
        </w:rPr>
        <w:t xml:space="preserve">This means there are some used criteria that make the Zones common in farming systems. If you are employed as expert in this area what you should do may include the following (please note that steps are not exhaustive list but just a hint) </w:t>
      </w:r>
    </w:p>
    <w:p w:rsidR="003E7B37" w:rsidRPr="0075253D" w:rsidRDefault="003E7B37" w:rsidP="0075253D">
      <w:pPr>
        <w:spacing w:line="360" w:lineRule="auto"/>
        <w:jc w:val="both"/>
        <w:rPr>
          <w:rFonts w:ascii="Tahoma" w:hAnsi="Tahoma" w:cs="Tahoma"/>
        </w:rPr>
      </w:pPr>
      <w:r w:rsidRPr="0075253D">
        <w:rPr>
          <w:rFonts w:ascii="Tahoma" w:hAnsi="Tahoma" w:cs="Tahoma"/>
        </w:rPr>
        <w:t>1</w:t>
      </w:r>
      <w:r w:rsidRPr="0075253D">
        <w:rPr>
          <w:rFonts w:ascii="Tahoma" w:hAnsi="Tahoma" w:cs="Tahoma"/>
          <w:vertAlign w:val="superscript"/>
        </w:rPr>
        <w:t>st</w:t>
      </w:r>
      <w:r w:rsidRPr="0075253D">
        <w:rPr>
          <w:rFonts w:ascii="Tahoma" w:hAnsi="Tahoma" w:cs="Tahoma"/>
        </w:rPr>
        <w:t xml:space="preserve"> step is describing farming systems in very detailed way. Notice you mostly focus on biophysical (disease, pests, climate, water, land etc. information) factors or in SRL term “natural assets” and socio-economics factors (socio-cultural, market, human </w:t>
      </w:r>
      <w:r w:rsidR="000D721C" w:rsidRPr="0075253D">
        <w:rPr>
          <w:rFonts w:ascii="Tahoma" w:hAnsi="Tahoma" w:cs="Tahoma"/>
        </w:rPr>
        <w:t>labor</w:t>
      </w:r>
      <w:r w:rsidRPr="0075253D">
        <w:rPr>
          <w:rFonts w:ascii="Tahoma" w:hAnsi="Tahoma" w:cs="Tahoma"/>
        </w:rPr>
        <w:t xml:space="preserve">, infrastructures, financial service, gender etc. information) or in SRL term “the left 4 assets” and policies and institution (organization structures and the processes herein) contexts. </w:t>
      </w:r>
    </w:p>
    <w:p w:rsidR="003E7B37" w:rsidRPr="0075253D" w:rsidRDefault="003E7B37" w:rsidP="0075253D">
      <w:pPr>
        <w:spacing w:line="360" w:lineRule="auto"/>
        <w:jc w:val="both"/>
        <w:rPr>
          <w:rFonts w:ascii="Tahoma" w:hAnsi="Tahoma" w:cs="Tahoma"/>
        </w:rPr>
      </w:pPr>
      <w:r w:rsidRPr="0075253D">
        <w:rPr>
          <w:rFonts w:ascii="Tahoma" w:hAnsi="Tahoma" w:cs="Tahoma"/>
        </w:rPr>
        <w:lastRenderedPageBreak/>
        <w:t>2</w:t>
      </w:r>
      <w:r w:rsidRPr="0075253D">
        <w:rPr>
          <w:rFonts w:ascii="Tahoma" w:hAnsi="Tahoma" w:cs="Tahoma"/>
          <w:vertAlign w:val="superscript"/>
        </w:rPr>
        <w:t>nd</w:t>
      </w:r>
      <w:r w:rsidRPr="0075253D">
        <w:rPr>
          <w:rFonts w:ascii="Tahoma" w:hAnsi="Tahoma" w:cs="Tahoma"/>
        </w:rPr>
        <w:t xml:space="preserve"> step is identifying livelihood strategies being practiced by households and/or individuals in a given area. </w:t>
      </w:r>
    </w:p>
    <w:p w:rsidR="003E7B37" w:rsidRPr="0075253D" w:rsidRDefault="003E7B37" w:rsidP="0075253D">
      <w:pPr>
        <w:spacing w:line="360" w:lineRule="auto"/>
        <w:jc w:val="both"/>
        <w:rPr>
          <w:rFonts w:ascii="Tahoma" w:hAnsi="Tahoma" w:cs="Tahoma"/>
        </w:rPr>
      </w:pPr>
      <w:r w:rsidRPr="0075253D">
        <w:rPr>
          <w:rFonts w:ascii="Tahoma" w:hAnsi="Tahoma" w:cs="Tahoma"/>
        </w:rPr>
        <w:t>3</w:t>
      </w:r>
      <w:r w:rsidRPr="0075253D">
        <w:rPr>
          <w:rFonts w:ascii="Tahoma" w:hAnsi="Tahoma" w:cs="Tahoma"/>
          <w:vertAlign w:val="superscript"/>
        </w:rPr>
        <w:t>rd</w:t>
      </w:r>
      <w:r w:rsidRPr="0075253D">
        <w:rPr>
          <w:rFonts w:ascii="Tahoma" w:hAnsi="Tahoma" w:cs="Tahoma"/>
        </w:rPr>
        <w:t xml:space="preserve"> step is analyzing constraints and opportunities in practicing different livelihoods. E.g. which strategy or combinations of livelihood strategies are better for Households around HU main campus to improve their livelihoods in a given assets and context (from step 1)? E.g. some household </w:t>
      </w:r>
      <w:r w:rsidR="000D721C" w:rsidRPr="0075253D">
        <w:rPr>
          <w:rFonts w:ascii="Tahoma" w:hAnsi="Tahoma" w:cs="Tahoma"/>
        </w:rPr>
        <w:t>members</w:t>
      </w:r>
      <w:r w:rsidRPr="0075253D">
        <w:rPr>
          <w:rFonts w:ascii="Tahoma" w:hAnsi="Tahoma" w:cs="Tahoma"/>
        </w:rPr>
        <w:t xml:space="preserve"> could be exiting farming system and forced to migrate to Towns like Haramaya, Awaday, and Cities such Harar and Dire Dawa as livelihood strategy. However, this livelihood strategy could be unsustainable and make individuals (especially, women and children) vulnerable to deep rooted hunger and poverty since they may not get better job in Town/City due to their incapability like in skills and under age children. Some livelihood strategies could have high potential to improve livelihoods of the households, but, face some constraints like absence of telecom or road or irrigation etc. </w:t>
      </w:r>
    </w:p>
    <w:p w:rsidR="003E7B37" w:rsidRPr="0075253D" w:rsidRDefault="003E7B37" w:rsidP="0075253D">
      <w:pPr>
        <w:spacing w:line="360" w:lineRule="auto"/>
        <w:jc w:val="both"/>
        <w:rPr>
          <w:rFonts w:ascii="Tahoma" w:hAnsi="Tahoma" w:cs="Tahoma"/>
        </w:rPr>
      </w:pPr>
      <w:r w:rsidRPr="0075253D">
        <w:rPr>
          <w:rFonts w:ascii="Tahoma" w:hAnsi="Tahoma" w:cs="Tahoma"/>
        </w:rPr>
        <w:t>4</w:t>
      </w:r>
      <w:r w:rsidRPr="0075253D">
        <w:rPr>
          <w:rFonts w:ascii="Tahoma" w:hAnsi="Tahoma" w:cs="Tahoma"/>
          <w:vertAlign w:val="superscript"/>
        </w:rPr>
        <w:t>th</w:t>
      </w:r>
      <w:r w:rsidRPr="0075253D">
        <w:rPr>
          <w:rFonts w:ascii="Tahoma" w:hAnsi="Tahoma" w:cs="Tahoma"/>
        </w:rPr>
        <w:t xml:space="preserve"> is critically conveying the constraints and opportunities of livelihoods strategies in given location at given time and suggesting possible solutions. E.g. for migrating household members in the above example you may recommend alternative livelihood strategies the people value most. To do so, you may design project and submit to NGOs or Government or you may seek change in policy intervention at woreda or regional levels or institutional change etc.     </w:t>
      </w:r>
    </w:p>
    <w:p w:rsidR="007F7305" w:rsidRPr="001F466D" w:rsidRDefault="007F7305" w:rsidP="007F7305">
      <w:pPr>
        <w:jc w:val="both"/>
        <w:rPr>
          <w:rFonts w:ascii="Tahoma" w:hAnsi="Tahoma" w:cs="Tahoma"/>
          <w:color w:val="393939"/>
        </w:rPr>
      </w:pPr>
    </w:p>
    <w:p w:rsidR="007F7305" w:rsidRPr="001F466D" w:rsidRDefault="007F7305" w:rsidP="00A810B7">
      <w:pPr>
        <w:pStyle w:val="Heading1"/>
        <w:rPr>
          <w:rFonts w:ascii="Tahoma" w:hAnsi="Tahoma" w:cs="Tahoma"/>
        </w:rPr>
      </w:pPr>
      <w:bookmarkStart w:id="14" w:name="_Toc406277477"/>
      <w:r w:rsidRPr="001F466D">
        <w:rPr>
          <w:rFonts w:ascii="Tahoma" w:hAnsi="Tahoma" w:cs="Tahoma"/>
        </w:rPr>
        <w:t>Marrying concept of Farming system and Sustainable Rural Livelihoods</w:t>
      </w:r>
      <w:bookmarkEnd w:id="14"/>
    </w:p>
    <w:p w:rsidR="00A810B7" w:rsidRPr="001F466D" w:rsidRDefault="00A810B7" w:rsidP="00A810B7">
      <w:pPr>
        <w:rPr>
          <w:rFonts w:ascii="Tahoma" w:hAnsi="Tahoma" w:cs="Tahoma"/>
        </w:rPr>
      </w:pPr>
    </w:p>
    <w:p w:rsidR="007F7305" w:rsidRPr="001F466D" w:rsidRDefault="007F7305" w:rsidP="00AE592C">
      <w:pPr>
        <w:spacing w:line="360" w:lineRule="auto"/>
        <w:jc w:val="both"/>
        <w:rPr>
          <w:rFonts w:ascii="Tahoma" w:hAnsi="Tahoma" w:cs="Tahoma"/>
        </w:rPr>
      </w:pPr>
      <w:r w:rsidRPr="001F466D">
        <w:rPr>
          <w:rFonts w:ascii="Tahoma" w:hAnsi="Tahoma" w:cs="Tahoma"/>
        </w:rPr>
        <w:t xml:space="preserve">Please, note that concept of </w:t>
      </w:r>
      <w:r w:rsidRPr="001F466D">
        <w:rPr>
          <w:rFonts w:ascii="Tahoma" w:hAnsi="Tahoma" w:cs="Tahoma"/>
          <w:b/>
        </w:rPr>
        <w:t>Farming system</w:t>
      </w:r>
      <w:r w:rsidRPr="001F466D">
        <w:rPr>
          <w:rFonts w:ascii="Tahoma" w:hAnsi="Tahoma" w:cs="Tahoma"/>
        </w:rPr>
        <w:t xml:space="preserve"> helps you think about relevant agricultural technologies for production and productivity of small farming and hence, to reduce hunger and generate incomes. Or simply it is about economics issues.  The SRL framework helps you think about social and environmental sustainability.</w:t>
      </w:r>
    </w:p>
    <w:p w:rsidR="007F7305" w:rsidRPr="001F466D" w:rsidRDefault="007F7305" w:rsidP="00AE592C">
      <w:pPr>
        <w:spacing w:line="360" w:lineRule="auto"/>
        <w:jc w:val="both"/>
        <w:rPr>
          <w:rFonts w:ascii="Tahoma" w:hAnsi="Tahoma" w:cs="Tahoma"/>
        </w:rPr>
      </w:pPr>
      <w:r w:rsidRPr="001F466D">
        <w:rPr>
          <w:rFonts w:ascii="Tahoma" w:hAnsi="Tahoma" w:cs="Tahoma"/>
        </w:rPr>
        <w:t xml:space="preserve">You hear when people talk about sustainability of economy, environment, and society. However, sustainability is vague concept, which is conceptualized by different interest groups differently. E.g. in Ethiopia, companies that are getting profit from gold mining never want to hear about harmfulness of mining on environment and human health. DDT users’ </w:t>
      </w:r>
      <w:r w:rsidR="00FA3EC8">
        <w:rPr>
          <w:rFonts w:ascii="Tahoma" w:hAnsi="Tahoma" w:cs="Tahoma"/>
        </w:rPr>
        <w:t xml:space="preserve">large farmers </w:t>
      </w:r>
      <w:r w:rsidR="00FA3EC8">
        <w:rPr>
          <w:rFonts w:ascii="Tahoma" w:hAnsi="Tahoma" w:cs="Tahoma"/>
        </w:rPr>
        <w:lastRenderedPageBreak/>
        <w:t>may no</w:t>
      </w:r>
      <w:r w:rsidRPr="001F466D">
        <w:rPr>
          <w:rFonts w:ascii="Tahoma" w:hAnsi="Tahoma" w:cs="Tahoma"/>
        </w:rPr>
        <w:t xml:space="preserve">t worry </w:t>
      </w:r>
      <w:r w:rsidR="00E628BD" w:rsidRPr="001F466D">
        <w:rPr>
          <w:rFonts w:ascii="Tahoma" w:hAnsi="Tahoma" w:cs="Tahoma"/>
        </w:rPr>
        <w:t xml:space="preserve">much </w:t>
      </w:r>
      <w:r w:rsidRPr="001F466D">
        <w:rPr>
          <w:rFonts w:ascii="Tahoma" w:hAnsi="Tahoma" w:cs="Tahoma"/>
        </w:rPr>
        <w:t xml:space="preserve">about toxicity of DDT to soil and underground water and on human health etc.   Hence, it is very challenging to influence human beings to consider issues of environment and society in economic development practices, especially where there are no institutions that enforce laws and regulations.  Because; people never have time to think for even near future, short term productivity or income increment is main goal. Currently, people are worrying to their daily life; how to feed children, educate at better school, etc. thinking the far future is perceived as luxury, while people are worrying about their daily lives. </w:t>
      </w:r>
    </w:p>
    <w:p w:rsidR="007F7305" w:rsidRPr="001F466D" w:rsidRDefault="00E628BD" w:rsidP="00AE592C">
      <w:pPr>
        <w:spacing w:line="360" w:lineRule="auto"/>
        <w:jc w:val="both"/>
        <w:rPr>
          <w:rFonts w:ascii="Tahoma" w:hAnsi="Tahoma" w:cs="Tahoma"/>
        </w:rPr>
      </w:pPr>
      <w:r w:rsidRPr="001F466D">
        <w:rPr>
          <w:rFonts w:ascii="Tahoma" w:hAnsi="Tahoma" w:cs="Tahoma"/>
        </w:rPr>
        <w:t>Thus concept of SRL</w:t>
      </w:r>
      <w:r w:rsidR="007F7305" w:rsidRPr="001F466D">
        <w:rPr>
          <w:rFonts w:ascii="Tahoma" w:hAnsi="Tahoma" w:cs="Tahoma"/>
        </w:rPr>
        <w:t xml:space="preserve"> is people centered approach, that challenge people to understand imperative of environment and societal sustainability in their daily life livelihood ac</w:t>
      </w:r>
      <w:r w:rsidRPr="001F466D">
        <w:rPr>
          <w:rFonts w:ascii="Tahoma" w:hAnsi="Tahoma" w:cs="Tahoma"/>
        </w:rPr>
        <w:t>tivities and outcomes. E.g. if</w:t>
      </w:r>
      <w:r w:rsidR="007F7305" w:rsidRPr="001F466D">
        <w:rPr>
          <w:rFonts w:ascii="Tahoma" w:hAnsi="Tahoma" w:cs="Tahoma"/>
        </w:rPr>
        <w:t xml:space="preserve"> you discuss with rural </w:t>
      </w:r>
      <w:r w:rsidRPr="001F466D">
        <w:rPr>
          <w:rFonts w:ascii="Tahoma" w:hAnsi="Tahoma" w:cs="Tahoma"/>
        </w:rPr>
        <w:t xml:space="preserve">people </w:t>
      </w:r>
      <w:r w:rsidR="007F7305" w:rsidRPr="001F466D">
        <w:rPr>
          <w:rFonts w:ascii="Tahoma" w:hAnsi="Tahoma" w:cs="Tahoma"/>
        </w:rPr>
        <w:t xml:space="preserve">about 5 livelihood assets in </w:t>
      </w:r>
      <w:r w:rsidRPr="001F466D">
        <w:rPr>
          <w:rFonts w:ascii="Tahoma" w:hAnsi="Tahoma" w:cs="Tahoma"/>
        </w:rPr>
        <w:t xml:space="preserve">a </w:t>
      </w:r>
      <w:r w:rsidR="007F7305" w:rsidRPr="001F466D">
        <w:rPr>
          <w:rFonts w:ascii="Tahoma" w:hAnsi="Tahoma" w:cs="Tahoma"/>
        </w:rPr>
        <w:t xml:space="preserve">very participatory way, they become conscious about imperatives of these assets for their own life survival.      </w:t>
      </w:r>
    </w:p>
    <w:p w:rsidR="007F7305" w:rsidRPr="001F466D" w:rsidRDefault="007F7305" w:rsidP="00AE592C">
      <w:pPr>
        <w:spacing w:line="360" w:lineRule="auto"/>
        <w:jc w:val="both"/>
        <w:rPr>
          <w:rFonts w:ascii="Tahoma" w:hAnsi="Tahoma" w:cs="Tahoma"/>
        </w:rPr>
      </w:pPr>
      <w:r w:rsidRPr="001F466D">
        <w:rPr>
          <w:rFonts w:ascii="Tahoma" w:hAnsi="Tahoma" w:cs="Tahoma"/>
        </w:rPr>
        <w:t xml:space="preserve"> That clearly indicates us why we must go beyond issues of productivity in both analysis and development intervention. E.g. declining soil fertility and water availability is both Natural phenomena (needs hard system rethinking), Social practices linked with culture (needs answers through soft system thinking). For example issues of communal water management system, family planning, closing some areas etc. need peoples’ shared vision to improve livelihood. </w:t>
      </w:r>
    </w:p>
    <w:p w:rsidR="007F7305" w:rsidRPr="001F466D" w:rsidRDefault="007F7305" w:rsidP="00AE592C">
      <w:pPr>
        <w:spacing w:line="360" w:lineRule="auto"/>
        <w:jc w:val="both"/>
        <w:rPr>
          <w:rFonts w:ascii="Tahoma" w:hAnsi="Tahoma" w:cs="Tahoma"/>
        </w:rPr>
      </w:pPr>
      <w:r w:rsidRPr="001F466D">
        <w:rPr>
          <w:rFonts w:ascii="Tahoma" w:hAnsi="Tahoma" w:cs="Tahoma"/>
        </w:rPr>
        <w:t xml:space="preserve">Therefore, you must understand productivity as one of agricultural and (rural) development goals. As the last, but not the least, we try to ensure sustainable (economically, socially, and environmentally) agricultural development to tackle hunger and poverty. However, all three dimension of Sustainability cannot be measured in standard unit and </w:t>
      </w:r>
      <w:r w:rsidR="00E628BD" w:rsidRPr="001F466D">
        <w:rPr>
          <w:rFonts w:ascii="Tahoma" w:hAnsi="Tahoma" w:cs="Tahoma"/>
        </w:rPr>
        <w:t xml:space="preserve">is </w:t>
      </w:r>
      <w:r w:rsidRPr="001F466D">
        <w:rPr>
          <w:rFonts w:ascii="Tahoma" w:hAnsi="Tahoma" w:cs="Tahoma"/>
        </w:rPr>
        <w:t>challenging to be achieved.</w:t>
      </w:r>
      <w:r w:rsidR="00E628BD" w:rsidRPr="001F466D">
        <w:rPr>
          <w:rFonts w:ascii="Tahoma" w:hAnsi="Tahoma" w:cs="Tahoma"/>
        </w:rPr>
        <w:t xml:space="preserve"> Why?</w:t>
      </w:r>
    </w:p>
    <w:p w:rsidR="007F7305" w:rsidRPr="001F466D" w:rsidRDefault="007F7305" w:rsidP="007F7305">
      <w:pPr>
        <w:jc w:val="both"/>
        <w:rPr>
          <w:rFonts w:ascii="Tahoma" w:hAnsi="Tahoma" w:cs="Tahoma"/>
        </w:rPr>
      </w:pPr>
      <w:r w:rsidRPr="001F466D">
        <w:rPr>
          <w:rFonts w:ascii="Tahoma" w:hAnsi="Tahoma" w:cs="Tahoma"/>
        </w:rPr>
        <w:t xml:space="preserve"> (1) There is no best solution for sustainable agricultural development, rather tradeoffs among various objectives is obvious</w:t>
      </w:r>
      <w:r w:rsidR="00E628BD" w:rsidRPr="001F466D">
        <w:rPr>
          <w:rFonts w:ascii="Tahoma" w:hAnsi="Tahoma" w:cs="Tahoma"/>
        </w:rPr>
        <w:t xml:space="preserve"> e.g. when economic growth achieved, environmental issues could be neglected.  </w:t>
      </w:r>
    </w:p>
    <w:p w:rsidR="007F7305" w:rsidRPr="001F466D" w:rsidRDefault="007F7305" w:rsidP="007F7305">
      <w:pPr>
        <w:jc w:val="both"/>
        <w:rPr>
          <w:rFonts w:ascii="Tahoma" w:hAnsi="Tahoma" w:cs="Tahoma"/>
        </w:rPr>
      </w:pPr>
      <w:r w:rsidRPr="001F466D">
        <w:rPr>
          <w:rFonts w:ascii="Tahoma" w:hAnsi="Tahoma" w:cs="Tahoma"/>
        </w:rPr>
        <w:t xml:space="preserve"> (2) It is hardly possible </w:t>
      </w:r>
      <w:r w:rsidR="00895489" w:rsidRPr="001F466D">
        <w:rPr>
          <w:rFonts w:ascii="Tahoma" w:hAnsi="Tahoma" w:cs="Tahoma"/>
        </w:rPr>
        <w:t xml:space="preserve">to </w:t>
      </w:r>
      <w:r w:rsidRPr="001F466D">
        <w:rPr>
          <w:rFonts w:ascii="Tahoma" w:hAnsi="Tahoma" w:cs="Tahoma"/>
        </w:rPr>
        <w:t xml:space="preserve">identify all parameters and variable in sustainable agricultural </w:t>
      </w:r>
      <w:r w:rsidR="00895489" w:rsidRPr="001F466D">
        <w:rPr>
          <w:rFonts w:ascii="Tahoma" w:hAnsi="Tahoma" w:cs="Tahoma"/>
        </w:rPr>
        <w:t>development</w:t>
      </w:r>
      <w:r w:rsidRPr="001F466D">
        <w:rPr>
          <w:rFonts w:ascii="Tahoma" w:hAnsi="Tahoma" w:cs="Tahoma"/>
        </w:rPr>
        <w:t xml:space="preserve"> and what can be identified are still subjective and subject to specification at </w:t>
      </w:r>
      <w:r w:rsidR="00895489" w:rsidRPr="001F466D">
        <w:rPr>
          <w:rFonts w:ascii="Tahoma" w:hAnsi="Tahoma" w:cs="Tahoma"/>
        </w:rPr>
        <w:t xml:space="preserve">different </w:t>
      </w:r>
      <w:r w:rsidRPr="001F466D">
        <w:rPr>
          <w:rFonts w:ascii="Tahoma" w:hAnsi="Tahoma" w:cs="Tahoma"/>
        </w:rPr>
        <w:t>space and time</w:t>
      </w:r>
    </w:p>
    <w:p w:rsidR="007F7305" w:rsidRPr="001F466D" w:rsidRDefault="007F7305" w:rsidP="007F7305">
      <w:pPr>
        <w:jc w:val="both"/>
        <w:rPr>
          <w:rFonts w:ascii="Tahoma" w:hAnsi="Tahoma" w:cs="Tahoma"/>
        </w:rPr>
      </w:pPr>
      <w:r w:rsidRPr="001F466D">
        <w:rPr>
          <w:rFonts w:ascii="Tahoma" w:hAnsi="Tahoma" w:cs="Tahoma"/>
        </w:rPr>
        <w:t xml:space="preserve"> (3) In addressing sustainability issue, there is always conflicting interests in different group members of community and there will be both winners and losers, </w:t>
      </w:r>
    </w:p>
    <w:p w:rsidR="007F7305" w:rsidRPr="001F466D" w:rsidRDefault="007F7305" w:rsidP="007F7305">
      <w:pPr>
        <w:jc w:val="both"/>
        <w:rPr>
          <w:rFonts w:ascii="Tahoma" w:hAnsi="Tahoma" w:cs="Tahoma"/>
        </w:rPr>
      </w:pPr>
      <w:r w:rsidRPr="001F466D">
        <w:rPr>
          <w:rFonts w:ascii="Tahoma" w:hAnsi="Tahoma" w:cs="Tahoma"/>
        </w:rPr>
        <w:t xml:space="preserve">(4) Any given solution as an attempt of containing a given problem, could instigate another problem, </w:t>
      </w:r>
    </w:p>
    <w:p w:rsidR="007F7305" w:rsidRPr="001F466D" w:rsidRDefault="007F7305" w:rsidP="007F7305">
      <w:pPr>
        <w:jc w:val="both"/>
        <w:rPr>
          <w:rFonts w:ascii="Tahoma" w:hAnsi="Tahoma" w:cs="Tahoma"/>
        </w:rPr>
      </w:pPr>
      <w:r w:rsidRPr="001F466D">
        <w:rPr>
          <w:rFonts w:ascii="Tahoma" w:hAnsi="Tahoma" w:cs="Tahoma"/>
        </w:rPr>
        <w:lastRenderedPageBreak/>
        <w:t xml:space="preserve">(5) Thus no evidently correct ‘solution’ for current agricultural and rural development problem, then the opportunity we have is to use complex concepts of FS and SRL and understand the real world complexity from different worldviews of stockholders and facilitate iterative ‘improvements’ through communicative action. </w:t>
      </w:r>
    </w:p>
    <w:p w:rsidR="007F7305" w:rsidRPr="001F466D" w:rsidRDefault="007F7305" w:rsidP="007F7305">
      <w:pPr>
        <w:jc w:val="both"/>
        <w:rPr>
          <w:rFonts w:ascii="Tahoma" w:hAnsi="Tahoma" w:cs="Tahoma"/>
          <w:i/>
        </w:rPr>
      </w:pPr>
    </w:p>
    <w:p w:rsidR="007F7305" w:rsidRPr="001F466D" w:rsidRDefault="007F7305" w:rsidP="00A810B7">
      <w:pPr>
        <w:pStyle w:val="Heading2"/>
        <w:rPr>
          <w:rFonts w:ascii="Tahoma" w:hAnsi="Tahoma" w:cs="Tahoma"/>
        </w:rPr>
      </w:pPr>
      <w:bookmarkStart w:id="15" w:name="_Toc406277478"/>
      <w:r w:rsidRPr="001F466D">
        <w:rPr>
          <w:rFonts w:ascii="Tahoma" w:hAnsi="Tahoma" w:cs="Tahoma"/>
        </w:rPr>
        <w:t>Learning Unit 4: Take-home message: Farming systems and challenges ahead</w:t>
      </w:r>
      <w:bookmarkEnd w:id="15"/>
    </w:p>
    <w:p w:rsidR="00A810B7" w:rsidRPr="001F466D" w:rsidRDefault="00A810B7" w:rsidP="00A810B7">
      <w:pPr>
        <w:rPr>
          <w:rFonts w:ascii="Tahoma" w:hAnsi="Tahoma" w:cs="Tahoma"/>
        </w:rPr>
      </w:pPr>
    </w:p>
    <w:p w:rsidR="007F7305" w:rsidRPr="001F466D" w:rsidRDefault="007F7305" w:rsidP="007F7305">
      <w:pPr>
        <w:autoSpaceDE w:val="0"/>
        <w:autoSpaceDN w:val="0"/>
        <w:adjustRightInd w:val="0"/>
        <w:spacing w:after="0" w:line="360" w:lineRule="auto"/>
        <w:jc w:val="both"/>
        <w:rPr>
          <w:rFonts w:ascii="Tahoma" w:hAnsi="Tahoma" w:cs="Tahoma"/>
        </w:rPr>
      </w:pPr>
      <w:r w:rsidRPr="001F466D">
        <w:rPr>
          <w:rFonts w:ascii="Tahoma" w:hAnsi="Tahoma" w:cs="Tahoma"/>
        </w:rPr>
        <w:t xml:space="preserve">In the preceding three learning units, we have discussed the current meaning of FS, FS classification and possible livelihood strategies as pathways out of poverty. In this unit, we will discuss that the current classification does not guarantee us that we can use the same classification for future. This is because; everything is changing except the word “change” itself. </w:t>
      </w:r>
    </w:p>
    <w:p w:rsidR="007F7305" w:rsidRPr="001F466D" w:rsidRDefault="007F7305" w:rsidP="007F7305">
      <w:pPr>
        <w:autoSpaceDE w:val="0"/>
        <w:autoSpaceDN w:val="0"/>
        <w:adjustRightInd w:val="0"/>
        <w:spacing w:after="0" w:line="360" w:lineRule="auto"/>
        <w:jc w:val="both"/>
        <w:rPr>
          <w:rFonts w:ascii="Tahoma" w:hAnsi="Tahoma" w:cs="Tahoma"/>
        </w:rPr>
      </w:pPr>
    </w:p>
    <w:p w:rsidR="003E7B37" w:rsidRPr="001F466D" w:rsidRDefault="003E7B37" w:rsidP="003E7B37">
      <w:p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 xml:space="preserve">In the preceding three learning units, we have discussed the current meaning of FS, FS classification and possible livelihood strategies as pathways out of poverty. In this unit, we will discuss that the current classification does not guarantee us that we can use the same classification for future. This is because; everything is changing except the word “change” itself. </w:t>
      </w:r>
    </w:p>
    <w:p w:rsidR="003E7B37" w:rsidRPr="001F466D" w:rsidRDefault="003E7B37" w:rsidP="003E7B37">
      <w:pPr>
        <w:autoSpaceDE w:val="0"/>
        <w:autoSpaceDN w:val="0"/>
        <w:adjustRightInd w:val="0"/>
        <w:spacing w:after="0" w:line="360" w:lineRule="auto"/>
        <w:jc w:val="both"/>
        <w:rPr>
          <w:rFonts w:ascii="Tahoma" w:hAnsi="Tahoma" w:cs="Tahoma"/>
          <w:b/>
          <w:sz w:val="24"/>
          <w:szCs w:val="24"/>
        </w:rPr>
      </w:pPr>
      <w:r w:rsidRPr="001F466D">
        <w:rPr>
          <w:rFonts w:ascii="Tahoma" w:hAnsi="Tahoma" w:cs="Tahoma"/>
          <w:b/>
          <w:sz w:val="24"/>
          <w:szCs w:val="24"/>
        </w:rPr>
        <w:t>Learning objectives</w:t>
      </w:r>
    </w:p>
    <w:p w:rsidR="003E7B37" w:rsidRPr="001F466D" w:rsidRDefault="003E7B37" w:rsidP="003E7B37">
      <w:p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 xml:space="preserve">After completion of this learning unit, you should be able to: </w:t>
      </w:r>
    </w:p>
    <w:p w:rsidR="003E7B37" w:rsidRPr="001F466D" w:rsidRDefault="003E7B37" w:rsidP="003E7B37">
      <w:pPr>
        <w:pStyle w:val="ListParagraph"/>
        <w:numPr>
          <w:ilvl w:val="0"/>
          <w:numId w:val="37"/>
        </w:num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Identify main drivers of farming systems changes in Africa and beyond</w:t>
      </w:r>
    </w:p>
    <w:p w:rsidR="003E7B37" w:rsidRPr="001F466D" w:rsidRDefault="003E7B37" w:rsidP="003E7B37">
      <w:pPr>
        <w:pStyle w:val="ListParagraph"/>
        <w:numPr>
          <w:ilvl w:val="0"/>
          <w:numId w:val="37"/>
        </w:num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 xml:space="preserve">Appreciate intractability of the drivers for change in the farming system (i.e. with what we already discussed in the module from a means to an end)  </w:t>
      </w:r>
    </w:p>
    <w:p w:rsidR="003E7B37" w:rsidRPr="001F466D" w:rsidRDefault="003E7B37" w:rsidP="003E7B37">
      <w:pPr>
        <w:pStyle w:val="ListParagraph"/>
        <w:numPr>
          <w:ilvl w:val="0"/>
          <w:numId w:val="37"/>
        </w:num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understand how to analyze the drivers based on local context and put forward possible development intervention(S)</w:t>
      </w:r>
    </w:p>
    <w:p w:rsidR="003E7B37" w:rsidRPr="001F466D" w:rsidRDefault="003E7B37" w:rsidP="003E7B37">
      <w:pPr>
        <w:autoSpaceDE w:val="0"/>
        <w:autoSpaceDN w:val="0"/>
        <w:adjustRightInd w:val="0"/>
        <w:spacing w:after="0" w:line="360" w:lineRule="auto"/>
        <w:jc w:val="both"/>
        <w:rPr>
          <w:rFonts w:ascii="Tahoma" w:hAnsi="Tahoma" w:cs="Tahoma"/>
          <w:b/>
          <w:sz w:val="24"/>
          <w:szCs w:val="24"/>
        </w:rPr>
      </w:pPr>
      <w:r w:rsidRPr="001F466D">
        <w:rPr>
          <w:rFonts w:ascii="Tahoma" w:hAnsi="Tahoma" w:cs="Tahoma"/>
          <w:b/>
          <w:sz w:val="24"/>
          <w:szCs w:val="24"/>
        </w:rPr>
        <w:t xml:space="preserve">Learning outcomes </w:t>
      </w:r>
    </w:p>
    <w:p w:rsidR="003E7B37" w:rsidRPr="001F466D" w:rsidRDefault="003E7B37" w:rsidP="003E7B37">
      <w:p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At the end of this learning unit you should be able to explain the dynamic nature of key drivers of change in farming system</w:t>
      </w:r>
    </w:p>
    <w:p w:rsidR="003E7B37" w:rsidRPr="001F466D" w:rsidRDefault="003E7B37" w:rsidP="007F7305">
      <w:pPr>
        <w:autoSpaceDE w:val="0"/>
        <w:autoSpaceDN w:val="0"/>
        <w:adjustRightInd w:val="0"/>
        <w:spacing w:after="0" w:line="360" w:lineRule="auto"/>
        <w:jc w:val="both"/>
        <w:rPr>
          <w:rFonts w:ascii="Tahoma" w:hAnsi="Tahoma" w:cs="Tahoma"/>
        </w:rPr>
      </w:pPr>
    </w:p>
    <w:p w:rsidR="0075253D" w:rsidRDefault="0075253D" w:rsidP="007F7305">
      <w:pPr>
        <w:autoSpaceDE w:val="0"/>
        <w:autoSpaceDN w:val="0"/>
        <w:adjustRightInd w:val="0"/>
        <w:spacing w:after="0" w:line="360" w:lineRule="auto"/>
        <w:jc w:val="both"/>
        <w:rPr>
          <w:rFonts w:ascii="Tahoma" w:hAnsi="Tahoma" w:cs="Tahoma"/>
          <w:b/>
        </w:rPr>
      </w:pPr>
    </w:p>
    <w:p w:rsidR="0075253D" w:rsidRDefault="0075253D" w:rsidP="007F7305">
      <w:pPr>
        <w:autoSpaceDE w:val="0"/>
        <w:autoSpaceDN w:val="0"/>
        <w:adjustRightInd w:val="0"/>
        <w:spacing w:after="0" w:line="360" w:lineRule="auto"/>
        <w:jc w:val="both"/>
        <w:rPr>
          <w:rFonts w:ascii="Tahoma" w:hAnsi="Tahoma" w:cs="Tahoma"/>
          <w:b/>
        </w:rPr>
      </w:pPr>
    </w:p>
    <w:p w:rsidR="007F7305" w:rsidRPr="001F466D" w:rsidRDefault="007F7305" w:rsidP="007F7305">
      <w:pPr>
        <w:autoSpaceDE w:val="0"/>
        <w:autoSpaceDN w:val="0"/>
        <w:adjustRightInd w:val="0"/>
        <w:spacing w:after="0" w:line="360" w:lineRule="auto"/>
        <w:jc w:val="both"/>
        <w:rPr>
          <w:rFonts w:ascii="Tahoma" w:hAnsi="Tahoma" w:cs="Tahoma"/>
          <w:b/>
        </w:rPr>
      </w:pPr>
      <w:r w:rsidRPr="001F466D">
        <w:rPr>
          <w:rFonts w:ascii="Tahoma" w:hAnsi="Tahoma" w:cs="Tahoma"/>
          <w:b/>
        </w:rPr>
        <w:lastRenderedPageBreak/>
        <w:t>Introduction</w:t>
      </w:r>
    </w:p>
    <w:p w:rsidR="00895489" w:rsidRPr="001F466D" w:rsidRDefault="00895489" w:rsidP="007F7305">
      <w:pPr>
        <w:autoSpaceDE w:val="0"/>
        <w:autoSpaceDN w:val="0"/>
        <w:adjustRightInd w:val="0"/>
        <w:spacing w:after="0" w:line="360" w:lineRule="auto"/>
        <w:jc w:val="both"/>
        <w:rPr>
          <w:rFonts w:ascii="Tahoma" w:hAnsi="Tahoma" w:cs="Tahoma"/>
        </w:rPr>
      </w:pPr>
    </w:p>
    <w:p w:rsidR="00895489" w:rsidRPr="001F466D" w:rsidRDefault="007F7305" w:rsidP="007F7305">
      <w:pPr>
        <w:autoSpaceDE w:val="0"/>
        <w:autoSpaceDN w:val="0"/>
        <w:adjustRightInd w:val="0"/>
        <w:spacing w:after="0" w:line="360" w:lineRule="auto"/>
        <w:jc w:val="both"/>
        <w:rPr>
          <w:rFonts w:ascii="Tahoma" w:hAnsi="Tahoma" w:cs="Tahoma"/>
        </w:rPr>
      </w:pPr>
      <w:r w:rsidRPr="001F466D">
        <w:rPr>
          <w:rFonts w:ascii="Tahoma" w:hAnsi="Tahoma" w:cs="Tahoma"/>
        </w:rPr>
        <w:t xml:space="preserve">The starting point of this learning unit is that as human being we are continuously confronted with changes that are either initiated by nature or by ourselves.  Not to repeat what we already discussed, for instance, on </w:t>
      </w:r>
      <w:r w:rsidRPr="001F466D">
        <w:rPr>
          <w:rFonts w:ascii="Tahoma" w:hAnsi="Tahoma" w:cs="Tahoma"/>
          <w:b/>
        </w:rPr>
        <w:t>graphic representation</w:t>
      </w:r>
      <w:r w:rsidRPr="001F466D">
        <w:rPr>
          <w:rFonts w:ascii="Tahoma" w:hAnsi="Tahoma" w:cs="Tahoma"/>
        </w:rPr>
        <w:t xml:space="preserve"> of farming systems, external factors such as market, information, technologies, policies, institutions etc. are highly dynamics. E.g. human food preference is changing from more meat to fruits a</w:t>
      </w:r>
      <w:r w:rsidR="00895489" w:rsidRPr="001F466D">
        <w:rPr>
          <w:rFonts w:ascii="Tahoma" w:hAnsi="Tahoma" w:cs="Tahoma"/>
        </w:rPr>
        <w:t>nd vegetables, price fluctuates</w:t>
      </w:r>
      <w:r w:rsidRPr="001F466D">
        <w:rPr>
          <w:rFonts w:ascii="Tahoma" w:hAnsi="Tahoma" w:cs="Tahoma"/>
        </w:rPr>
        <w:t xml:space="preserve">, </w:t>
      </w:r>
      <w:r w:rsidR="00895489" w:rsidRPr="001F466D">
        <w:rPr>
          <w:rFonts w:ascii="Tahoma" w:hAnsi="Tahoma" w:cs="Tahoma"/>
        </w:rPr>
        <w:t>and supermarkets areemerging</w:t>
      </w:r>
      <w:r w:rsidRPr="001F466D">
        <w:rPr>
          <w:rFonts w:ascii="Tahoma" w:hAnsi="Tahoma" w:cs="Tahoma"/>
        </w:rPr>
        <w:t xml:space="preserve">, etc. affect marketing and value chain systems of the globe. </w:t>
      </w:r>
    </w:p>
    <w:p w:rsidR="00895489" w:rsidRPr="001F466D" w:rsidRDefault="00895489" w:rsidP="007F7305">
      <w:pPr>
        <w:autoSpaceDE w:val="0"/>
        <w:autoSpaceDN w:val="0"/>
        <w:adjustRightInd w:val="0"/>
        <w:spacing w:after="0" w:line="360" w:lineRule="auto"/>
        <w:jc w:val="both"/>
        <w:rPr>
          <w:rFonts w:ascii="Tahoma" w:hAnsi="Tahoma" w:cs="Tahoma"/>
        </w:rPr>
      </w:pPr>
    </w:p>
    <w:p w:rsidR="00895489" w:rsidRPr="001F466D" w:rsidRDefault="007F7305" w:rsidP="007F7305">
      <w:pPr>
        <w:autoSpaceDE w:val="0"/>
        <w:autoSpaceDN w:val="0"/>
        <w:adjustRightInd w:val="0"/>
        <w:spacing w:after="0" w:line="360" w:lineRule="auto"/>
        <w:jc w:val="both"/>
        <w:rPr>
          <w:rFonts w:ascii="Tahoma" w:hAnsi="Tahoma" w:cs="Tahoma"/>
        </w:rPr>
      </w:pPr>
      <w:r w:rsidRPr="001F466D">
        <w:rPr>
          <w:rFonts w:ascii="Tahoma" w:hAnsi="Tahoma" w:cs="Tahoma"/>
        </w:rPr>
        <w:t xml:space="preserve">Here, our small farmers should struggle to penetrate international market to get benefit. Changes in resources (five livelihood assets) are obvious.  E.g. natural assets like farmland and water are becoming scarce and it influence farmers in what to produce and what to produce. Climate change could be severe and then farmers should adapt animals and crops that are more tolerant to climate change or exit farming. </w:t>
      </w:r>
    </w:p>
    <w:p w:rsidR="00895489" w:rsidRPr="001F466D" w:rsidRDefault="00895489" w:rsidP="007F7305">
      <w:pPr>
        <w:autoSpaceDE w:val="0"/>
        <w:autoSpaceDN w:val="0"/>
        <w:adjustRightInd w:val="0"/>
        <w:spacing w:after="0" w:line="360" w:lineRule="auto"/>
        <w:jc w:val="both"/>
        <w:rPr>
          <w:rFonts w:ascii="Tahoma" w:hAnsi="Tahoma" w:cs="Tahoma"/>
        </w:rPr>
      </w:pPr>
    </w:p>
    <w:p w:rsidR="007F7305" w:rsidRPr="001F466D" w:rsidRDefault="007F7305" w:rsidP="007F7305">
      <w:pPr>
        <w:autoSpaceDE w:val="0"/>
        <w:autoSpaceDN w:val="0"/>
        <w:adjustRightInd w:val="0"/>
        <w:spacing w:after="0" w:line="360" w:lineRule="auto"/>
        <w:jc w:val="both"/>
        <w:rPr>
          <w:rFonts w:ascii="Tahoma" w:hAnsi="Tahoma" w:cs="Tahoma"/>
        </w:rPr>
      </w:pPr>
      <w:r w:rsidRPr="001F466D">
        <w:rPr>
          <w:rFonts w:ascii="Tahoma" w:hAnsi="Tahoma" w:cs="Tahoma"/>
        </w:rPr>
        <w:t xml:space="preserve">By and large, there are lots of factors that have huge impact on what kind of farming systems small farmers may adapt next years.   As a result a great flexibility is needed for both farmers and development actors to co-exist with changing circumstances. In the other words, we are saying that what this module discusses is not perfect information that someone should refer to forever. Rather it is just written as steppingstone that enables you to appreciate the past and the current concept of FS and SRL and understand what the near future FS and SRL look likes.   In this unit, we try to understand possible drivers of change in FS and SRL by giving you activities such as review </w:t>
      </w:r>
      <w:r w:rsidR="00895489" w:rsidRPr="001F466D">
        <w:rPr>
          <w:rFonts w:ascii="Tahoma" w:hAnsi="Tahoma" w:cs="Tahoma"/>
        </w:rPr>
        <w:t xml:space="preserve">in </w:t>
      </w:r>
      <w:r w:rsidRPr="001F466D">
        <w:rPr>
          <w:rFonts w:ascii="Tahoma" w:hAnsi="Tahoma" w:cs="Tahoma"/>
        </w:rPr>
        <w:t xml:space="preserve">literatures and group discussion. </w:t>
      </w:r>
    </w:p>
    <w:p w:rsidR="007F7305" w:rsidRPr="001F466D" w:rsidRDefault="007F7305" w:rsidP="007F7305">
      <w:pPr>
        <w:autoSpaceDE w:val="0"/>
        <w:autoSpaceDN w:val="0"/>
        <w:adjustRightInd w:val="0"/>
        <w:spacing w:after="0" w:line="360" w:lineRule="auto"/>
        <w:jc w:val="both"/>
        <w:rPr>
          <w:rFonts w:ascii="Tahoma" w:hAnsi="Tahoma" w:cs="Tahoma"/>
          <w:b/>
        </w:rPr>
      </w:pPr>
    </w:p>
    <w:p w:rsidR="007F7305" w:rsidRPr="001F466D" w:rsidRDefault="007F7305" w:rsidP="007F7305">
      <w:pPr>
        <w:autoSpaceDE w:val="0"/>
        <w:autoSpaceDN w:val="0"/>
        <w:adjustRightInd w:val="0"/>
        <w:spacing w:after="0" w:line="360" w:lineRule="auto"/>
        <w:jc w:val="both"/>
        <w:rPr>
          <w:rFonts w:ascii="Tahoma" w:hAnsi="Tahoma" w:cs="Tahoma"/>
          <w:b/>
        </w:rPr>
      </w:pPr>
      <w:r w:rsidRPr="001F466D">
        <w:rPr>
          <w:rFonts w:ascii="Tahoma" w:hAnsi="Tahoma" w:cs="Tahoma"/>
          <w:b/>
        </w:rPr>
        <w:t xml:space="preserve">Main Drivers of Farming systems and Rural Livelihoods Strategies changes </w:t>
      </w:r>
    </w:p>
    <w:p w:rsidR="007F7305" w:rsidRPr="001F466D" w:rsidRDefault="007F7305" w:rsidP="007F7305">
      <w:pPr>
        <w:autoSpaceDE w:val="0"/>
        <w:autoSpaceDN w:val="0"/>
        <w:adjustRightInd w:val="0"/>
        <w:spacing w:after="0" w:line="360" w:lineRule="auto"/>
        <w:jc w:val="both"/>
        <w:rPr>
          <w:rFonts w:ascii="Tahoma" w:hAnsi="Tahoma" w:cs="Tahoma"/>
        </w:rPr>
      </w:pPr>
      <w:r w:rsidRPr="001F466D">
        <w:rPr>
          <w:rFonts w:ascii="Tahoma" w:hAnsi="Tahoma" w:cs="Tahoma"/>
        </w:rPr>
        <w:t>Scholars have classified the main drivers of changes in farming systems and rural livelihoods strategies into five categories as follows;</w:t>
      </w:r>
    </w:p>
    <w:p w:rsidR="007F7305" w:rsidRPr="001F466D" w:rsidRDefault="007F7305" w:rsidP="007F7305">
      <w:pPr>
        <w:pStyle w:val="ListParagraph"/>
        <w:numPr>
          <w:ilvl w:val="0"/>
          <w:numId w:val="38"/>
        </w:numPr>
        <w:autoSpaceDE w:val="0"/>
        <w:autoSpaceDN w:val="0"/>
        <w:adjustRightInd w:val="0"/>
        <w:spacing w:after="0" w:line="360" w:lineRule="auto"/>
        <w:jc w:val="both"/>
        <w:rPr>
          <w:rFonts w:ascii="Tahoma" w:hAnsi="Tahoma" w:cs="Tahoma"/>
        </w:rPr>
      </w:pPr>
      <w:r w:rsidRPr="001F466D">
        <w:rPr>
          <w:rFonts w:ascii="Tahoma" w:hAnsi="Tahoma" w:cs="Tahoma"/>
          <w:color w:val="000000"/>
        </w:rPr>
        <w:t>Population explosion: food security, poverty and land</w:t>
      </w:r>
    </w:p>
    <w:p w:rsidR="007F7305" w:rsidRPr="001F466D" w:rsidRDefault="007F7305" w:rsidP="007F7305">
      <w:pPr>
        <w:pStyle w:val="ListParagraph"/>
        <w:numPr>
          <w:ilvl w:val="0"/>
          <w:numId w:val="38"/>
        </w:numPr>
        <w:autoSpaceDE w:val="0"/>
        <w:autoSpaceDN w:val="0"/>
        <w:adjustRightInd w:val="0"/>
        <w:spacing w:after="0" w:line="360" w:lineRule="auto"/>
        <w:jc w:val="both"/>
        <w:rPr>
          <w:rFonts w:ascii="Tahoma" w:hAnsi="Tahoma" w:cs="Tahoma"/>
        </w:rPr>
      </w:pPr>
      <w:r w:rsidRPr="001F466D">
        <w:rPr>
          <w:rFonts w:ascii="Tahoma" w:hAnsi="Tahoma" w:cs="Tahoma"/>
          <w:color w:val="000000"/>
        </w:rPr>
        <w:t>Markets and trade</w:t>
      </w:r>
    </w:p>
    <w:p w:rsidR="007F7305" w:rsidRPr="001F466D" w:rsidRDefault="007F7305" w:rsidP="007F7305">
      <w:pPr>
        <w:pStyle w:val="ListParagraph"/>
        <w:numPr>
          <w:ilvl w:val="0"/>
          <w:numId w:val="38"/>
        </w:numPr>
        <w:autoSpaceDE w:val="0"/>
        <w:autoSpaceDN w:val="0"/>
        <w:adjustRightInd w:val="0"/>
        <w:spacing w:after="0" w:line="360" w:lineRule="auto"/>
        <w:jc w:val="both"/>
        <w:rPr>
          <w:rFonts w:ascii="Tahoma" w:hAnsi="Tahoma" w:cs="Tahoma"/>
        </w:rPr>
      </w:pPr>
      <w:r w:rsidRPr="001F466D">
        <w:rPr>
          <w:rFonts w:ascii="Tahoma" w:hAnsi="Tahoma" w:cs="Tahoma"/>
          <w:color w:val="000000"/>
        </w:rPr>
        <w:t>Natural resources and climate</w:t>
      </w:r>
    </w:p>
    <w:p w:rsidR="007F7305" w:rsidRPr="001F466D" w:rsidRDefault="007F7305" w:rsidP="007F7305">
      <w:pPr>
        <w:pStyle w:val="ListParagraph"/>
        <w:numPr>
          <w:ilvl w:val="0"/>
          <w:numId w:val="38"/>
        </w:numPr>
        <w:autoSpaceDE w:val="0"/>
        <w:autoSpaceDN w:val="0"/>
        <w:adjustRightInd w:val="0"/>
        <w:spacing w:after="0" w:line="360" w:lineRule="auto"/>
        <w:jc w:val="both"/>
        <w:rPr>
          <w:rFonts w:ascii="Tahoma" w:hAnsi="Tahoma" w:cs="Tahoma"/>
        </w:rPr>
      </w:pPr>
      <w:r w:rsidRPr="001F466D">
        <w:rPr>
          <w:rFonts w:ascii="Tahoma" w:hAnsi="Tahoma" w:cs="Tahoma"/>
          <w:color w:val="000000"/>
        </w:rPr>
        <w:t>Technology and science</w:t>
      </w:r>
    </w:p>
    <w:p w:rsidR="007F7305" w:rsidRPr="001F466D" w:rsidRDefault="007F7305" w:rsidP="007F7305">
      <w:pPr>
        <w:pStyle w:val="ListParagraph"/>
        <w:numPr>
          <w:ilvl w:val="0"/>
          <w:numId w:val="38"/>
        </w:numPr>
        <w:autoSpaceDE w:val="0"/>
        <w:autoSpaceDN w:val="0"/>
        <w:adjustRightInd w:val="0"/>
        <w:spacing w:after="0" w:line="360" w:lineRule="auto"/>
        <w:jc w:val="both"/>
        <w:rPr>
          <w:rFonts w:ascii="Tahoma" w:hAnsi="Tahoma" w:cs="Tahoma"/>
        </w:rPr>
      </w:pPr>
      <w:r w:rsidRPr="001F466D">
        <w:rPr>
          <w:rFonts w:ascii="Tahoma" w:hAnsi="Tahoma" w:cs="Tahoma"/>
          <w:color w:val="000000"/>
        </w:rPr>
        <w:t>Human capital/knowledge sharing/gender</w:t>
      </w:r>
    </w:p>
    <w:p w:rsidR="001F466D" w:rsidRPr="001F466D" w:rsidRDefault="007F7305" w:rsidP="001F466D">
      <w:pPr>
        <w:pStyle w:val="ListParagraph"/>
        <w:numPr>
          <w:ilvl w:val="0"/>
          <w:numId w:val="38"/>
        </w:numPr>
        <w:autoSpaceDE w:val="0"/>
        <w:autoSpaceDN w:val="0"/>
        <w:adjustRightInd w:val="0"/>
        <w:spacing w:after="0" w:line="360" w:lineRule="auto"/>
        <w:jc w:val="both"/>
        <w:rPr>
          <w:rFonts w:ascii="Tahoma" w:hAnsi="Tahoma" w:cs="Tahoma"/>
        </w:rPr>
      </w:pPr>
      <w:r w:rsidRPr="001F466D">
        <w:rPr>
          <w:rFonts w:ascii="Tahoma" w:hAnsi="Tahoma" w:cs="Tahoma"/>
          <w:color w:val="000000"/>
        </w:rPr>
        <w:lastRenderedPageBreak/>
        <w:t>Institutions and policies</w:t>
      </w:r>
    </w:p>
    <w:p w:rsidR="001F466D" w:rsidRPr="001F466D" w:rsidRDefault="001F466D" w:rsidP="001F466D">
      <w:pPr>
        <w:pStyle w:val="ListParagraph"/>
        <w:autoSpaceDE w:val="0"/>
        <w:autoSpaceDN w:val="0"/>
        <w:adjustRightInd w:val="0"/>
        <w:spacing w:after="0" w:line="360" w:lineRule="auto"/>
        <w:jc w:val="both"/>
        <w:rPr>
          <w:rFonts w:ascii="Tahoma" w:hAnsi="Tahoma" w:cs="Tahoma"/>
        </w:rPr>
      </w:pPr>
    </w:p>
    <w:p w:rsidR="001963F2" w:rsidRPr="0075253D" w:rsidRDefault="001F466D" w:rsidP="001F466D">
      <w:pPr>
        <w:pStyle w:val="ListParagraph"/>
        <w:autoSpaceDE w:val="0"/>
        <w:autoSpaceDN w:val="0"/>
        <w:adjustRightInd w:val="0"/>
        <w:spacing w:after="0" w:line="360" w:lineRule="auto"/>
        <w:ind w:left="0"/>
        <w:jc w:val="both"/>
        <w:rPr>
          <w:rFonts w:ascii="Tahoma" w:hAnsi="Tahoma" w:cs="Tahoma"/>
          <w:bCs/>
        </w:rPr>
      </w:pPr>
      <w:r w:rsidRPr="0075253D">
        <w:rPr>
          <w:rFonts w:ascii="Tahoma" w:hAnsi="Tahoma" w:cs="Tahoma"/>
        </w:rPr>
        <w:t>Although our focus is on the broad issues of drivers of farming system, it  is important to briefly</w:t>
      </w:r>
      <w:r w:rsidR="001963F2" w:rsidRPr="0075253D">
        <w:rPr>
          <w:rFonts w:ascii="Tahoma" w:hAnsi="Tahoma" w:cs="Tahoma"/>
        </w:rPr>
        <w:t xml:space="preserve"> look into the drivers for agri</w:t>
      </w:r>
      <w:r w:rsidRPr="0075253D">
        <w:rPr>
          <w:rFonts w:ascii="Tahoma" w:hAnsi="Tahoma" w:cs="Tahoma"/>
        </w:rPr>
        <w:t>food system in Africa. Because far</w:t>
      </w:r>
      <w:r w:rsidR="001963F2" w:rsidRPr="0075253D">
        <w:rPr>
          <w:rFonts w:ascii="Tahoma" w:hAnsi="Tahoma" w:cs="Tahoma"/>
        </w:rPr>
        <w:t>ming system is part of the agri</w:t>
      </w:r>
      <w:r w:rsidRPr="0075253D">
        <w:rPr>
          <w:rFonts w:ascii="Tahoma" w:hAnsi="Tahoma" w:cs="Tahoma"/>
        </w:rPr>
        <w:t xml:space="preserve">food system.  In this regard, </w:t>
      </w:r>
      <w:r w:rsidRPr="0075253D">
        <w:rPr>
          <w:rFonts w:ascii="Tahoma" w:hAnsi="Tahoma" w:cs="Tahoma"/>
          <w:bCs/>
        </w:rPr>
        <w:t xml:space="preserve">Reardon, et al. (2013) indicates the rapid transformation of Africa's food system as part five interlinked </w:t>
      </w:r>
      <w:r w:rsidRPr="0075253D">
        <w:rPr>
          <w:rFonts w:ascii="Tahoma" w:hAnsi="Tahoma" w:cs="Tahoma"/>
        </w:rPr>
        <w:t xml:space="preserve">transformations: 1) urbanization; 2) diet change; 3) agrifood system transformation (in wholesale, processing, and retail systems); 4) rural factor market transformation; and 5) intensification of farm technology. </w:t>
      </w:r>
      <w:r w:rsidR="0075253D" w:rsidRPr="0075253D">
        <w:rPr>
          <w:rFonts w:ascii="Tahoma" w:hAnsi="Tahoma" w:cs="Tahoma"/>
        </w:rPr>
        <w:t>This paper</w:t>
      </w:r>
      <w:r w:rsidRPr="0075253D">
        <w:rPr>
          <w:rFonts w:ascii="Tahoma" w:hAnsi="Tahoma" w:cs="Tahoma"/>
        </w:rPr>
        <w:t xml:space="preserve"> describes transformations that are linked in mutually causal ways with the potential for the overall transformation to be rapid and complicated. For better understanding, you may Read 7 page full paper </w:t>
      </w:r>
      <w:r w:rsidRPr="0075253D">
        <w:rPr>
          <w:rFonts w:ascii="Tahoma" w:hAnsi="Tahoma" w:cs="Tahoma"/>
          <w:bCs/>
        </w:rPr>
        <w:t xml:space="preserve">T. Reardon </w:t>
      </w:r>
      <w:r w:rsidRPr="0075253D">
        <w:rPr>
          <w:rFonts w:ascii="Tahoma" w:hAnsi="Tahoma" w:cs="Tahoma"/>
          <w:bCs/>
          <w:i/>
        </w:rPr>
        <w:t>et al.</w:t>
      </w:r>
      <w:r w:rsidRPr="0075253D">
        <w:rPr>
          <w:rFonts w:ascii="Tahoma" w:hAnsi="Tahoma" w:cs="Tahoma"/>
          <w:b/>
          <w:bCs/>
        </w:rPr>
        <w:t>The Emerging ‘Quiet Revolution’ in African Agrifood Systems</w:t>
      </w:r>
      <w:r w:rsidRPr="0075253D">
        <w:rPr>
          <w:rFonts w:ascii="Tahoma" w:hAnsi="Tahoma" w:cs="Tahoma"/>
          <w:bCs/>
        </w:rPr>
        <w:t xml:space="preserve">. </w:t>
      </w:r>
      <w:r w:rsidR="001963F2" w:rsidRPr="0075253D">
        <w:rPr>
          <w:rFonts w:ascii="Tahoma" w:hAnsi="Tahoma" w:cs="Tahoma"/>
          <w:bCs/>
        </w:rPr>
        <w:t>The paper is accessed at the following link;</w:t>
      </w:r>
    </w:p>
    <w:p w:rsidR="001F466D" w:rsidRPr="0075253D" w:rsidRDefault="00B46DF1" w:rsidP="001F466D">
      <w:pPr>
        <w:pStyle w:val="ListParagraph"/>
        <w:autoSpaceDE w:val="0"/>
        <w:autoSpaceDN w:val="0"/>
        <w:adjustRightInd w:val="0"/>
        <w:spacing w:after="0" w:line="360" w:lineRule="auto"/>
        <w:ind w:left="0"/>
        <w:jc w:val="both"/>
        <w:rPr>
          <w:rFonts w:ascii="Tahoma" w:hAnsi="Tahoma" w:cs="Tahoma"/>
          <w:iCs/>
        </w:rPr>
      </w:pPr>
      <w:hyperlink r:id="rId58" w:history="1">
        <w:r w:rsidR="001963F2" w:rsidRPr="0075253D">
          <w:rPr>
            <w:rStyle w:val="Hyperlink"/>
            <w:rFonts w:ascii="Tahoma" w:hAnsi="Tahoma" w:cs="Tahoma"/>
            <w:iCs/>
          </w:rPr>
          <w:t>http://www.merid.org/Africanagricultureandfoodsystems/~/media/Files/Projects/Africa%20Ag%20and%20Food%20Systems/Thomas%20Reardon%20Paper%20Quiet%20Revolution%20African%20Agrifood%20systems.pdf</w:t>
        </w:r>
      </w:hyperlink>
    </w:p>
    <w:p w:rsidR="001963F2" w:rsidRPr="001F466D" w:rsidRDefault="001963F2" w:rsidP="001F466D">
      <w:pPr>
        <w:pStyle w:val="ListParagraph"/>
        <w:autoSpaceDE w:val="0"/>
        <w:autoSpaceDN w:val="0"/>
        <w:adjustRightInd w:val="0"/>
        <w:spacing w:after="0" w:line="360" w:lineRule="auto"/>
        <w:ind w:left="0"/>
        <w:jc w:val="both"/>
        <w:rPr>
          <w:rFonts w:ascii="Tahoma" w:hAnsi="Tahoma" w:cs="Tahoma"/>
        </w:rPr>
      </w:pPr>
    </w:p>
    <w:p w:rsidR="001F466D" w:rsidRPr="001F466D" w:rsidRDefault="001F466D" w:rsidP="001F466D">
      <w:pPr>
        <w:autoSpaceDE w:val="0"/>
        <w:autoSpaceDN w:val="0"/>
        <w:adjustRightInd w:val="0"/>
        <w:spacing w:after="0" w:line="360" w:lineRule="auto"/>
        <w:jc w:val="both"/>
        <w:rPr>
          <w:rFonts w:ascii="Tahoma" w:hAnsi="Tahoma" w:cs="Tahoma"/>
        </w:rPr>
      </w:pPr>
    </w:p>
    <w:p w:rsidR="007F7305" w:rsidRPr="001F466D" w:rsidRDefault="007F7305" w:rsidP="007F7305">
      <w:pPr>
        <w:pStyle w:val="ListParagraph"/>
        <w:numPr>
          <w:ilvl w:val="0"/>
          <w:numId w:val="39"/>
        </w:numPr>
        <w:autoSpaceDE w:val="0"/>
        <w:autoSpaceDN w:val="0"/>
        <w:adjustRightInd w:val="0"/>
        <w:spacing w:after="0" w:line="360" w:lineRule="auto"/>
        <w:jc w:val="both"/>
        <w:rPr>
          <w:rFonts w:ascii="Tahoma" w:hAnsi="Tahoma" w:cs="Tahoma"/>
          <w:b/>
        </w:rPr>
      </w:pPr>
      <w:r w:rsidRPr="001F466D">
        <w:rPr>
          <w:rFonts w:ascii="Tahoma" w:hAnsi="Tahoma" w:cs="Tahoma"/>
          <w:b/>
          <w:color w:val="000000"/>
        </w:rPr>
        <w:t>Population explosion: food security, poverty and land (see Garrity et al, 2013 pp 33-37)</w:t>
      </w:r>
    </w:p>
    <w:p w:rsidR="007F7305" w:rsidRPr="001F466D" w:rsidRDefault="007F7305" w:rsidP="007F7305">
      <w:pPr>
        <w:pStyle w:val="ListParagraph"/>
        <w:autoSpaceDE w:val="0"/>
        <w:autoSpaceDN w:val="0"/>
        <w:adjustRightInd w:val="0"/>
        <w:spacing w:after="0" w:line="360" w:lineRule="auto"/>
        <w:ind w:left="360"/>
        <w:jc w:val="both"/>
        <w:rPr>
          <w:rFonts w:ascii="Tahoma" w:hAnsi="Tahoma" w:cs="Tahoma"/>
          <w:color w:val="000000"/>
        </w:rPr>
      </w:pPr>
      <w:r w:rsidRPr="001F466D">
        <w:rPr>
          <w:rFonts w:ascii="Tahoma" w:hAnsi="Tahoma" w:cs="Tahoma"/>
          <w:color w:val="000000"/>
        </w:rPr>
        <w:t xml:space="preserve">Under this driver you will understand how the rapid population growth in Africa for the last 50 years has exacerbated huger and food insecurity and limited farmland acquisition. E.g. African farmers used to increase their production through farmland expansion (extensification strategy) when population density was less. Currently, expansion of farmland is hardly practical.  The best example of extreme population density in Ethiopia is maize mixed farming systems of Western and Eastern Hararghe, where large number of households forced to migrate to other Zones of Oromia Regional State in the last decade. The reason for migration was that </w:t>
      </w:r>
      <w:r w:rsidR="00895489" w:rsidRPr="001F466D">
        <w:rPr>
          <w:rFonts w:ascii="Tahoma" w:hAnsi="Tahoma" w:cs="Tahoma"/>
          <w:color w:val="000000"/>
        </w:rPr>
        <w:t xml:space="preserve">the </w:t>
      </w:r>
      <w:r w:rsidRPr="001F466D">
        <w:rPr>
          <w:rFonts w:ascii="Tahoma" w:hAnsi="Tahoma" w:cs="Tahoma"/>
          <w:color w:val="000000"/>
        </w:rPr>
        <w:t xml:space="preserve">densest population instigated land scarcity, under nutrition, hunger and poverty.  </w:t>
      </w:r>
    </w:p>
    <w:p w:rsidR="007F7305" w:rsidRPr="001F466D" w:rsidRDefault="007F7305" w:rsidP="007F7305">
      <w:pPr>
        <w:pStyle w:val="ListParagraph"/>
        <w:autoSpaceDE w:val="0"/>
        <w:autoSpaceDN w:val="0"/>
        <w:adjustRightInd w:val="0"/>
        <w:spacing w:after="0" w:line="360" w:lineRule="auto"/>
        <w:ind w:left="360"/>
        <w:jc w:val="both"/>
        <w:rPr>
          <w:rFonts w:ascii="Tahoma" w:hAnsi="Tahoma" w:cs="Tahoma"/>
          <w:color w:val="000000"/>
        </w:rPr>
      </w:pPr>
    </w:p>
    <w:p w:rsidR="007F7305" w:rsidRPr="001F466D" w:rsidRDefault="00F23DFF" w:rsidP="007F7305">
      <w:pPr>
        <w:pStyle w:val="ListParagraph"/>
        <w:autoSpaceDE w:val="0"/>
        <w:autoSpaceDN w:val="0"/>
        <w:adjustRightInd w:val="0"/>
        <w:spacing w:after="0" w:line="360" w:lineRule="auto"/>
        <w:ind w:left="360"/>
        <w:jc w:val="both"/>
        <w:rPr>
          <w:rFonts w:ascii="Tahoma" w:hAnsi="Tahoma" w:cs="Tahoma"/>
          <w:b/>
          <w:color w:val="000000"/>
        </w:rPr>
      </w:pPr>
      <w:r w:rsidRPr="00F23DFF">
        <w:rPr>
          <w:rFonts w:ascii="Tahoma" w:hAnsi="Tahoma" w:cs="Tahoma"/>
          <w:b/>
          <w:noProof/>
          <w:color w:val="000000"/>
          <w:lang w:val="en-ZA" w:eastAsia="en-ZA"/>
        </w:rPr>
        <w:drawing>
          <wp:inline distT="0" distB="0" distL="0" distR="0">
            <wp:extent cx="561975" cy="523875"/>
            <wp:effectExtent l="19050" t="0" r="9525" b="0"/>
            <wp:docPr id="14338" name="Picture 6" descr="Learning_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rning_tasks"/>
                    <pic:cNvPicPr>
                      <a:picLocks noChangeAspect="1" noChangeArrowheads="1"/>
                    </pic:cNvPicPr>
                  </pic:nvPicPr>
                  <pic:blipFill>
                    <a:blip r:embed="rId12" cstate="print"/>
                    <a:srcRect/>
                    <a:stretch>
                      <a:fillRect/>
                    </a:stretch>
                  </pic:blipFill>
                  <pic:spPr bwMode="auto">
                    <a:xfrm>
                      <a:off x="0" y="0"/>
                      <a:ext cx="561975" cy="523875"/>
                    </a:xfrm>
                    <a:prstGeom prst="rect">
                      <a:avLst/>
                    </a:prstGeom>
                    <a:noFill/>
                    <a:ln w="9525">
                      <a:noFill/>
                      <a:miter lim="800000"/>
                      <a:headEnd/>
                      <a:tailEnd/>
                    </a:ln>
                  </pic:spPr>
                </pic:pic>
              </a:graphicData>
            </a:graphic>
          </wp:inline>
        </w:drawing>
      </w:r>
      <w:r w:rsidR="007F7305" w:rsidRPr="001F466D">
        <w:rPr>
          <w:rFonts w:ascii="Tahoma" w:hAnsi="Tahoma" w:cs="Tahoma"/>
          <w:b/>
          <w:color w:val="000000"/>
        </w:rPr>
        <w:t>Activity</w:t>
      </w:r>
      <w:r w:rsidR="00895489" w:rsidRPr="001F466D">
        <w:rPr>
          <w:rFonts w:ascii="Tahoma" w:hAnsi="Tahoma" w:cs="Tahoma"/>
          <w:b/>
          <w:color w:val="000000"/>
        </w:rPr>
        <w:t xml:space="preserve"> 4.1</w:t>
      </w:r>
    </w:p>
    <w:p w:rsidR="007F7305" w:rsidRPr="001F466D" w:rsidRDefault="00895489" w:rsidP="007F7305">
      <w:pPr>
        <w:pStyle w:val="ListParagraph"/>
        <w:autoSpaceDE w:val="0"/>
        <w:autoSpaceDN w:val="0"/>
        <w:adjustRightInd w:val="0"/>
        <w:spacing w:after="0" w:line="360" w:lineRule="auto"/>
        <w:ind w:left="360"/>
        <w:jc w:val="both"/>
        <w:rPr>
          <w:rFonts w:ascii="Tahoma" w:hAnsi="Tahoma" w:cs="Tahoma"/>
          <w:color w:val="000000"/>
        </w:rPr>
      </w:pPr>
      <w:r w:rsidRPr="001F466D">
        <w:rPr>
          <w:rFonts w:ascii="Tahoma" w:hAnsi="Tahoma" w:cs="Tahoma"/>
          <w:color w:val="000000"/>
        </w:rPr>
        <w:t>Please, read G</w:t>
      </w:r>
      <w:r w:rsidR="007F7305" w:rsidRPr="001F466D">
        <w:rPr>
          <w:rFonts w:ascii="Tahoma" w:hAnsi="Tahoma" w:cs="Tahoma"/>
          <w:color w:val="000000"/>
        </w:rPr>
        <w:t>arrity et al 2012 (page 33-37) and answer the following questions?</w:t>
      </w:r>
    </w:p>
    <w:p w:rsidR="007F7305" w:rsidRPr="001F466D" w:rsidRDefault="007F7305" w:rsidP="007F7305">
      <w:pPr>
        <w:pStyle w:val="ListParagraph"/>
        <w:autoSpaceDE w:val="0"/>
        <w:autoSpaceDN w:val="0"/>
        <w:adjustRightInd w:val="0"/>
        <w:spacing w:after="0" w:line="360" w:lineRule="auto"/>
        <w:ind w:left="360"/>
        <w:jc w:val="both"/>
        <w:rPr>
          <w:rFonts w:ascii="Tahoma" w:hAnsi="Tahoma" w:cs="Tahoma"/>
          <w:color w:val="000000"/>
        </w:rPr>
      </w:pPr>
      <w:r w:rsidRPr="001F466D">
        <w:rPr>
          <w:rFonts w:ascii="Tahoma" w:hAnsi="Tahoma" w:cs="Tahoma"/>
          <w:color w:val="000000"/>
        </w:rPr>
        <w:lastRenderedPageBreak/>
        <w:t xml:space="preserve">What is possible solution for population growth challenges in Africa? </w:t>
      </w:r>
    </w:p>
    <w:p w:rsidR="007F7305" w:rsidRPr="001F466D" w:rsidRDefault="007F7305" w:rsidP="007F7305">
      <w:pPr>
        <w:pStyle w:val="ListParagraph"/>
        <w:autoSpaceDE w:val="0"/>
        <w:autoSpaceDN w:val="0"/>
        <w:adjustRightInd w:val="0"/>
        <w:spacing w:after="0" w:line="360" w:lineRule="auto"/>
        <w:ind w:left="360"/>
        <w:jc w:val="both"/>
        <w:rPr>
          <w:rFonts w:ascii="Tahoma" w:hAnsi="Tahoma" w:cs="Tahoma"/>
          <w:color w:val="000000"/>
        </w:rPr>
      </w:pPr>
      <w:r w:rsidRPr="001F466D">
        <w:rPr>
          <w:rFonts w:ascii="Tahoma" w:hAnsi="Tahoma" w:cs="Tahoma"/>
          <w:color w:val="000000"/>
        </w:rPr>
        <w:t>Do you think that population growth will have impact on almost all farming systems in Africa? If yes, how? From what you are observing in daily life in Africa and from what you read, do you think that population pressure has any advantage on choosing better livelihood strategies for small farmers?</w:t>
      </w:r>
      <w:r w:rsidR="00895489" w:rsidRPr="001F466D">
        <w:rPr>
          <w:rFonts w:ascii="Tahoma" w:hAnsi="Tahoma" w:cs="Tahoma"/>
          <w:color w:val="000000"/>
        </w:rPr>
        <w:t xml:space="preserve"> Submit to your instructor individually!  </w:t>
      </w:r>
    </w:p>
    <w:p w:rsidR="007F7305" w:rsidRPr="001F466D" w:rsidRDefault="007F7305" w:rsidP="007F7305">
      <w:pPr>
        <w:pStyle w:val="ListParagraph"/>
        <w:autoSpaceDE w:val="0"/>
        <w:autoSpaceDN w:val="0"/>
        <w:adjustRightInd w:val="0"/>
        <w:spacing w:after="0" w:line="360" w:lineRule="auto"/>
        <w:ind w:left="360"/>
        <w:jc w:val="both"/>
        <w:rPr>
          <w:rFonts w:ascii="Tahoma" w:hAnsi="Tahoma" w:cs="Tahoma"/>
          <w:color w:val="000000"/>
        </w:rPr>
      </w:pPr>
    </w:p>
    <w:p w:rsidR="007F7305" w:rsidRPr="0075253D" w:rsidRDefault="007F7305" w:rsidP="007F7305">
      <w:pPr>
        <w:pStyle w:val="ListParagraph"/>
        <w:numPr>
          <w:ilvl w:val="0"/>
          <w:numId w:val="39"/>
        </w:numPr>
        <w:autoSpaceDE w:val="0"/>
        <w:autoSpaceDN w:val="0"/>
        <w:adjustRightInd w:val="0"/>
        <w:spacing w:after="0" w:line="360" w:lineRule="auto"/>
        <w:jc w:val="both"/>
        <w:rPr>
          <w:rFonts w:ascii="Tahoma" w:hAnsi="Tahoma" w:cs="Tahoma"/>
          <w:b/>
        </w:rPr>
      </w:pPr>
      <w:r w:rsidRPr="001F466D">
        <w:rPr>
          <w:rFonts w:ascii="Tahoma" w:hAnsi="Tahoma" w:cs="Tahoma"/>
          <w:b/>
          <w:color w:val="000000"/>
        </w:rPr>
        <w:t>Natural resources and climate</w:t>
      </w:r>
    </w:p>
    <w:p w:rsidR="0075253D" w:rsidRPr="001F466D" w:rsidRDefault="0075253D" w:rsidP="0075253D">
      <w:pPr>
        <w:pStyle w:val="ListParagraph"/>
        <w:autoSpaceDE w:val="0"/>
        <w:autoSpaceDN w:val="0"/>
        <w:adjustRightInd w:val="0"/>
        <w:spacing w:after="0" w:line="360" w:lineRule="auto"/>
        <w:ind w:left="360"/>
        <w:jc w:val="both"/>
        <w:rPr>
          <w:rFonts w:ascii="Tahoma" w:hAnsi="Tahoma" w:cs="Tahoma"/>
          <w:b/>
        </w:rPr>
      </w:pPr>
    </w:p>
    <w:p w:rsidR="00EC7BBF" w:rsidRDefault="001F466D" w:rsidP="001F466D">
      <w:pPr>
        <w:pStyle w:val="ListParagraph"/>
        <w:autoSpaceDE w:val="0"/>
        <w:autoSpaceDN w:val="0"/>
        <w:adjustRightInd w:val="0"/>
        <w:spacing w:after="0" w:line="360" w:lineRule="auto"/>
        <w:ind w:left="360"/>
        <w:jc w:val="both"/>
        <w:rPr>
          <w:rFonts w:ascii="Tahoma" w:hAnsi="Tahoma" w:cs="Tahoma"/>
          <w:color w:val="000000"/>
        </w:rPr>
      </w:pPr>
      <w:r w:rsidRPr="001F466D">
        <w:rPr>
          <w:rFonts w:ascii="Tahoma" w:hAnsi="Tahoma" w:cs="Tahoma"/>
          <w:color w:val="000000"/>
        </w:rPr>
        <w:t>In fact the livelihoods of smallholders’ farmers heavily depend on Natural resource bases. Mainly loss of soil fertility, depletion of trees and forests and water scarcity, which are collectively called land resource degradation (quality loss) and   depletion (quantity loss), are the main challenges of African farmers to choose better livelihood strategies.  Climate change is also expected to be severely impacting small holders’ farmers due to their internal defenseless and intermittence of external institutional supports.  The following diagram shows at glance how climate change in Africa is related to three major components of food security. Read from the source for detail at</w:t>
      </w:r>
    </w:p>
    <w:p w:rsidR="00EC7BBF" w:rsidRDefault="00B46DF1" w:rsidP="001F466D">
      <w:pPr>
        <w:pStyle w:val="ListParagraph"/>
        <w:autoSpaceDE w:val="0"/>
        <w:autoSpaceDN w:val="0"/>
        <w:adjustRightInd w:val="0"/>
        <w:spacing w:after="0" w:line="360" w:lineRule="auto"/>
        <w:ind w:left="360"/>
        <w:jc w:val="both"/>
        <w:rPr>
          <w:rFonts w:ascii="Tahoma" w:hAnsi="Tahoma" w:cs="Tahoma"/>
          <w:color w:val="000000"/>
        </w:rPr>
      </w:pPr>
      <w:hyperlink r:id="rId59" w:anchor="9-6-1" w:history="1">
        <w:r w:rsidR="00EC7BBF" w:rsidRPr="00240BB1">
          <w:rPr>
            <w:rStyle w:val="Hyperlink"/>
            <w:rFonts w:ascii="Tahoma" w:hAnsi="Tahoma" w:cs="Tahoma"/>
          </w:rPr>
          <w:t>http://www.ipcc.ch/publications_and_data/ar4/wg2/en/ch9s9-6.html#9-6-1</w:t>
        </w:r>
      </w:hyperlink>
    </w:p>
    <w:p w:rsidR="001F466D" w:rsidRPr="001F466D" w:rsidRDefault="001F466D" w:rsidP="001F466D">
      <w:pPr>
        <w:pStyle w:val="ListParagraph"/>
        <w:autoSpaceDE w:val="0"/>
        <w:autoSpaceDN w:val="0"/>
        <w:adjustRightInd w:val="0"/>
        <w:spacing w:after="0" w:line="360" w:lineRule="auto"/>
        <w:ind w:left="360"/>
        <w:jc w:val="both"/>
        <w:rPr>
          <w:rFonts w:ascii="Tahoma" w:hAnsi="Tahoma" w:cs="Tahoma"/>
          <w:color w:val="000000"/>
        </w:rPr>
      </w:pPr>
    </w:p>
    <w:p w:rsidR="001F466D" w:rsidRPr="001F466D" w:rsidRDefault="001F466D" w:rsidP="001F466D">
      <w:pPr>
        <w:pStyle w:val="ListParagraph"/>
        <w:autoSpaceDE w:val="0"/>
        <w:autoSpaceDN w:val="0"/>
        <w:adjustRightInd w:val="0"/>
        <w:spacing w:after="0" w:line="360" w:lineRule="auto"/>
        <w:ind w:left="360"/>
        <w:jc w:val="both"/>
        <w:rPr>
          <w:rFonts w:ascii="Tahoma" w:hAnsi="Tahoma" w:cs="Tahoma"/>
          <w:color w:val="000000"/>
        </w:rPr>
      </w:pPr>
      <w:r w:rsidRPr="001F466D">
        <w:rPr>
          <w:rFonts w:ascii="Tahoma" w:hAnsi="Tahoma" w:cs="Tahoma"/>
          <w:noProof/>
          <w:lang w:val="en-ZA" w:eastAsia="en-ZA"/>
        </w:rPr>
        <w:lastRenderedPageBreak/>
        <w:drawing>
          <wp:inline distT="0" distB="0" distL="0" distR="0">
            <wp:extent cx="5943600" cy="5434149"/>
            <wp:effectExtent l="19050" t="0" r="0" b="0"/>
            <wp:docPr id="8" name="Picture 2" descr="Fig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9.6"/>
                    <pic:cNvPicPr>
                      <a:picLocks noChangeAspect="1" noChangeArrowheads="1"/>
                    </pic:cNvPicPr>
                  </pic:nvPicPr>
                  <pic:blipFill>
                    <a:blip r:embed="rId60"/>
                    <a:srcRect/>
                    <a:stretch>
                      <a:fillRect/>
                    </a:stretch>
                  </pic:blipFill>
                  <pic:spPr bwMode="auto">
                    <a:xfrm>
                      <a:off x="0" y="0"/>
                      <a:ext cx="5943600" cy="5434149"/>
                    </a:xfrm>
                    <a:prstGeom prst="rect">
                      <a:avLst/>
                    </a:prstGeom>
                    <a:noFill/>
                    <a:ln w="9525">
                      <a:noFill/>
                      <a:miter lim="800000"/>
                      <a:headEnd/>
                      <a:tailEnd/>
                    </a:ln>
                  </pic:spPr>
                </pic:pic>
              </a:graphicData>
            </a:graphic>
          </wp:inline>
        </w:drawing>
      </w:r>
    </w:p>
    <w:p w:rsidR="00EC7BBF" w:rsidRDefault="001F466D" w:rsidP="001F466D">
      <w:pPr>
        <w:pStyle w:val="ListParagraph"/>
        <w:autoSpaceDE w:val="0"/>
        <w:autoSpaceDN w:val="0"/>
        <w:adjustRightInd w:val="0"/>
        <w:spacing w:after="0" w:line="360" w:lineRule="auto"/>
        <w:ind w:left="360"/>
        <w:rPr>
          <w:rFonts w:ascii="Tahoma" w:hAnsi="Tahoma" w:cs="Tahoma"/>
          <w:color w:val="000000"/>
        </w:rPr>
      </w:pPr>
      <w:r w:rsidRPr="001F466D">
        <w:rPr>
          <w:rFonts w:ascii="Tahoma" w:hAnsi="Tahoma" w:cs="Tahoma"/>
          <w:color w:val="000000"/>
        </w:rPr>
        <w:t xml:space="preserve">Source IPPC (as accessed on December 9, 2014) </w:t>
      </w:r>
      <w:hyperlink r:id="rId61" w:history="1">
        <w:r w:rsidR="00EC7BBF" w:rsidRPr="00240BB1">
          <w:rPr>
            <w:rStyle w:val="Hyperlink"/>
            <w:rFonts w:ascii="Tahoma" w:hAnsi="Tahoma" w:cs="Tahoma"/>
          </w:rPr>
          <w:t>http://www.ipcc.ch/publications_and_data/ar4/wg2/en/figure-9-6.html</w:t>
        </w:r>
      </w:hyperlink>
    </w:p>
    <w:p w:rsidR="001F466D" w:rsidRPr="001F466D" w:rsidRDefault="001F466D" w:rsidP="001F466D">
      <w:pPr>
        <w:rPr>
          <w:rFonts w:ascii="Tahoma" w:hAnsi="Tahoma" w:cs="Tahoma"/>
          <w:b/>
          <w:color w:val="000000"/>
        </w:rPr>
      </w:pPr>
    </w:p>
    <w:p w:rsidR="001F466D" w:rsidRPr="001F466D" w:rsidRDefault="001F466D" w:rsidP="001F466D">
      <w:pPr>
        <w:autoSpaceDE w:val="0"/>
        <w:autoSpaceDN w:val="0"/>
        <w:adjustRightInd w:val="0"/>
        <w:spacing w:after="0" w:line="360" w:lineRule="auto"/>
        <w:jc w:val="both"/>
        <w:rPr>
          <w:rFonts w:ascii="Tahoma" w:hAnsi="Tahoma" w:cs="Tahoma"/>
        </w:rPr>
      </w:pPr>
      <w:r w:rsidRPr="001F466D">
        <w:rPr>
          <w:rFonts w:ascii="Tahoma" w:hAnsi="Tahoma" w:cs="Tahoma"/>
          <w:color w:val="000000"/>
          <w:sz w:val="24"/>
          <w:szCs w:val="24"/>
        </w:rPr>
        <w:t>Climate change is also a challenge for contemporary concern of the problem of under nutrition. You may read,</w:t>
      </w:r>
      <w:r w:rsidRPr="001F466D">
        <w:rPr>
          <w:rFonts w:ascii="Tahoma" w:hAnsi="Tahoma" w:cs="Tahoma"/>
          <w:sz w:val="24"/>
          <w:szCs w:val="24"/>
        </w:rPr>
        <w:t xml:space="preserve"> for better understanding, a study  in Ethiopia by Hagos et al.,  2014. Climate change, crop production and child under nutrition in Ethiopia; a longitudinal panel study. Could be accessed at</w:t>
      </w:r>
      <w:r w:rsidRPr="001F466D">
        <w:rPr>
          <w:rFonts w:ascii="Tahoma" w:hAnsi="Tahoma" w:cs="Tahoma"/>
        </w:rPr>
        <w:t xml:space="preserve"> http://www.biomedcentral.com/1471-2458/14/884. or PDF version at http://www.biomedcentral.com/content/pdf/1471-2458-14-884.pdf  </w:t>
      </w:r>
    </w:p>
    <w:p w:rsidR="001F466D" w:rsidRPr="001F466D" w:rsidRDefault="001F466D" w:rsidP="001F466D">
      <w:pPr>
        <w:rPr>
          <w:rFonts w:ascii="Tahoma" w:hAnsi="Tahoma" w:cs="Tahoma"/>
          <w:b/>
          <w:color w:val="000000"/>
        </w:rPr>
      </w:pPr>
    </w:p>
    <w:p w:rsidR="001F466D" w:rsidRPr="001F466D" w:rsidRDefault="00F23DFF" w:rsidP="001F466D">
      <w:pPr>
        <w:pStyle w:val="ListParagraph"/>
        <w:autoSpaceDE w:val="0"/>
        <w:autoSpaceDN w:val="0"/>
        <w:adjustRightInd w:val="0"/>
        <w:spacing w:after="0" w:line="360" w:lineRule="auto"/>
        <w:ind w:left="360"/>
        <w:jc w:val="both"/>
        <w:rPr>
          <w:rFonts w:ascii="Tahoma" w:hAnsi="Tahoma" w:cs="Tahoma"/>
          <w:b/>
          <w:color w:val="000000"/>
        </w:rPr>
      </w:pPr>
      <w:r w:rsidRPr="00F23DFF">
        <w:rPr>
          <w:rFonts w:ascii="Tahoma" w:hAnsi="Tahoma" w:cs="Tahoma"/>
          <w:b/>
          <w:noProof/>
          <w:color w:val="000000"/>
          <w:lang w:val="en-ZA" w:eastAsia="en-ZA"/>
        </w:rPr>
        <w:lastRenderedPageBreak/>
        <w:drawing>
          <wp:inline distT="0" distB="0" distL="0" distR="0">
            <wp:extent cx="561975" cy="523875"/>
            <wp:effectExtent l="19050" t="0" r="9525" b="0"/>
            <wp:docPr id="14336" name="Picture 6" descr="Learning_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rning_tasks"/>
                    <pic:cNvPicPr>
                      <a:picLocks noChangeAspect="1" noChangeArrowheads="1"/>
                    </pic:cNvPicPr>
                  </pic:nvPicPr>
                  <pic:blipFill>
                    <a:blip r:embed="rId12" cstate="print"/>
                    <a:srcRect/>
                    <a:stretch>
                      <a:fillRect/>
                    </a:stretch>
                  </pic:blipFill>
                  <pic:spPr bwMode="auto">
                    <a:xfrm>
                      <a:off x="0" y="0"/>
                      <a:ext cx="561975" cy="523875"/>
                    </a:xfrm>
                    <a:prstGeom prst="rect">
                      <a:avLst/>
                    </a:prstGeom>
                    <a:noFill/>
                    <a:ln w="9525">
                      <a:noFill/>
                      <a:miter lim="800000"/>
                      <a:headEnd/>
                      <a:tailEnd/>
                    </a:ln>
                  </pic:spPr>
                </pic:pic>
              </a:graphicData>
            </a:graphic>
          </wp:inline>
        </w:drawing>
      </w:r>
      <w:r w:rsidR="001F466D" w:rsidRPr="001F466D">
        <w:rPr>
          <w:rFonts w:ascii="Tahoma" w:hAnsi="Tahoma" w:cs="Tahoma"/>
          <w:b/>
          <w:color w:val="000000"/>
        </w:rPr>
        <w:t xml:space="preserve">Activity </w:t>
      </w:r>
    </w:p>
    <w:p w:rsidR="001F466D" w:rsidRPr="001F466D" w:rsidRDefault="001F466D" w:rsidP="001F466D">
      <w:pPr>
        <w:pStyle w:val="NoSpacing"/>
        <w:jc w:val="both"/>
        <w:rPr>
          <w:rFonts w:ascii="Tahoma" w:hAnsi="Tahoma" w:cs="Tahoma"/>
        </w:rPr>
      </w:pPr>
      <w:r w:rsidRPr="001F466D">
        <w:rPr>
          <w:rFonts w:ascii="Tahoma" w:hAnsi="Tahoma" w:cs="Tahoma"/>
        </w:rPr>
        <w:t xml:space="preserve">Carefully read Garrity et al, 2012 (page 37-42) and Hawkins et al, 2009 (page 73-77) and discuss how Land degradation, and soil conservation; Biodiversity, Energy use; Pollution and sustainability are very important in past and future farming systems.  Report the summary of the discussion to your instructor by answering the following questions </w:t>
      </w:r>
    </w:p>
    <w:p w:rsidR="001F466D" w:rsidRPr="001F466D" w:rsidRDefault="001F466D" w:rsidP="001F466D">
      <w:pPr>
        <w:pStyle w:val="NoSpacing"/>
        <w:jc w:val="both"/>
        <w:rPr>
          <w:rFonts w:ascii="Tahoma" w:hAnsi="Tahoma" w:cs="Tahoma"/>
        </w:rPr>
      </w:pPr>
    </w:p>
    <w:p w:rsidR="001F466D" w:rsidRPr="001F466D" w:rsidRDefault="001F466D" w:rsidP="001F466D">
      <w:pPr>
        <w:pStyle w:val="ListParagraph"/>
        <w:numPr>
          <w:ilvl w:val="0"/>
          <w:numId w:val="40"/>
        </w:numPr>
        <w:autoSpaceDE w:val="0"/>
        <w:autoSpaceDN w:val="0"/>
        <w:adjustRightInd w:val="0"/>
        <w:spacing w:after="0" w:line="360" w:lineRule="auto"/>
        <w:jc w:val="both"/>
        <w:rPr>
          <w:rFonts w:ascii="Tahoma" w:hAnsi="Tahoma" w:cs="Tahoma"/>
          <w:color w:val="000000"/>
        </w:rPr>
      </w:pPr>
      <w:r w:rsidRPr="001F466D">
        <w:rPr>
          <w:rFonts w:ascii="Tahoma" w:hAnsi="Tahoma" w:cs="Tahoma"/>
          <w:color w:val="000000"/>
        </w:rPr>
        <w:t xml:space="preserve">What are suggested solutions for each problem? Do you think these solutions are straightforward? </w:t>
      </w:r>
    </w:p>
    <w:p w:rsidR="001F466D" w:rsidRPr="001F466D" w:rsidRDefault="001F466D" w:rsidP="001F466D">
      <w:pPr>
        <w:pStyle w:val="ListParagraph"/>
        <w:numPr>
          <w:ilvl w:val="0"/>
          <w:numId w:val="40"/>
        </w:numPr>
        <w:autoSpaceDE w:val="0"/>
        <w:autoSpaceDN w:val="0"/>
        <w:adjustRightInd w:val="0"/>
        <w:spacing w:after="0" w:line="360" w:lineRule="auto"/>
        <w:jc w:val="both"/>
        <w:rPr>
          <w:rFonts w:ascii="Tahoma" w:hAnsi="Tahoma" w:cs="Tahoma"/>
          <w:color w:val="000000"/>
        </w:rPr>
      </w:pPr>
      <w:r w:rsidRPr="001F466D">
        <w:rPr>
          <w:rFonts w:ascii="Tahoma" w:hAnsi="Tahoma" w:cs="Tahoma"/>
          <w:color w:val="000000"/>
        </w:rPr>
        <w:t xml:space="preserve">What could be the role of ICT tools and communication methods to solve problems of natural resource management challenges? </w:t>
      </w:r>
    </w:p>
    <w:p w:rsidR="001F466D" w:rsidRPr="001F466D" w:rsidRDefault="001F466D" w:rsidP="001F466D">
      <w:pPr>
        <w:pStyle w:val="ListParagraph"/>
        <w:numPr>
          <w:ilvl w:val="0"/>
          <w:numId w:val="40"/>
        </w:numPr>
        <w:autoSpaceDE w:val="0"/>
        <w:autoSpaceDN w:val="0"/>
        <w:adjustRightInd w:val="0"/>
        <w:spacing w:after="0" w:line="360" w:lineRule="auto"/>
        <w:jc w:val="both"/>
        <w:rPr>
          <w:rFonts w:ascii="Tahoma" w:hAnsi="Tahoma" w:cs="Tahoma"/>
          <w:color w:val="000000"/>
        </w:rPr>
      </w:pPr>
      <w:r w:rsidRPr="001F466D">
        <w:rPr>
          <w:rFonts w:ascii="Tahoma" w:hAnsi="Tahoma" w:cs="Tahoma"/>
          <w:color w:val="000000"/>
        </w:rPr>
        <w:t xml:space="preserve">Garrity et al conclude that the best solution for water management is expanding irrigation outreach for small farmers. Do you think it will be practical sooner or later in Africa? </w:t>
      </w:r>
    </w:p>
    <w:p w:rsidR="001F466D" w:rsidRPr="001F466D" w:rsidRDefault="001F466D" w:rsidP="001F466D">
      <w:pPr>
        <w:pStyle w:val="ListParagraph"/>
        <w:autoSpaceDE w:val="0"/>
        <w:autoSpaceDN w:val="0"/>
        <w:adjustRightInd w:val="0"/>
        <w:spacing w:after="0" w:line="360" w:lineRule="auto"/>
        <w:ind w:left="360"/>
        <w:jc w:val="both"/>
        <w:rPr>
          <w:rFonts w:ascii="Tahoma" w:hAnsi="Tahoma" w:cs="Tahoma"/>
          <w:color w:val="000000"/>
        </w:rPr>
      </w:pPr>
    </w:p>
    <w:p w:rsidR="001F466D" w:rsidRPr="009473D2" w:rsidRDefault="00F23DFF" w:rsidP="001F466D">
      <w:pPr>
        <w:pStyle w:val="ListParagraph"/>
        <w:autoSpaceDE w:val="0"/>
        <w:autoSpaceDN w:val="0"/>
        <w:adjustRightInd w:val="0"/>
        <w:spacing w:after="0" w:line="360" w:lineRule="auto"/>
        <w:ind w:left="360"/>
        <w:jc w:val="both"/>
        <w:rPr>
          <w:rFonts w:ascii="Tahoma" w:hAnsi="Tahoma" w:cs="Tahoma"/>
          <w:b/>
        </w:rPr>
      </w:pPr>
      <w:r w:rsidRPr="00F23DFF">
        <w:rPr>
          <w:rFonts w:ascii="Tahoma" w:hAnsi="Tahoma" w:cs="Tahoma"/>
          <w:b/>
          <w:noProof/>
          <w:lang w:val="en-ZA" w:eastAsia="en-ZA"/>
        </w:rPr>
        <w:drawing>
          <wp:inline distT="0" distB="0" distL="0" distR="0">
            <wp:extent cx="561975" cy="523875"/>
            <wp:effectExtent l="19050" t="0" r="9525" b="0"/>
            <wp:docPr id="14337" name="Picture 6" descr="Learning_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rning_tasks"/>
                    <pic:cNvPicPr>
                      <a:picLocks noChangeAspect="1" noChangeArrowheads="1"/>
                    </pic:cNvPicPr>
                  </pic:nvPicPr>
                  <pic:blipFill>
                    <a:blip r:embed="rId12" cstate="print"/>
                    <a:srcRect/>
                    <a:stretch>
                      <a:fillRect/>
                    </a:stretch>
                  </pic:blipFill>
                  <pic:spPr bwMode="auto">
                    <a:xfrm>
                      <a:off x="0" y="0"/>
                      <a:ext cx="561975" cy="523875"/>
                    </a:xfrm>
                    <a:prstGeom prst="rect">
                      <a:avLst/>
                    </a:prstGeom>
                    <a:noFill/>
                    <a:ln w="9525">
                      <a:noFill/>
                      <a:miter lim="800000"/>
                      <a:headEnd/>
                      <a:tailEnd/>
                    </a:ln>
                  </pic:spPr>
                </pic:pic>
              </a:graphicData>
            </a:graphic>
          </wp:inline>
        </w:drawing>
      </w:r>
      <w:r w:rsidR="001F466D" w:rsidRPr="009473D2">
        <w:rPr>
          <w:rFonts w:ascii="Tahoma" w:hAnsi="Tahoma" w:cs="Tahoma"/>
          <w:b/>
        </w:rPr>
        <w:t xml:space="preserve">Activity </w:t>
      </w:r>
    </w:p>
    <w:p w:rsidR="001F466D" w:rsidRPr="009473D2" w:rsidRDefault="001F466D" w:rsidP="001F466D">
      <w:pPr>
        <w:pStyle w:val="ListParagraph"/>
        <w:autoSpaceDE w:val="0"/>
        <w:autoSpaceDN w:val="0"/>
        <w:adjustRightInd w:val="0"/>
        <w:spacing w:after="0" w:line="360" w:lineRule="auto"/>
        <w:ind w:left="360"/>
        <w:jc w:val="both"/>
        <w:rPr>
          <w:rFonts w:ascii="Tahoma" w:hAnsi="Tahoma" w:cs="Tahoma"/>
        </w:rPr>
      </w:pPr>
      <w:r w:rsidRPr="009473D2">
        <w:rPr>
          <w:rFonts w:ascii="Tahoma" w:hAnsi="Tahoma" w:cs="Tahoma"/>
          <w:b/>
        </w:rPr>
        <w:t xml:space="preserve">Read the conclusion section of </w:t>
      </w:r>
      <w:r w:rsidRPr="009473D2">
        <w:rPr>
          <w:rFonts w:ascii="Tahoma" w:hAnsi="Tahoma" w:cs="Tahoma"/>
        </w:rPr>
        <w:t xml:space="preserve">Farming Change, growing more food with a changing resource base, IICA, 2012 (page 45-50)and discuss in group and present whether the Caribbean experience suggested as alternative options  to cope with changing resource base could be adopted to context of Africa. You may take specific locality known to you. </w:t>
      </w:r>
    </w:p>
    <w:p w:rsidR="001F466D" w:rsidRPr="001F466D" w:rsidRDefault="001F466D" w:rsidP="001F466D">
      <w:pPr>
        <w:pStyle w:val="ListParagraph"/>
        <w:autoSpaceDE w:val="0"/>
        <w:autoSpaceDN w:val="0"/>
        <w:adjustRightInd w:val="0"/>
        <w:spacing w:after="0" w:line="360" w:lineRule="auto"/>
        <w:ind w:left="360"/>
        <w:jc w:val="both"/>
        <w:rPr>
          <w:rFonts w:ascii="Tahoma" w:hAnsi="Tahoma" w:cs="Tahoma"/>
          <w:b/>
          <w:color w:val="C00000"/>
        </w:rPr>
      </w:pPr>
    </w:p>
    <w:p w:rsidR="001F466D" w:rsidRPr="001F466D" w:rsidRDefault="001F466D" w:rsidP="001F466D">
      <w:pPr>
        <w:pStyle w:val="ListParagraph"/>
        <w:numPr>
          <w:ilvl w:val="0"/>
          <w:numId w:val="39"/>
        </w:numPr>
        <w:autoSpaceDE w:val="0"/>
        <w:autoSpaceDN w:val="0"/>
        <w:adjustRightInd w:val="0"/>
        <w:spacing w:after="0" w:line="360" w:lineRule="auto"/>
        <w:jc w:val="both"/>
        <w:rPr>
          <w:rFonts w:ascii="Tahoma" w:hAnsi="Tahoma" w:cs="Tahoma"/>
          <w:b/>
        </w:rPr>
      </w:pPr>
      <w:r w:rsidRPr="001F466D">
        <w:rPr>
          <w:rFonts w:ascii="Tahoma" w:hAnsi="Tahoma" w:cs="Tahoma"/>
          <w:b/>
          <w:color w:val="000000"/>
        </w:rPr>
        <w:t>Markets and trade</w:t>
      </w:r>
    </w:p>
    <w:p w:rsidR="001F466D" w:rsidRPr="001F466D" w:rsidRDefault="001F466D" w:rsidP="001F466D">
      <w:pPr>
        <w:autoSpaceDE w:val="0"/>
        <w:autoSpaceDN w:val="0"/>
        <w:adjustRightInd w:val="0"/>
        <w:spacing w:after="0" w:line="360" w:lineRule="auto"/>
        <w:jc w:val="both"/>
        <w:rPr>
          <w:rFonts w:ascii="Tahoma" w:hAnsi="Tahoma" w:cs="Tahoma"/>
          <w:b/>
        </w:rPr>
      </w:pPr>
    </w:p>
    <w:p w:rsidR="001F466D" w:rsidRPr="00602ABD" w:rsidRDefault="001F466D" w:rsidP="001F466D">
      <w:pPr>
        <w:autoSpaceDE w:val="0"/>
        <w:autoSpaceDN w:val="0"/>
        <w:adjustRightInd w:val="0"/>
        <w:spacing w:after="0" w:line="360" w:lineRule="auto"/>
        <w:jc w:val="both"/>
        <w:rPr>
          <w:rFonts w:ascii="Tahoma" w:hAnsi="Tahoma" w:cs="Tahoma"/>
        </w:rPr>
      </w:pPr>
      <w:r w:rsidRPr="001F466D">
        <w:rPr>
          <w:rFonts w:ascii="Tahoma" w:hAnsi="Tahoma" w:cs="Tahoma"/>
          <w:sz w:val="24"/>
          <w:szCs w:val="24"/>
        </w:rPr>
        <w:t xml:space="preserve">Trade and market issues are broad to exhaustively cover under such topic. However, for the purpose of our interest we will look into major issues in relation to trade and market as drivers for change in farming system with specific focus on the context of developing countries.  In brief, we  might be interested to look into how trade and market in agriculture is changing which potentially impact on farming system of smallholder farmers? In this regard, if we remember what we know from system thinking that would better enable us to understand how these particular factors affect the farming system in developing courtiers.  To this end, the development in agriculture </w:t>
      </w:r>
      <w:r w:rsidRPr="001F466D">
        <w:rPr>
          <w:rFonts w:ascii="Tahoma" w:hAnsi="Tahoma" w:cs="Tahoma"/>
          <w:sz w:val="24"/>
          <w:szCs w:val="24"/>
        </w:rPr>
        <w:lastRenderedPageBreak/>
        <w:t xml:space="preserve">(or farming system) and food system is highly interrelated. </w:t>
      </w:r>
      <w:r w:rsidRPr="001F466D">
        <w:rPr>
          <w:rFonts w:ascii="Tahoma" w:hAnsi="Tahoma" w:cs="Tahoma"/>
          <w:color w:val="0070C0"/>
          <w:sz w:val="24"/>
          <w:szCs w:val="24"/>
        </w:rPr>
        <w:t>T</w:t>
      </w:r>
      <w:r w:rsidRPr="00602ABD">
        <w:rPr>
          <w:rFonts w:ascii="Tahoma" w:hAnsi="Tahoma" w:cs="Tahoma"/>
        </w:rPr>
        <w:t xml:space="preserve">his could easily </w:t>
      </w:r>
      <w:r w:rsidR="00602ABD" w:rsidRPr="00602ABD">
        <w:rPr>
          <w:rFonts w:ascii="Tahoma" w:hAnsi="Tahoma" w:cs="Tahoma"/>
        </w:rPr>
        <w:t xml:space="preserve">be </w:t>
      </w:r>
      <w:r w:rsidRPr="00602ABD">
        <w:rPr>
          <w:rFonts w:ascii="Tahoma" w:hAnsi="Tahoma" w:cs="Tahoma"/>
        </w:rPr>
        <w:t xml:space="preserve">seen from what food system entails. "The food systems  encompass all the people, institutions and processes by which agricultural products are produced, processed and brought to consumers. They also include the public officials, civil society organizations, researchers and development practitioners who design the policies, regulations, </w:t>
      </w:r>
      <w:r w:rsidR="00EC7BBF" w:rsidRPr="00602ABD">
        <w:rPr>
          <w:rFonts w:ascii="Tahoma" w:hAnsi="Tahoma" w:cs="Tahoma"/>
        </w:rPr>
        <w:t>programs</w:t>
      </w:r>
      <w:r w:rsidRPr="00602ABD">
        <w:rPr>
          <w:rFonts w:ascii="Tahoma" w:hAnsi="Tahoma" w:cs="Tahoma"/>
        </w:rPr>
        <w:t xml:space="preserve"> and projects that shape food and agriculture" ( FAO, 2013). As a system, the food system is not a single designed entity, but rather a partially self-organized collection of interacting parts which is also under constant change. The development or change affecting any one of the parts of food system has impact on agricultural development as well as the development of the food system in different time and space. For instance, the rapid technological advancement that cut across the agricultural production and transformation of the food system  has connected the global agricultural food system from farm to plate, implying change in the system affected globally. The brief description and  figure in the box below shows food system transformation along the transformation from subsistent farming to commercial agriculture. </w:t>
      </w:r>
    </w:p>
    <w:p w:rsidR="001F466D" w:rsidRPr="001F466D" w:rsidRDefault="003A293F" w:rsidP="001F466D">
      <w:pPr>
        <w:jc w:val="both"/>
        <w:rPr>
          <w:rFonts w:ascii="Tahoma" w:hAnsi="Tahoma" w:cs="Tahoma"/>
          <w:color w:val="FF0000"/>
        </w:rPr>
      </w:pPr>
      <w:r>
        <w:rPr>
          <w:rFonts w:ascii="Tahoma" w:hAnsi="Tahoma" w:cs="Tahoma"/>
          <w:noProof/>
          <w:color w:val="FF0000"/>
          <w:lang w:val="en-ZA" w:eastAsia="en-ZA"/>
        </w:rPr>
        <mc:AlternateContent>
          <mc:Choice Requires="wps">
            <w:drawing>
              <wp:anchor distT="0" distB="0" distL="114300" distR="114300" simplePos="0" relativeHeight="251689984" behindDoc="0" locked="0" layoutInCell="1" allowOverlap="1">
                <wp:simplePos x="0" y="0"/>
                <wp:positionH relativeFrom="column">
                  <wp:posOffset>-142875</wp:posOffset>
                </wp:positionH>
                <wp:positionV relativeFrom="paragraph">
                  <wp:posOffset>12700</wp:posOffset>
                </wp:positionV>
                <wp:extent cx="6057900" cy="5676900"/>
                <wp:effectExtent l="0" t="0" r="19050" b="19050"/>
                <wp:wrapNone/>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676900"/>
                        </a:xfrm>
                        <a:prstGeom prst="rect">
                          <a:avLst/>
                        </a:prstGeom>
                        <a:solidFill>
                          <a:srgbClr val="FFFFFF"/>
                        </a:solidFill>
                        <a:ln w="9525">
                          <a:solidFill>
                            <a:srgbClr val="000000"/>
                          </a:solidFill>
                          <a:miter lim="800000"/>
                          <a:headEnd/>
                          <a:tailEnd/>
                        </a:ln>
                      </wps:spPr>
                      <wps:txbx>
                        <w:txbxContent>
                          <w:p w:rsidR="006D626D" w:rsidRPr="00DC1933" w:rsidRDefault="006D626D" w:rsidP="001F466D">
                            <w:pPr>
                              <w:autoSpaceDE w:val="0"/>
                              <w:autoSpaceDN w:val="0"/>
                              <w:adjustRightInd w:val="0"/>
                              <w:spacing w:after="0" w:line="240" w:lineRule="auto"/>
                              <w:jc w:val="both"/>
                              <w:rPr>
                                <w:rFonts w:cs="FrutigerLTStd-Roman"/>
                              </w:rPr>
                            </w:pPr>
                            <w:r w:rsidRPr="00DC1933">
                              <w:rPr>
                                <w:rFonts w:cs="FrutigerLTStd-Roman"/>
                              </w:rPr>
                              <w:t>As the food system transforms, centralized food-processing facilities develop along with large-scale wholesale and logistics companies, supermarkets emerge in the retail sector and fast-food restaurants become widespread. The transformation thus affects the whole system, changing the ways food is produced, harvested, stored, traded, processed, distributed, sold and consumed</w:t>
                            </w:r>
                          </w:p>
                          <w:p w:rsidR="006D626D" w:rsidRPr="002A74BF" w:rsidRDefault="006D626D" w:rsidP="001F466D">
                            <w:pPr>
                              <w:autoSpaceDE w:val="0"/>
                              <w:autoSpaceDN w:val="0"/>
                              <w:adjustRightInd w:val="0"/>
                              <w:spacing w:after="0" w:line="240" w:lineRule="auto"/>
                              <w:jc w:val="both"/>
                              <w:rPr>
                                <w:rFonts w:cs="FrutigerLTStd-Roman"/>
                                <w:sz w:val="24"/>
                                <w:szCs w:val="24"/>
                              </w:rPr>
                            </w:pPr>
                          </w:p>
                          <w:p w:rsidR="006D626D" w:rsidRDefault="006D626D" w:rsidP="001F466D">
                            <w:pPr>
                              <w:autoSpaceDE w:val="0"/>
                              <w:autoSpaceDN w:val="0"/>
                              <w:adjustRightInd w:val="0"/>
                              <w:spacing w:after="0" w:line="240" w:lineRule="auto"/>
                              <w:jc w:val="both"/>
                              <w:rPr>
                                <w:rFonts w:ascii="FrutigerLTStd-Roman" w:hAnsi="FrutigerLTStd-Roman" w:cs="FrutigerLTStd-Roman"/>
                                <w:sz w:val="18"/>
                                <w:szCs w:val="18"/>
                              </w:rPr>
                            </w:pPr>
                          </w:p>
                          <w:p w:rsidR="006D626D" w:rsidRDefault="006D626D" w:rsidP="001F466D">
                            <w:pPr>
                              <w:autoSpaceDE w:val="0"/>
                              <w:autoSpaceDN w:val="0"/>
                              <w:adjustRightInd w:val="0"/>
                              <w:spacing w:after="0" w:line="240" w:lineRule="auto"/>
                              <w:jc w:val="both"/>
                              <w:rPr>
                                <w:rFonts w:ascii="FrutigerLTStd-Roman" w:hAnsi="FrutigerLTStd-Roman" w:cs="FrutigerLTStd-Roman"/>
                                <w:sz w:val="18"/>
                                <w:szCs w:val="18"/>
                              </w:rPr>
                            </w:pPr>
                            <w:r w:rsidRPr="007E4AD8">
                              <w:rPr>
                                <w:rFonts w:ascii="FrutigerLTStd-Roman" w:hAnsi="FrutigerLTStd-Roman" w:cs="FrutigerLTStd-Roman"/>
                                <w:noProof/>
                                <w:sz w:val="18"/>
                                <w:szCs w:val="18"/>
                                <w:lang w:val="en-ZA" w:eastAsia="en-ZA"/>
                              </w:rPr>
                              <w:drawing>
                                <wp:inline distT="0" distB="0" distL="0" distR="0">
                                  <wp:extent cx="5532120" cy="275115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5532120" cy="2751155"/>
                                          </a:xfrm>
                                          <a:prstGeom prst="rect">
                                            <a:avLst/>
                                          </a:prstGeom>
                                          <a:noFill/>
                                          <a:ln w="9525">
                                            <a:noFill/>
                                            <a:miter lim="800000"/>
                                            <a:headEnd/>
                                            <a:tailEnd/>
                                          </a:ln>
                                        </pic:spPr>
                                      </pic:pic>
                                    </a:graphicData>
                                  </a:graphic>
                                </wp:inline>
                              </w:drawing>
                            </w:r>
                          </w:p>
                          <w:p w:rsidR="006D626D" w:rsidRDefault="006D626D" w:rsidP="001F466D">
                            <w:pPr>
                              <w:autoSpaceDE w:val="0"/>
                              <w:autoSpaceDN w:val="0"/>
                              <w:adjustRightInd w:val="0"/>
                              <w:spacing w:after="0" w:line="240" w:lineRule="auto"/>
                              <w:jc w:val="both"/>
                              <w:rPr>
                                <w:rFonts w:ascii="FrutigerLTStd-Roman" w:hAnsi="FrutigerLTStd-Roman" w:cs="FrutigerLTStd-Roman"/>
                                <w:sz w:val="18"/>
                                <w:szCs w:val="18"/>
                              </w:rPr>
                            </w:pPr>
                          </w:p>
                          <w:p w:rsidR="006D626D" w:rsidRPr="00DC1933" w:rsidRDefault="006D626D" w:rsidP="001F466D">
                            <w:pPr>
                              <w:autoSpaceDE w:val="0"/>
                              <w:autoSpaceDN w:val="0"/>
                              <w:adjustRightInd w:val="0"/>
                              <w:spacing w:after="0" w:line="240" w:lineRule="auto"/>
                              <w:jc w:val="both"/>
                              <w:rPr>
                                <w:rFonts w:cs="FrutigerLTStd-Roman"/>
                                <w:color w:val="0070C0"/>
                              </w:rPr>
                            </w:pPr>
                            <w:r w:rsidRPr="00DC1933">
                              <w:rPr>
                                <w:rFonts w:cs="FrutigerLTStd-Roman"/>
                                <w:color w:val="0070C0"/>
                              </w:rPr>
                              <w:t>In subsistence farming, the food system is basically “closed“ –producers essentially consume what they produce. With economic development, subsistence farming gives way to commercial agriculture in which producers and consumers are increasingly separated in space and time and their interactions are mediated via markets. In the later stages of the food system transformation, very little overlap exists between producers and consumers and the system “opens up”, reaching beyond the local economy to tie together producers and consumers, who may even live in different countries. The introduction of new actors may lead to consolidation of certain stages (for example, when wholesalers affiliated with supermarket chains buy directly from the producers and bypass the previous multiplicity of rural traders), but with additional processing the actual number of actors in the system may increase.</w:t>
                            </w:r>
                          </w:p>
                          <w:p w:rsidR="006D626D" w:rsidRPr="00DC1933" w:rsidRDefault="006D626D" w:rsidP="001F466D">
                            <w:pPr>
                              <w:autoSpaceDE w:val="0"/>
                              <w:autoSpaceDN w:val="0"/>
                              <w:adjustRightInd w:val="0"/>
                              <w:spacing w:after="0" w:line="240" w:lineRule="auto"/>
                              <w:jc w:val="right"/>
                              <w:rPr>
                                <w:rFonts w:cs="FrutigerLTStd-Roman"/>
                                <w:sz w:val="18"/>
                                <w:szCs w:val="18"/>
                              </w:rPr>
                            </w:pPr>
                            <w:r w:rsidRPr="00DC1933">
                              <w:rPr>
                                <w:rFonts w:cs="FrutigerLTStd-Roman"/>
                                <w:sz w:val="18"/>
                                <w:szCs w:val="18"/>
                              </w:rPr>
                              <w:t>Source FAO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left:0;text-align:left;margin-left:-11.25pt;margin-top:1pt;width:477pt;height:44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">
                <v:textbox>
                  <w:txbxContent>
                    <w:p w:rsidR="006D626D" w:rsidRPr="00DC1933" w:rsidRDefault="006D626D" w:rsidP="001F466D">
                      <w:pPr>
                        <w:autoSpaceDE w:val="0"/>
                        <w:autoSpaceDN w:val="0"/>
                        <w:adjustRightInd w:val="0"/>
                        <w:spacing w:after="0" w:line="240" w:lineRule="auto"/>
                        <w:jc w:val="both"/>
                        <w:rPr>
                          <w:rFonts w:cs="FrutigerLTStd-Roman"/>
                        </w:rPr>
                      </w:pPr>
                      <w:r w:rsidRPr="00DC1933">
                        <w:rPr>
                          <w:rFonts w:cs="FrutigerLTStd-Roman"/>
                        </w:rPr>
                        <w:t>As the food system transforms, centralized food-processing facilities develop along with large-scale wholesale and logistics companies, supermarkets emerge in the retail sector and fast-food restaurants become widespread. The transformation thus affects the whole system, changing the ways food is produced, harvested, stored, traded, processed, distributed, sold and consumed</w:t>
                      </w:r>
                    </w:p>
                    <w:p w:rsidR="006D626D" w:rsidRPr="002A74BF" w:rsidRDefault="006D626D" w:rsidP="001F466D">
                      <w:pPr>
                        <w:autoSpaceDE w:val="0"/>
                        <w:autoSpaceDN w:val="0"/>
                        <w:adjustRightInd w:val="0"/>
                        <w:spacing w:after="0" w:line="240" w:lineRule="auto"/>
                        <w:jc w:val="both"/>
                        <w:rPr>
                          <w:rFonts w:cs="FrutigerLTStd-Roman"/>
                          <w:sz w:val="24"/>
                          <w:szCs w:val="24"/>
                        </w:rPr>
                      </w:pPr>
                    </w:p>
                    <w:p w:rsidR="006D626D" w:rsidRDefault="006D626D" w:rsidP="001F466D">
                      <w:pPr>
                        <w:autoSpaceDE w:val="0"/>
                        <w:autoSpaceDN w:val="0"/>
                        <w:adjustRightInd w:val="0"/>
                        <w:spacing w:after="0" w:line="240" w:lineRule="auto"/>
                        <w:jc w:val="both"/>
                        <w:rPr>
                          <w:rFonts w:ascii="FrutigerLTStd-Roman" w:hAnsi="FrutigerLTStd-Roman" w:cs="FrutigerLTStd-Roman"/>
                          <w:sz w:val="18"/>
                          <w:szCs w:val="18"/>
                        </w:rPr>
                      </w:pPr>
                    </w:p>
                    <w:p w:rsidR="006D626D" w:rsidRDefault="006D626D" w:rsidP="001F466D">
                      <w:pPr>
                        <w:autoSpaceDE w:val="0"/>
                        <w:autoSpaceDN w:val="0"/>
                        <w:adjustRightInd w:val="0"/>
                        <w:spacing w:after="0" w:line="240" w:lineRule="auto"/>
                        <w:jc w:val="both"/>
                        <w:rPr>
                          <w:rFonts w:ascii="FrutigerLTStd-Roman" w:hAnsi="FrutigerLTStd-Roman" w:cs="FrutigerLTStd-Roman"/>
                          <w:sz w:val="18"/>
                          <w:szCs w:val="18"/>
                        </w:rPr>
                      </w:pPr>
                      <w:r w:rsidRPr="007E4AD8">
                        <w:rPr>
                          <w:rFonts w:ascii="FrutigerLTStd-Roman" w:hAnsi="FrutigerLTStd-Roman" w:cs="FrutigerLTStd-Roman"/>
                          <w:noProof/>
                          <w:sz w:val="18"/>
                          <w:szCs w:val="18"/>
                          <w:lang w:val="en-ZA" w:eastAsia="en-ZA"/>
                        </w:rPr>
                        <w:drawing>
                          <wp:inline distT="0" distB="0" distL="0" distR="0">
                            <wp:extent cx="5532120" cy="275115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5532120" cy="2751155"/>
                                    </a:xfrm>
                                    <a:prstGeom prst="rect">
                                      <a:avLst/>
                                    </a:prstGeom>
                                    <a:noFill/>
                                    <a:ln w="9525">
                                      <a:noFill/>
                                      <a:miter lim="800000"/>
                                      <a:headEnd/>
                                      <a:tailEnd/>
                                    </a:ln>
                                  </pic:spPr>
                                </pic:pic>
                              </a:graphicData>
                            </a:graphic>
                          </wp:inline>
                        </w:drawing>
                      </w:r>
                    </w:p>
                    <w:p w:rsidR="006D626D" w:rsidRDefault="006D626D" w:rsidP="001F466D">
                      <w:pPr>
                        <w:autoSpaceDE w:val="0"/>
                        <w:autoSpaceDN w:val="0"/>
                        <w:adjustRightInd w:val="0"/>
                        <w:spacing w:after="0" w:line="240" w:lineRule="auto"/>
                        <w:jc w:val="both"/>
                        <w:rPr>
                          <w:rFonts w:ascii="FrutigerLTStd-Roman" w:hAnsi="FrutigerLTStd-Roman" w:cs="FrutigerLTStd-Roman"/>
                          <w:sz w:val="18"/>
                          <w:szCs w:val="18"/>
                        </w:rPr>
                      </w:pPr>
                    </w:p>
                    <w:p w:rsidR="006D626D" w:rsidRPr="00DC1933" w:rsidRDefault="006D626D" w:rsidP="001F466D">
                      <w:pPr>
                        <w:autoSpaceDE w:val="0"/>
                        <w:autoSpaceDN w:val="0"/>
                        <w:adjustRightInd w:val="0"/>
                        <w:spacing w:after="0" w:line="240" w:lineRule="auto"/>
                        <w:jc w:val="both"/>
                        <w:rPr>
                          <w:rFonts w:cs="FrutigerLTStd-Roman"/>
                          <w:color w:val="0070C0"/>
                        </w:rPr>
                      </w:pPr>
                      <w:r w:rsidRPr="00DC1933">
                        <w:rPr>
                          <w:rFonts w:cs="FrutigerLTStd-Roman"/>
                          <w:color w:val="0070C0"/>
                        </w:rPr>
                        <w:t>In subsistence farming, the food system is basically “closed“ –producers essentially consume what they produce. With economic development, subsistence farming gives way to commercial agriculture in which producers and consumers are increasingly separated in space and time and their interactions are mediated via markets. In the later stages of the food system transformation, very little overlap exists between producers and consumers and the system “opens up”, reaching beyond the local economy to tie together producers and consumers, who may even live in different countries. The introduction of new actors may lead to consolidation of certain stages (for example, when wholesalers affiliated with supermarket chains buy directly from the producers and bypass the previous multiplicity of rural traders), but with additional processing the actual number of actors in the system may increase.</w:t>
                      </w:r>
                    </w:p>
                    <w:p w:rsidR="006D626D" w:rsidRPr="00DC1933" w:rsidRDefault="006D626D" w:rsidP="001F466D">
                      <w:pPr>
                        <w:autoSpaceDE w:val="0"/>
                        <w:autoSpaceDN w:val="0"/>
                        <w:adjustRightInd w:val="0"/>
                        <w:spacing w:after="0" w:line="240" w:lineRule="auto"/>
                        <w:jc w:val="right"/>
                        <w:rPr>
                          <w:rFonts w:cs="FrutigerLTStd-Roman"/>
                          <w:sz w:val="18"/>
                          <w:szCs w:val="18"/>
                        </w:rPr>
                      </w:pPr>
                      <w:r w:rsidRPr="00DC1933">
                        <w:rPr>
                          <w:rFonts w:cs="FrutigerLTStd-Roman"/>
                          <w:sz w:val="18"/>
                          <w:szCs w:val="18"/>
                        </w:rPr>
                        <w:t>Source FAO (2013)</w:t>
                      </w:r>
                    </w:p>
                  </w:txbxContent>
                </v:textbox>
              </v:shape>
            </w:pict>
          </mc:Fallback>
        </mc:AlternateContent>
      </w:r>
    </w:p>
    <w:p w:rsidR="001F466D" w:rsidRPr="001F466D" w:rsidRDefault="001F466D" w:rsidP="001F466D">
      <w:pPr>
        <w:rPr>
          <w:rFonts w:ascii="Tahoma" w:hAnsi="Tahoma" w:cs="Tahoma"/>
          <w:color w:val="FF0000"/>
        </w:rPr>
      </w:pPr>
      <w:r w:rsidRPr="001F466D">
        <w:rPr>
          <w:rFonts w:ascii="Tahoma" w:hAnsi="Tahoma" w:cs="Tahoma"/>
          <w:color w:val="FF0000"/>
        </w:rPr>
        <w:br w:type="page"/>
      </w:r>
    </w:p>
    <w:p w:rsidR="001F466D" w:rsidRPr="001F466D" w:rsidRDefault="001F466D" w:rsidP="001F466D">
      <w:pPr>
        <w:spacing w:line="360" w:lineRule="auto"/>
        <w:jc w:val="both"/>
        <w:rPr>
          <w:rFonts w:ascii="Tahoma" w:hAnsi="Tahoma" w:cs="Tahoma"/>
        </w:rPr>
      </w:pPr>
      <w:r w:rsidRPr="001F466D">
        <w:rPr>
          <w:rFonts w:ascii="Tahoma" w:hAnsi="Tahoma" w:cs="Tahoma"/>
        </w:rPr>
        <w:lastRenderedPageBreak/>
        <w:t xml:space="preserve">Coming back to issues of trade and market , how does market and trade affect farming system change. This could be better analyzed from a system perspective when farm is considered as agribusiness which is part of supra-system, the food supply chain. This is because of the fact that farming systems of smallholder farmers are operating under the influence of the pressure from each elements of the  supra-system such as consumers and policy change. In this regard, in the analysis impact of trade and market we need to look into the changing trends of food market , that is from mass market (commodity chain, example, mango trade) to market that specifically target particular consumer (value chains, example fresh cut mango, fresh juice mango); the opportunities  of trade liberalization that open up cross country trade; consumers concern of safety and standard; opportunities of technologies providing information on markets information such as ICT. Such analysis will enable to look into how to make smallholder farmers responsive to growing market opportunities. </w:t>
      </w:r>
    </w:p>
    <w:p w:rsidR="001F466D" w:rsidRPr="001F466D" w:rsidRDefault="001F466D" w:rsidP="001F466D">
      <w:pPr>
        <w:spacing w:line="360" w:lineRule="auto"/>
        <w:jc w:val="both"/>
        <w:rPr>
          <w:rFonts w:ascii="Tahoma" w:hAnsi="Tahoma" w:cs="Tahoma"/>
        </w:rPr>
      </w:pPr>
    </w:p>
    <w:p w:rsidR="001F466D" w:rsidRPr="001F466D" w:rsidRDefault="001F466D" w:rsidP="001F466D">
      <w:pPr>
        <w:spacing w:line="360" w:lineRule="auto"/>
        <w:jc w:val="both"/>
        <w:rPr>
          <w:rFonts w:ascii="Tahoma" w:hAnsi="Tahoma" w:cs="Tahoma"/>
          <w:b/>
        </w:rPr>
      </w:pPr>
      <w:r w:rsidRPr="001F466D">
        <w:rPr>
          <w:rFonts w:ascii="Tahoma" w:hAnsi="Tahoma" w:cs="Tahoma"/>
          <w:b/>
        </w:rPr>
        <w:t>Initiatives to integrate smallholder farmers to market</w:t>
      </w:r>
    </w:p>
    <w:p w:rsidR="001F466D" w:rsidRPr="001F466D" w:rsidRDefault="001F466D" w:rsidP="001F466D">
      <w:pPr>
        <w:spacing w:line="360" w:lineRule="auto"/>
        <w:jc w:val="both"/>
        <w:rPr>
          <w:rFonts w:ascii="Tahoma" w:hAnsi="Tahoma" w:cs="Tahoma"/>
        </w:rPr>
      </w:pPr>
      <w:r w:rsidRPr="001F466D">
        <w:rPr>
          <w:rFonts w:ascii="Tahoma" w:hAnsi="Tahoma" w:cs="Tahoma"/>
        </w:rPr>
        <w:t xml:space="preserve">There are a number of initiative by development intervention to enable smallholder farmers benefit from market opportunities. Contract farming is one of the initiative promoted by different development agencies. </w:t>
      </w:r>
    </w:p>
    <w:p w:rsidR="001F466D" w:rsidRPr="001F466D" w:rsidRDefault="00F23DFF" w:rsidP="001F466D">
      <w:pPr>
        <w:spacing w:line="360" w:lineRule="auto"/>
        <w:jc w:val="both"/>
        <w:rPr>
          <w:rFonts w:ascii="Tahoma" w:hAnsi="Tahoma" w:cs="Tahoma"/>
          <w:b/>
        </w:rPr>
      </w:pPr>
      <w:r w:rsidRPr="00F23DFF">
        <w:rPr>
          <w:rFonts w:ascii="Tahoma" w:hAnsi="Tahoma" w:cs="Tahoma"/>
          <w:b/>
          <w:noProof/>
          <w:lang w:val="en-ZA" w:eastAsia="en-ZA"/>
        </w:rPr>
        <w:drawing>
          <wp:inline distT="0" distB="0" distL="0" distR="0">
            <wp:extent cx="600075" cy="552450"/>
            <wp:effectExtent l="19050" t="0" r="9525" b="0"/>
            <wp:docPr id="30" name="Picture 7" descr="assig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ignments"/>
                    <pic:cNvPicPr>
                      <a:picLocks noChangeAspect="1" noChangeArrowheads="1"/>
                    </pic:cNvPicPr>
                  </pic:nvPicPr>
                  <pic:blipFill>
                    <a:blip r:embed="rId13"/>
                    <a:srcRect/>
                    <a:stretch>
                      <a:fillRect/>
                    </a:stretch>
                  </pic:blipFill>
                  <pic:spPr bwMode="auto">
                    <a:xfrm>
                      <a:off x="0" y="0"/>
                      <a:ext cx="600075" cy="552450"/>
                    </a:xfrm>
                    <a:prstGeom prst="rect">
                      <a:avLst/>
                    </a:prstGeom>
                    <a:noFill/>
                    <a:ln w="9525">
                      <a:noFill/>
                      <a:miter lim="800000"/>
                      <a:headEnd/>
                      <a:tailEnd/>
                    </a:ln>
                  </pic:spPr>
                </pic:pic>
              </a:graphicData>
            </a:graphic>
          </wp:inline>
        </w:drawing>
      </w:r>
      <w:r w:rsidR="001F466D" w:rsidRPr="001F466D">
        <w:rPr>
          <w:rFonts w:ascii="Tahoma" w:hAnsi="Tahoma" w:cs="Tahoma"/>
          <w:b/>
        </w:rPr>
        <w:t>Assignment</w:t>
      </w:r>
    </w:p>
    <w:p w:rsidR="00EC7BBF" w:rsidRDefault="001F466D" w:rsidP="001F466D">
      <w:pPr>
        <w:spacing w:line="360" w:lineRule="auto"/>
        <w:jc w:val="both"/>
        <w:rPr>
          <w:rFonts w:ascii="Tahoma" w:hAnsi="Tahoma" w:cs="Tahoma"/>
        </w:rPr>
      </w:pPr>
      <w:r w:rsidRPr="001F466D">
        <w:rPr>
          <w:rFonts w:ascii="Tahoma" w:hAnsi="Tahoma" w:cs="Tahoma"/>
        </w:rPr>
        <w:t xml:space="preserve">Read on  article by Nicholas Minot. Contract Farming in sub-Saharan Africa: Opportunities and Challenges. </w:t>
      </w:r>
      <w:hyperlink r:id="rId63" w:history="1">
        <w:r w:rsidR="00EC7BBF" w:rsidRPr="00240BB1">
          <w:rPr>
            <w:rStyle w:val="Hyperlink"/>
            <w:rFonts w:ascii="Tahoma" w:hAnsi="Tahoma" w:cs="Tahoma"/>
          </w:rPr>
          <w:t>http://fsg.afre.msu.edu/aamp/Kigali%20Conference/Minot_Contract_farming_%28AAMP%20Kigali%29.pdf</w:t>
        </w:r>
      </w:hyperlink>
      <w:r w:rsidRPr="001F466D">
        <w:rPr>
          <w:rFonts w:ascii="Tahoma" w:hAnsi="Tahoma" w:cs="Tahoma"/>
        </w:rPr>
        <w:t>.</w:t>
      </w:r>
    </w:p>
    <w:p w:rsidR="001F466D" w:rsidRPr="001F466D" w:rsidRDefault="001F466D" w:rsidP="001F466D">
      <w:pPr>
        <w:spacing w:line="360" w:lineRule="auto"/>
        <w:jc w:val="both"/>
        <w:rPr>
          <w:rFonts w:ascii="Tahoma" w:hAnsi="Tahoma" w:cs="Tahoma"/>
        </w:rPr>
      </w:pPr>
      <w:r w:rsidRPr="001F466D">
        <w:rPr>
          <w:rFonts w:ascii="Tahoma" w:hAnsi="Tahoma" w:cs="Tahoma"/>
        </w:rPr>
        <w:t xml:space="preserve">Write a five page summary of (1) conditions under which the contract farming works to enable market integration of smallholder farmers, and (2)  Why contract farming may not necessarily be considered as a broad development strategy to integrate smallholder farmers to market. </w:t>
      </w:r>
    </w:p>
    <w:p w:rsidR="001F466D" w:rsidRPr="001F466D" w:rsidRDefault="00F23DFF" w:rsidP="001F466D">
      <w:pPr>
        <w:rPr>
          <w:rFonts w:ascii="Tahoma" w:hAnsi="Tahoma" w:cs="Tahoma"/>
          <w:b/>
        </w:rPr>
      </w:pPr>
      <w:r w:rsidRPr="00F23DFF">
        <w:rPr>
          <w:rFonts w:ascii="Tahoma" w:hAnsi="Tahoma" w:cs="Tahoma"/>
          <w:b/>
          <w:noProof/>
          <w:lang w:val="en-ZA" w:eastAsia="en-ZA"/>
        </w:rPr>
        <w:drawing>
          <wp:inline distT="0" distB="0" distL="0" distR="0">
            <wp:extent cx="561975" cy="523875"/>
            <wp:effectExtent l="19050" t="0" r="9525" b="0"/>
            <wp:docPr id="27" name="Picture 6" descr="Learning_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rning_tasks"/>
                    <pic:cNvPicPr>
                      <a:picLocks noChangeAspect="1" noChangeArrowheads="1"/>
                    </pic:cNvPicPr>
                  </pic:nvPicPr>
                  <pic:blipFill>
                    <a:blip r:embed="rId12" cstate="print"/>
                    <a:srcRect/>
                    <a:stretch>
                      <a:fillRect/>
                    </a:stretch>
                  </pic:blipFill>
                  <pic:spPr bwMode="auto">
                    <a:xfrm>
                      <a:off x="0" y="0"/>
                      <a:ext cx="561975" cy="523875"/>
                    </a:xfrm>
                    <a:prstGeom prst="rect">
                      <a:avLst/>
                    </a:prstGeom>
                    <a:noFill/>
                    <a:ln w="9525">
                      <a:noFill/>
                      <a:miter lim="800000"/>
                      <a:headEnd/>
                      <a:tailEnd/>
                    </a:ln>
                  </pic:spPr>
                </pic:pic>
              </a:graphicData>
            </a:graphic>
          </wp:inline>
        </w:drawing>
      </w:r>
      <w:r w:rsidR="001F466D" w:rsidRPr="001F466D">
        <w:rPr>
          <w:rFonts w:ascii="Tahoma" w:hAnsi="Tahoma" w:cs="Tahoma"/>
          <w:b/>
        </w:rPr>
        <w:t xml:space="preserve">Activity </w:t>
      </w:r>
    </w:p>
    <w:p w:rsidR="001F466D" w:rsidRPr="001F466D" w:rsidRDefault="001F466D" w:rsidP="001F466D">
      <w:pPr>
        <w:rPr>
          <w:rFonts w:ascii="Tahoma" w:hAnsi="Tahoma" w:cs="Tahoma"/>
        </w:rPr>
      </w:pPr>
      <w:r w:rsidRPr="001F466D">
        <w:rPr>
          <w:rFonts w:ascii="Tahoma" w:hAnsi="Tahoma" w:cs="Tahoma"/>
        </w:rPr>
        <w:lastRenderedPageBreak/>
        <w:t>There is a growing concern that smallholder farmers may be marginalized in the process of globalization and trade liberalization. Read article FAO 2005 The State of Food and Agriculture. Agricultural Trade and Poverty: Can trade work for the poor.  Answer the following questions:</w:t>
      </w:r>
    </w:p>
    <w:p w:rsidR="001F466D" w:rsidRPr="001F466D" w:rsidRDefault="001F466D" w:rsidP="001F466D">
      <w:pPr>
        <w:rPr>
          <w:rFonts w:ascii="Tahoma" w:hAnsi="Tahoma" w:cs="Tahoma"/>
        </w:rPr>
      </w:pPr>
      <w:r w:rsidRPr="001F466D">
        <w:rPr>
          <w:rFonts w:ascii="Tahoma" w:hAnsi="Tahoma" w:cs="Tahoma"/>
        </w:rPr>
        <w:t xml:space="preserve">What are the potential challenges and opportunities of trade liberalization for the growth of smallholders  </w:t>
      </w:r>
    </w:p>
    <w:p w:rsidR="001F466D" w:rsidRPr="001F466D" w:rsidRDefault="001F466D" w:rsidP="001F466D">
      <w:pPr>
        <w:autoSpaceDE w:val="0"/>
        <w:autoSpaceDN w:val="0"/>
        <w:adjustRightInd w:val="0"/>
        <w:spacing w:after="0" w:line="360" w:lineRule="auto"/>
        <w:jc w:val="both"/>
        <w:rPr>
          <w:rFonts w:ascii="Tahoma" w:hAnsi="Tahoma" w:cs="Tahoma"/>
          <w:color w:val="FF0000"/>
        </w:rPr>
      </w:pPr>
    </w:p>
    <w:p w:rsidR="001F466D" w:rsidRPr="0075253D" w:rsidRDefault="001F466D" w:rsidP="001F466D">
      <w:pPr>
        <w:pStyle w:val="ListParagraph"/>
        <w:numPr>
          <w:ilvl w:val="0"/>
          <w:numId w:val="39"/>
        </w:numPr>
        <w:autoSpaceDE w:val="0"/>
        <w:autoSpaceDN w:val="0"/>
        <w:adjustRightInd w:val="0"/>
        <w:spacing w:after="0" w:line="360" w:lineRule="auto"/>
        <w:jc w:val="both"/>
        <w:rPr>
          <w:rFonts w:ascii="Tahoma" w:hAnsi="Tahoma" w:cs="Tahoma"/>
          <w:b/>
        </w:rPr>
      </w:pPr>
      <w:r w:rsidRPr="001F466D">
        <w:rPr>
          <w:rFonts w:ascii="Tahoma" w:hAnsi="Tahoma" w:cs="Tahoma"/>
          <w:b/>
          <w:color w:val="000000"/>
        </w:rPr>
        <w:t>Technology and science</w:t>
      </w:r>
    </w:p>
    <w:p w:rsidR="0075253D" w:rsidRPr="001F466D" w:rsidRDefault="0075253D" w:rsidP="0075253D">
      <w:pPr>
        <w:pStyle w:val="ListParagraph"/>
        <w:autoSpaceDE w:val="0"/>
        <w:autoSpaceDN w:val="0"/>
        <w:adjustRightInd w:val="0"/>
        <w:spacing w:after="0" w:line="360" w:lineRule="auto"/>
        <w:ind w:left="360"/>
        <w:jc w:val="both"/>
        <w:rPr>
          <w:rFonts w:ascii="Tahoma" w:hAnsi="Tahoma" w:cs="Tahoma"/>
          <w:b/>
        </w:rPr>
      </w:pPr>
    </w:p>
    <w:p w:rsidR="001F466D" w:rsidRPr="001F466D" w:rsidRDefault="001F466D" w:rsidP="001F466D">
      <w:pPr>
        <w:autoSpaceDE w:val="0"/>
        <w:autoSpaceDN w:val="0"/>
        <w:adjustRightInd w:val="0"/>
        <w:spacing w:after="0" w:line="360" w:lineRule="auto"/>
        <w:jc w:val="both"/>
        <w:rPr>
          <w:rFonts w:ascii="Tahoma" w:hAnsi="Tahoma" w:cs="Tahoma"/>
        </w:rPr>
      </w:pPr>
      <w:r w:rsidRPr="001F466D">
        <w:rPr>
          <w:rFonts w:ascii="Tahoma" w:hAnsi="Tahoma" w:cs="Tahoma"/>
        </w:rPr>
        <w:t xml:space="preserve"> We have already discussed that agricultural technologies adoption by small farmers in Africa has been very limited and thus productivity has been lower compared to world standard. We discussed that the philosophical and methodological approaches had flaws and FS was originated due to that reason. SRL also the evolution of FS concept to issues of social equity and environmental sustainability. </w:t>
      </w:r>
    </w:p>
    <w:p w:rsidR="001F466D" w:rsidRPr="001F466D" w:rsidRDefault="001F466D" w:rsidP="001F466D">
      <w:pPr>
        <w:autoSpaceDE w:val="0"/>
        <w:autoSpaceDN w:val="0"/>
        <w:adjustRightInd w:val="0"/>
        <w:spacing w:after="0" w:line="360" w:lineRule="auto"/>
        <w:jc w:val="both"/>
        <w:rPr>
          <w:rFonts w:ascii="Tahoma" w:hAnsi="Tahoma" w:cs="Tahoma"/>
        </w:rPr>
      </w:pPr>
    </w:p>
    <w:p w:rsidR="001F466D" w:rsidRPr="001F466D" w:rsidRDefault="001F466D" w:rsidP="001F466D">
      <w:pPr>
        <w:autoSpaceDE w:val="0"/>
        <w:autoSpaceDN w:val="0"/>
        <w:adjustRightInd w:val="0"/>
        <w:spacing w:after="0" w:line="360" w:lineRule="auto"/>
        <w:jc w:val="both"/>
        <w:rPr>
          <w:rFonts w:ascii="Tahoma" w:hAnsi="Tahoma" w:cs="Tahoma"/>
        </w:rPr>
      </w:pPr>
      <w:r w:rsidRPr="001F466D">
        <w:rPr>
          <w:rFonts w:ascii="Tahoma" w:hAnsi="Tahoma" w:cs="Tahoma"/>
        </w:rPr>
        <w:t xml:space="preserve"> African governments are still vowing to advance agricultural sciences and technologies in the continent thinking that increase in agricultural productivity reduces hunger, poverty and brings economic development as western nations. To what extent the governments may learn from the past and change the approach from reductionism to adaptive holistic approaches that enable more participation of multiple actors, including small farmers, and interdisciplinary team that integrate biophysical and socio-economics factors to find context specific solutions for farming systems.   Especially, from socio-economics sides developing capacity of stakeholders through using ICT, stakeholder network, and cooperatives to share market information, disease challenges, skill advices etc. are what you are expected to design. This because, the main challenge in Africa is failure of soft systems to work than hard systems. </w:t>
      </w:r>
    </w:p>
    <w:p w:rsidR="001F466D" w:rsidRPr="001F466D" w:rsidRDefault="001F466D" w:rsidP="001F466D">
      <w:pPr>
        <w:autoSpaceDE w:val="0"/>
        <w:autoSpaceDN w:val="0"/>
        <w:adjustRightInd w:val="0"/>
        <w:spacing w:after="0" w:line="360" w:lineRule="auto"/>
        <w:jc w:val="both"/>
        <w:rPr>
          <w:rFonts w:ascii="Tahoma" w:hAnsi="Tahoma" w:cs="Tahoma"/>
        </w:rPr>
      </w:pPr>
    </w:p>
    <w:p w:rsidR="001F466D" w:rsidRPr="001F466D" w:rsidRDefault="001F466D" w:rsidP="001F466D">
      <w:p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 xml:space="preserve">In spite of persistence </w:t>
      </w:r>
      <w:r w:rsidR="001F5B0A">
        <w:rPr>
          <w:rFonts w:ascii="Tahoma" w:hAnsi="Tahoma" w:cs="Tahoma"/>
          <w:sz w:val="24"/>
          <w:szCs w:val="24"/>
        </w:rPr>
        <w:t xml:space="preserve">of reductionist </w:t>
      </w:r>
      <w:r w:rsidRPr="001F466D">
        <w:rPr>
          <w:rFonts w:ascii="Tahoma" w:hAnsi="Tahoma" w:cs="Tahoma"/>
          <w:sz w:val="24"/>
          <w:szCs w:val="24"/>
        </w:rPr>
        <w:t xml:space="preserve">thinking inclined towards the use of science and technology as a panacea to solve Africa's problem of agriculture, there is progressive move towards system approach. In this regard, the science agenda for agriculture </w:t>
      </w:r>
      <w:r w:rsidR="001F5B0A">
        <w:rPr>
          <w:rFonts w:ascii="Tahoma" w:hAnsi="Tahoma" w:cs="Tahoma"/>
          <w:sz w:val="24"/>
          <w:szCs w:val="24"/>
        </w:rPr>
        <w:t xml:space="preserve">in Africa (see the box below) </w:t>
      </w:r>
      <w:r w:rsidRPr="001F466D">
        <w:rPr>
          <w:rFonts w:ascii="Tahoma" w:hAnsi="Tahoma" w:cs="Tahoma"/>
          <w:sz w:val="24"/>
          <w:szCs w:val="24"/>
        </w:rPr>
        <w:t xml:space="preserve">presents a balanced framework as defined by </w:t>
      </w:r>
      <w:r w:rsidRPr="001F466D">
        <w:rPr>
          <w:rFonts w:ascii="Tahoma" w:eastAsia="Calibri" w:hAnsi="Tahoma" w:cs="Tahoma"/>
          <w:bCs/>
          <w:sz w:val="24"/>
          <w:szCs w:val="24"/>
        </w:rPr>
        <w:t>Fo</w:t>
      </w:r>
      <w:r w:rsidRPr="001F466D">
        <w:rPr>
          <w:rFonts w:ascii="Tahoma" w:eastAsia="Calibri" w:hAnsi="Tahoma" w:cs="Tahoma"/>
          <w:sz w:val="24"/>
          <w:szCs w:val="24"/>
        </w:rPr>
        <w:t>rum for Agricultural Resea</w:t>
      </w:r>
      <w:r w:rsidRPr="001F466D">
        <w:rPr>
          <w:rFonts w:ascii="Tahoma" w:eastAsia="Calibri" w:hAnsi="Tahoma" w:cs="Tahoma"/>
          <w:bCs/>
          <w:sz w:val="24"/>
          <w:szCs w:val="24"/>
        </w:rPr>
        <w:t>rch in Africa (FA</w:t>
      </w:r>
      <w:r w:rsidRPr="001F466D">
        <w:rPr>
          <w:rFonts w:ascii="Tahoma" w:eastAsia="Calibri" w:hAnsi="Tahoma" w:cs="Tahoma"/>
          <w:sz w:val="24"/>
          <w:szCs w:val="24"/>
        </w:rPr>
        <w:t>RA</w:t>
      </w:r>
      <w:r w:rsidRPr="001F466D">
        <w:rPr>
          <w:rFonts w:ascii="Tahoma" w:hAnsi="Tahoma" w:cs="Tahoma"/>
          <w:sz w:val="24"/>
          <w:szCs w:val="24"/>
        </w:rPr>
        <w:t>, 2014</w:t>
      </w:r>
      <w:r w:rsidRPr="001F466D">
        <w:rPr>
          <w:rFonts w:ascii="Tahoma" w:eastAsia="Calibri" w:hAnsi="Tahoma" w:cs="Tahoma"/>
          <w:sz w:val="24"/>
          <w:szCs w:val="24"/>
        </w:rPr>
        <w:t>).</w:t>
      </w:r>
      <w:r w:rsidRPr="001F466D">
        <w:rPr>
          <w:rFonts w:ascii="Tahoma" w:hAnsi="Tahoma" w:cs="Tahoma"/>
          <w:sz w:val="24"/>
          <w:szCs w:val="24"/>
        </w:rPr>
        <w:t xml:space="preserve"> [If you are not aware of FARA (</w:t>
      </w:r>
      <w:hyperlink r:id="rId64" w:history="1">
        <w:r w:rsidR="001F5B0A" w:rsidRPr="00240BB1">
          <w:rPr>
            <w:rStyle w:val="Hyperlink"/>
            <w:rFonts w:ascii="Tahoma" w:hAnsi="Tahoma" w:cs="Tahoma"/>
            <w:sz w:val="24"/>
            <w:szCs w:val="24"/>
          </w:rPr>
          <w:t>http://faraafrica.org/</w:t>
        </w:r>
      </w:hyperlink>
      <w:r w:rsidRPr="001F466D">
        <w:rPr>
          <w:rFonts w:ascii="Tahoma" w:hAnsi="Tahoma" w:cs="Tahoma"/>
          <w:sz w:val="24"/>
          <w:szCs w:val="24"/>
        </w:rPr>
        <w:t xml:space="preserve">), it isthe </w:t>
      </w:r>
      <w:r w:rsidRPr="001F466D">
        <w:rPr>
          <w:rFonts w:ascii="Tahoma" w:eastAsia="Calibri" w:hAnsi="Tahoma" w:cs="Tahoma"/>
          <w:sz w:val="24"/>
          <w:szCs w:val="24"/>
        </w:rPr>
        <w:t>lead agency in the implementation of the Comprehensive Africa Agriculture Development Program (CAADP) Pillar 4</w:t>
      </w:r>
      <w:r w:rsidRPr="001F466D">
        <w:rPr>
          <w:rFonts w:ascii="Tahoma" w:hAnsi="Tahoma" w:cs="Tahoma"/>
          <w:sz w:val="24"/>
          <w:szCs w:val="24"/>
        </w:rPr>
        <w:t xml:space="preserve">]. The fourth </w:t>
      </w:r>
      <w:r w:rsidRPr="001F466D">
        <w:rPr>
          <w:rFonts w:ascii="Tahoma" w:hAnsi="Tahoma" w:cs="Tahoma"/>
          <w:sz w:val="24"/>
          <w:szCs w:val="24"/>
        </w:rPr>
        <w:lastRenderedPageBreak/>
        <w:t>pillar of CAAPD (CAADP is discussed below</w:t>
      </w:r>
      <w:r w:rsidR="001F5B0A" w:rsidRPr="001F466D">
        <w:rPr>
          <w:rFonts w:ascii="Tahoma" w:hAnsi="Tahoma" w:cs="Tahoma"/>
          <w:sz w:val="24"/>
          <w:szCs w:val="24"/>
        </w:rPr>
        <w:t>) focuses</w:t>
      </w:r>
      <w:r w:rsidRPr="001F466D">
        <w:rPr>
          <w:rFonts w:ascii="Tahoma" w:eastAsia="Calibri" w:hAnsi="Tahoma" w:cs="Tahoma"/>
          <w:sz w:val="24"/>
          <w:szCs w:val="24"/>
        </w:rPr>
        <w:t xml:space="preserve"> on agricultural research, technology generation and adoption</w:t>
      </w:r>
      <w:r w:rsidRPr="001F466D">
        <w:rPr>
          <w:rFonts w:ascii="Tahoma" w:hAnsi="Tahoma" w:cs="Tahoma"/>
          <w:sz w:val="24"/>
          <w:szCs w:val="24"/>
        </w:rPr>
        <w:t xml:space="preserve">.  </w:t>
      </w:r>
    </w:p>
    <w:p w:rsidR="001F466D" w:rsidRPr="001F466D" w:rsidRDefault="001F466D" w:rsidP="001F466D">
      <w:pPr>
        <w:autoSpaceDE w:val="0"/>
        <w:autoSpaceDN w:val="0"/>
        <w:adjustRightInd w:val="0"/>
        <w:spacing w:after="0" w:line="360" w:lineRule="auto"/>
        <w:jc w:val="both"/>
        <w:rPr>
          <w:rFonts w:ascii="Tahoma" w:hAnsi="Tahoma" w:cs="Tahoma"/>
          <w:sz w:val="24"/>
          <w:szCs w:val="24"/>
        </w:rPr>
      </w:pPr>
    </w:p>
    <w:p w:rsidR="001F466D" w:rsidRPr="001F466D" w:rsidRDefault="003A293F" w:rsidP="001F466D">
      <w:pPr>
        <w:autoSpaceDE w:val="0"/>
        <w:autoSpaceDN w:val="0"/>
        <w:adjustRightInd w:val="0"/>
        <w:spacing w:after="0" w:line="360" w:lineRule="auto"/>
        <w:jc w:val="both"/>
        <w:rPr>
          <w:rFonts w:ascii="Tahoma" w:hAnsi="Tahoma" w:cs="Tahoma"/>
          <w:sz w:val="24"/>
          <w:szCs w:val="24"/>
        </w:rPr>
      </w:pPr>
      <w:r>
        <w:rPr>
          <w:rFonts w:ascii="Tahoma" w:hAnsi="Tahoma" w:cs="Tahoma"/>
          <w:noProof/>
          <w:sz w:val="24"/>
          <w:szCs w:val="24"/>
          <w:lang w:val="en-ZA" w:eastAsia="en-ZA"/>
        </w:rPr>
        <mc:AlternateContent>
          <mc:Choice Requires="wps">
            <w:drawing>
              <wp:anchor distT="0" distB="0" distL="114300" distR="114300" simplePos="0" relativeHeight="251691008" behindDoc="0" locked="0" layoutInCell="1" allowOverlap="1">
                <wp:simplePos x="0" y="0"/>
                <wp:positionH relativeFrom="column">
                  <wp:posOffset>95250</wp:posOffset>
                </wp:positionH>
                <wp:positionV relativeFrom="paragraph">
                  <wp:posOffset>57785</wp:posOffset>
                </wp:positionV>
                <wp:extent cx="5724525" cy="6067425"/>
                <wp:effectExtent l="0" t="0" r="28575" b="28575"/>
                <wp:wrapNone/>
                <wp:docPr id="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06742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626D" w:rsidRPr="00EB6668" w:rsidRDefault="006D626D" w:rsidP="001F466D">
                            <w:pPr>
                              <w:autoSpaceDE w:val="0"/>
                              <w:autoSpaceDN w:val="0"/>
                              <w:adjustRightInd w:val="0"/>
                              <w:spacing w:after="0" w:line="240" w:lineRule="auto"/>
                              <w:jc w:val="both"/>
                              <w:rPr>
                                <w:rFonts w:ascii="Tahoma" w:hAnsi="Tahoma" w:cs="Tahoma"/>
                                <w:b/>
                                <w:sz w:val="24"/>
                                <w:szCs w:val="24"/>
                              </w:rPr>
                            </w:pPr>
                            <w:r w:rsidRPr="00EB6668">
                              <w:rPr>
                                <w:rFonts w:ascii="Tahoma" w:hAnsi="Tahoma" w:cs="Tahoma"/>
                                <w:b/>
                                <w:sz w:val="24"/>
                                <w:szCs w:val="24"/>
                              </w:rPr>
                              <w:t>Box: Definition of Africa's science Agenda</w:t>
                            </w:r>
                          </w:p>
                          <w:p w:rsidR="006D626D" w:rsidRDefault="006D626D" w:rsidP="001F466D">
                            <w:pPr>
                              <w:autoSpaceDE w:val="0"/>
                              <w:autoSpaceDN w:val="0"/>
                              <w:adjustRightInd w:val="0"/>
                              <w:spacing w:after="0" w:line="240" w:lineRule="auto"/>
                              <w:jc w:val="both"/>
                              <w:rPr>
                                <w:rFonts w:ascii="Tahoma" w:hAnsi="Tahoma" w:cs="Tahoma"/>
                                <w:sz w:val="24"/>
                                <w:szCs w:val="24"/>
                              </w:rPr>
                            </w:pPr>
                          </w:p>
                          <w:p w:rsidR="006D626D" w:rsidRDefault="006D626D" w:rsidP="001F466D">
                            <w:pPr>
                              <w:autoSpaceDE w:val="0"/>
                              <w:autoSpaceDN w:val="0"/>
                              <w:adjustRightInd w:val="0"/>
                              <w:spacing w:after="0" w:line="240" w:lineRule="auto"/>
                              <w:jc w:val="both"/>
                              <w:rPr>
                                <w:rFonts w:ascii="Tahoma" w:hAnsi="Tahoma" w:cs="Tahoma"/>
                                <w:sz w:val="24"/>
                                <w:szCs w:val="24"/>
                              </w:rPr>
                            </w:pPr>
                            <w:r w:rsidRPr="003D7530">
                              <w:rPr>
                                <w:rFonts w:ascii="Tahoma" w:hAnsi="Tahoma" w:cs="Tahoma"/>
                                <w:sz w:val="24"/>
                                <w:szCs w:val="24"/>
                              </w:rPr>
                              <w:t>The Science Agenda for Agriculture in Africa (S3A) refers to the science, technology, extension</w:t>
                            </w:r>
                            <w:r w:rsidRPr="003D7530">
                              <w:rPr>
                                <w:rFonts w:ascii="Tahoma" w:hAnsi="Tahoma" w:cs="Tahoma"/>
                                <w:b/>
                                <w:bCs/>
                                <w:i/>
                                <w:iCs/>
                                <w:sz w:val="24"/>
                                <w:szCs w:val="24"/>
                              </w:rPr>
                              <w:t xml:space="preserve">, </w:t>
                            </w:r>
                            <w:r w:rsidRPr="003D7530">
                              <w:rPr>
                                <w:rFonts w:ascii="Tahoma" w:hAnsi="Tahoma" w:cs="Tahoma"/>
                                <w:sz w:val="24"/>
                                <w:szCs w:val="24"/>
                              </w:rPr>
                              <w:t>innovations</w:t>
                            </w:r>
                            <w:r w:rsidRPr="003D7530">
                              <w:rPr>
                                <w:rFonts w:ascii="Tahoma" w:hAnsi="Tahoma" w:cs="Tahoma"/>
                                <w:b/>
                                <w:bCs/>
                                <w:i/>
                                <w:iCs/>
                                <w:sz w:val="24"/>
                                <w:szCs w:val="24"/>
                              </w:rPr>
                              <w:t xml:space="preserve">, </w:t>
                            </w:r>
                            <w:r w:rsidRPr="003D7530">
                              <w:rPr>
                                <w:rFonts w:ascii="Tahoma" w:hAnsi="Tahoma" w:cs="Tahoma"/>
                                <w:sz w:val="24"/>
                                <w:szCs w:val="24"/>
                              </w:rPr>
                              <w:t xml:space="preserve">policy and social learning Africa needs to apply in order to meet its evolvingagricultural development goals. </w:t>
                            </w:r>
                          </w:p>
                          <w:p w:rsidR="006D626D" w:rsidRDefault="006D626D" w:rsidP="001F466D">
                            <w:pPr>
                              <w:autoSpaceDE w:val="0"/>
                              <w:autoSpaceDN w:val="0"/>
                              <w:adjustRightInd w:val="0"/>
                              <w:spacing w:after="0" w:line="240" w:lineRule="auto"/>
                              <w:jc w:val="both"/>
                              <w:rPr>
                                <w:rFonts w:ascii="Tahoma" w:hAnsi="Tahoma" w:cs="Tahoma"/>
                                <w:sz w:val="24"/>
                                <w:szCs w:val="24"/>
                              </w:rPr>
                            </w:pPr>
                          </w:p>
                          <w:p w:rsidR="006D626D" w:rsidRDefault="006D626D" w:rsidP="001F466D">
                            <w:pPr>
                              <w:autoSpaceDE w:val="0"/>
                              <w:autoSpaceDN w:val="0"/>
                              <w:adjustRightInd w:val="0"/>
                              <w:spacing w:after="0" w:line="240" w:lineRule="auto"/>
                              <w:jc w:val="both"/>
                              <w:rPr>
                                <w:rFonts w:ascii="Tahoma" w:hAnsi="Tahoma" w:cs="Tahoma"/>
                                <w:sz w:val="24"/>
                                <w:szCs w:val="24"/>
                              </w:rPr>
                            </w:pPr>
                            <w:r w:rsidRPr="003D7530">
                              <w:rPr>
                                <w:rFonts w:ascii="Tahoma" w:hAnsi="Tahoma" w:cs="Tahoma"/>
                                <w:sz w:val="24"/>
                                <w:szCs w:val="24"/>
                              </w:rPr>
                              <w:t xml:space="preserve">It identifies the key strategic issues that will impact on scienceand agriculture and presents a suite of high-level actions/options for increasing and deepeningthecontributions of science to the development of agriculture at the local, national, regionaland continental levels in Africa.The Agenda’s perspective encompasses the </w:t>
                            </w:r>
                            <w:r w:rsidRPr="00317201">
                              <w:rPr>
                                <w:rFonts w:ascii="Tahoma" w:hAnsi="Tahoma" w:cs="Tahoma"/>
                                <w:b/>
                                <w:sz w:val="24"/>
                                <w:szCs w:val="24"/>
                              </w:rPr>
                              <w:t>breadth of science, the meaningful engagements between disciplines</w:t>
                            </w:r>
                            <w:r w:rsidRPr="003D7530">
                              <w:rPr>
                                <w:rFonts w:ascii="Tahoma" w:hAnsi="Tahoma" w:cs="Tahoma"/>
                                <w:sz w:val="24"/>
                                <w:szCs w:val="24"/>
                              </w:rPr>
                              <w:t xml:space="preserve"> and the effective transfer to end users, theoutcomes of science that is necessary to unlock the potential of agriculture in Africa.</w:t>
                            </w:r>
                          </w:p>
                          <w:p w:rsidR="006D626D" w:rsidRPr="003D7530" w:rsidRDefault="006D626D" w:rsidP="001F466D">
                            <w:pPr>
                              <w:autoSpaceDE w:val="0"/>
                              <w:autoSpaceDN w:val="0"/>
                              <w:adjustRightInd w:val="0"/>
                              <w:spacing w:after="0" w:line="240" w:lineRule="auto"/>
                              <w:jc w:val="both"/>
                              <w:rPr>
                                <w:rFonts w:ascii="Tahoma" w:hAnsi="Tahoma" w:cs="Tahoma"/>
                                <w:sz w:val="24"/>
                                <w:szCs w:val="24"/>
                              </w:rPr>
                            </w:pPr>
                          </w:p>
                          <w:p w:rsidR="006D626D" w:rsidRPr="003D7530" w:rsidRDefault="006D626D" w:rsidP="001F466D">
                            <w:pPr>
                              <w:autoSpaceDE w:val="0"/>
                              <w:autoSpaceDN w:val="0"/>
                              <w:adjustRightInd w:val="0"/>
                              <w:spacing w:after="0" w:line="240" w:lineRule="auto"/>
                              <w:jc w:val="both"/>
                              <w:rPr>
                                <w:rFonts w:ascii="Tahoma" w:hAnsi="Tahoma" w:cs="Tahoma"/>
                                <w:sz w:val="24"/>
                                <w:szCs w:val="24"/>
                              </w:rPr>
                            </w:pPr>
                            <w:r w:rsidRPr="003D7530">
                              <w:rPr>
                                <w:rFonts w:ascii="Tahoma" w:hAnsi="Tahoma" w:cs="Tahoma"/>
                                <w:sz w:val="24"/>
                                <w:szCs w:val="24"/>
                              </w:rPr>
                              <w:t xml:space="preserve">The Science Agenda recognizes that advances in agricultural sciences alone are notsufficientin resolving all the challenges faced by the agricultural sector in Africa.Therefore, it is essentialthat a </w:t>
                            </w:r>
                            <w:r w:rsidRPr="00317201">
                              <w:rPr>
                                <w:rFonts w:ascii="Tahoma" w:hAnsi="Tahoma" w:cs="Tahoma"/>
                                <w:b/>
                                <w:sz w:val="24"/>
                                <w:szCs w:val="24"/>
                              </w:rPr>
                              <w:t>wide array of scientific disciplines</w:t>
                            </w:r>
                            <w:r w:rsidRPr="003D7530">
                              <w:rPr>
                                <w:rFonts w:ascii="Tahoma" w:hAnsi="Tahoma" w:cs="Tahoma"/>
                                <w:sz w:val="24"/>
                                <w:szCs w:val="24"/>
                              </w:rPr>
                              <w:t xml:space="preserve"> be utilized to address the challenges that hinderagricultural transformation in Africa. This is why the present document is a </w:t>
                            </w:r>
                            <w:r w:rsidRPr="003D7530">
                              <w:rPr>
                                <w:rFonts w:ascii="Tahoma" w:hAnsi="Tahoma" w:cs="Tahoma"/>
                                <w:i/>
                                <w:iCs/>
                                <w:sz w:val="24"/>
                                <w:szCs w:val="24"/>
                              </w:rPr>
                              <w:t xml:space="preserve">Science Agenda forAgriculture </w:t>
                            </w:r>
                            <w:r w:rsidRPr="003D7530">
                              <w:rPr>
                                <w:rFonts w:ascii="Tahoma" w:hAnsi="Tahoma" w:cs="Tahoma"/>
                                <w:sz w:val="24"/>
                                <w:szCs w:val="24"/>
                              </w:rPr>
                              <w:t xml:space="preserve">and </w:t>
                            </w:r>
                            <w:r w:rsidRPr="003D7530">
                              <w:rPr>
                                <w:rFonts w:ascii="Tahoma" w:hAnsi="Tahoma" w:cs="Tahoma"/>
                                <w:b/>
                                <w:bCs/>
                                <w:sz w:val="24"/>
                                <w:szCs w:val="24"/>
                              </w:rPr>
                              <w:t xml:space="preserve">not just </w:t>
                            </w:r>
                            <w:r w:rsidRPr="003D7530">
                              <w:rPr>
                                <w:rFonts w:ascii="Tahoma" w:hAnsi="Tahoma" w:cs="Tahoma"/>
                                <w:sz w:val="24"/>
                                <w:szCs w:val="24"/>
                              </w:rPr>
                              <w:t>an Agricultural Science Agenda.</w:t>
                            </w:r>
                          </w:p>
                          <w:p w:rsidR="006D626D" w:rsidRDefault="006D626D" w:rsidP="001F466D">
                            <w:pPr>
                              <w:autoSpaceDE w:val="0"/>
                              <w:autoSpaceDN w:val="0"/>
                              <w:adjustRightInd w:val="0"/>
                              <w:spacing w:after="0" w:line="240" w:lineRule="auto"/>
                              <w:jc w:val="both"/>
                              <w:rPr>
                                <w:rFonts w:ascii="Tahoma" w:hAnsi="Tahoma" w:cs="Tahoma"/>
                                <w:sz w:val="24"/>
                                <w:szCs w:val="24"/>
                              </w:rPr>
                            </w:pPr>
                          </w:p>
                          <w:p w:rsidR="006D626D" w:rsidRPr="003D7530" w:rsidRDefault="006D626D" w:rsidP="001F466D">
                            <w:pPr>
                              <w:autoSpaceDE w:val="0"/>
                              <w:autoSpaceDN w:val="0"/>
                              <w:adjustRightInd w:val="0"/>
                              <w:spacing w:after="0" w:line="240" w:lineRule="auto"/>
                              <w:jc w:val="both"/>
                              <w:rPr>
                                <w:rFonts w:ascii="Tahoma" w:hAnsi="Tahoma" w:cs="Tahoma"/>
                                <w:color w:val="000000"/>
                                <w:sz w:val="24"/>
                                <w:szCs w:val="24"/>
                              </w:rPr>
                            </w:pPr>
                            <w:r w:rsidRPr="003D7530">
                              <w:rPr>
                                <w:rFonts w:ascii="Tahoma" w:hAnsi="Tahoma" w:cs="Tahoma"/>
                                <w:sz w:val="24"/>
                                <w:szCs w:val="24"/>
                              </w:rPr>
                              <w:t>The Science Agenda is a long-term strategic framework that consists mainly of the range ofscience and technology opportunities available to bring about agriculturaltransformation inAfrica. The Agenda also embraces the policy, financial, organizational and related institutionalcapacity strengthening measures that need to be put in place to realize a science-rootedagricultural transformation on the continent. These are undergirded by a vision aimed atenhancing the wealth creation potential of agriculture on the continent and strengtheningAfrica’s capacity to feed itself and the rest of the world through embarking on world-classresearch and technology generation.</w:t>
                            </w:r>
                          </w:p>
                          <w:p w:rsidR="006D626D" w:rsidRPr="00EB6668" w:rsidRDefault="006D626D" w:rsidP="001F466D">
                            <w:pPr>
                              <w:jc w:val="right"/>
                              <w:rPr>
                                <w:b/>
                              </w:rPr>
                            </w:pPr>
                            <w:r w:rsidRPr="00EB6668">
                              <w:rPr>
                                <w:b/>
                              </w:rPr>
                              <w:t>Source FARA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8" type="#_x0000_t202" style="position:absolute;left:0;text-align:left;margin-left:7.5pt;margin-top:4.55pt;width:450.75pt;height:47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" fillcolor="white [3201]" strokecolor="#c0504d [3205]" strokeweight="1pt">
                <v:stroke dashstyle="dash"/>
                <v:shadow color="#868686"/>
                <v:textbox>
                  <w:txbxContent>
                    <w:p w:rsidR="006D626D" w:rsidRPr="00EB6668" w:rsidRDefault="006D626D" w:rsidP="001F466D">
                      <w:pPr>
                        <w:autoSpaceDE w:val="0"/>
                        <w:autoSpaceDN w:val="0"/>
                        <w:adjustRightInd w:val="0"/>
                        <w:spacing w:after="0" w:line="240" w:lineRule="auto"/>
                        <w:jc w:val="both"/>
                        <w:rPr>
                          <w:rFonts w:ascii="Tahoma" w:hAnsi="Tahoma" w:cs="Tahoma"/>
                          <w:b/>
                          <w:sz w:val="24"/>
                          <w:szCs w:val="24"/>
                        </w:rPr>
                      </w:pPr>
                      <w:r w:rsidRPr="00EB6668">
                        <w:rPr>
                          <w:rFonts w:ascii="Tahoma" w:hAnsi="Tahoma" w:cs="Tahoma"/>
                          <w:b/>
                          <w:sz w:val="24"/>
                          <w:szCs w:val="24"/>
                        </w:rPr>
                        <w:t>Box: Definition of Africa's science Agenda</w:t>
                      </w:r>
                    </w:p>
                    <w:p w:rsidR="006D626D" w:rsidRDefault="006D626D" w:rsidP="001F466D">
                      <w:pPr>
                        <w:autoSpaceDE w:val="0"/>
                        <w:autoSpaceDN w:val="0"/>
                        <w:adjustRightInd w:val="0"/>
                        <w:spacing w:after="0" w:line="240" w:lineRule="auto"/>
                        <w:jc w:val="both"/>
                        <w:rPr>
                          <w:rFonts w:ascii="Tahoma" w:hAnsi="Tahoma" w:cs="Tahoma"/>
                          <w:sz w:val="24"/>
                          <w:szCs w:val="24"/>
                        </w:rPr>
                      </w:pPr>
                    </w:p>
                    <w:p w:rsidR="006D626D" w:rsidRDefault="006D626D" w:rsidP="001F466D">
                      <w:pPr>
                        <w:autoSpaceDE w:val="0"/>
                        <w:autoSpaceDN w:val="0"/>
                        <w:adjustRightInd w:val="0"/>
                        <w:spacing w:after="0" w:line="240" w:lineRule="auto"/>
                        <w:jc w:val="both"/>
                        <w:rPr>
                          <w:rFonts w:ascii="Tahoma" w:hAnsi="Tahoma" w:cs="Tahoma"/>
                          <w:sz w:val="24"/>
                          <w:szCs w:val="24"/>
                        </w:rPr>
                      </w:pPr>
                      <w:r w:rsidRPr="003D7530">
                        <w:rPr>
                          <w:rFonts w:ascii="Tahoma" w:hAnsi="Tahoma" w:cs="Tahoma"/>
                          <w:sz w:val="24"/>
                          <w:szCs w:val="24"/>
                        </w:rPr>
                        <w:t>The Science Agenda for Agriculture in Africa (S3A) refers to the science, technology, extension</w:t>
                      </w:r>
                      <w:r w:rsidRPr="003D7530">
                        <w:rPr>
                          <w:rFonts w:ascii="Tahoma" w:hAnsi="Tahoma" w:cs="Tahoma"/>
                          <w:b/>
                          <w:bCs/>
                          <w:i/>
                          <w:iCs/>
                          <w:sz w:val="24"/>
                          <w:szCs w:val="24"/>
                        </w:rPr>
                        <w:t xml:space="preserve">, </w:t>
                      </w:r>
                      <w:r w:rsidRPr="003D7530">
                        <w:rPr>
                          <w:rFonts w:ascii="Tahoma" w:hAnsi="Tahoma" w:cs="Tahoma"/>
                          <w:sz w:val="24"/>
                          <w:szCs w:val="24"/>
                        </w:rPr>
                        <w:t>innovations</w:t>
                      </w:r>
                      <w:r w:rsidRPr="003D7530">
                        <w:rPr>
                          <w:rFonts w:ascii="Tahoma" w:hAnsi="Tahoma" w:cs="Tahoma"/>
                          <w:b/>
                          <w:bCs/>
                          <w:i/>
                          <w:iCs/>
                          <w:sz w:val="24"/>
                          <w:szCs w:val="24"/>
                        </w:rPr>
                        <w:t xml:space="preserve">, </w:t>
                      </w:r>
                      <w:r w:rsidRPr="003D7530">
                        <w:rPr>
                          <w:rFonts w:ascii="Tahoma" w:hAnsi="Tahoma" w:cs="Tahoma"/>
                          <w:sz w:val="24"/>
                          <w:szCs w:val="24"/>
                        </w:rPr>
                        <w:t xml:space="preserve">policy and social learning Africa needs to apply in order to meet its evolvingagricultural development goals. </w:t>
                      </w:r>
                    </w:p>
                    <w:p w:rsidR="006D626D" w:rsidRDefault="006D626D" w:rsidP="001F466D">
                      <w:pPr>
                        <w:autoSpaceDE w:val="0"/>
                        <w:autoSpaceDN w:val="0"/>
                        <w:adjustRightInd w:val="0"/>
                        <w:spacing w:after="0" w:line="240" w:lineRule="auto"/>
                        <w:jc w:val="both"/>
                        <w:rPr>
                          <w:rFonts w:ascii="Tahoma" w:hAnsi="Tahoma" w:cs="Tahoma"/>
                          <w:sz w:val="24"/>
                          <w:szCs w:val="24"/>
                        </w:rPr>
                      </w:pPr>
                    </w:p>
                    <w:p w:rsidR="006D626D" w:rsidRDefault="006D626D" w:rsidP="001F466D">
                      <w:pPr>
                        <w:autoSpaceDE w:val="0"/>
                        <w:autoSpaceDN w:val="0"/>
                        <w:adjustRightInd w:val="0"/>
                        <w:spacing w:after="0" w:line="240" w:lineRule="auto"/>
                        <w:jc w:val="both"/>
                        <w:rPr>
                          <w:rFonts w:ascii="Tahoma" w:hAnsi="Tahoma" w:cs="Tahoma"/>
                          <w:sz w:val="24"/>
                          <w:szCs w:val="24"/>
                        </w:rPr>
                      </w:pPr>
                      <w:r w:rsidRPr="003D7530">
                        <w:rPr>
                          <w:rFonts w:ascii="Tahoma" w:hAnsi="Tahoma" w:cs="Tahoma"/>
                          <w:sz w:val="24"/>
                          <w:szCs w:val="24"/>
                        </w:rPr>
                        <w:t xml:space="preserve">It identifies the key strategic issues that will impact on scienceand agriculture and presents a suite of high-level actions/options for increasing and deepeningthecontributions of science to the development of agriculture at the local, national, regionaland continental levels in Africa.The Agenda’s perspective encompasses the </w:t>
                      </w:r>
                      <w:r w:rsidRPr="00317201">
                        <w:rPr>
                          <w:rFonts w:ascii="Tahoma" w:hAnsi="Tahoma" w:cs="Tahoma"/>
                          <w:b/>
                          <w:sz w:val="24"/>
                          <w:szCs w:val="24"/>
                        </w:rPr>
                        <w:t>breadth of science, the meaningful engagements between disciplines</w:t>
                      </w:r>
                      <w:r w:rsidRPr="003D7530">
                        <w:rPr>
                          <w:rFonts w:ascii="Tahoma" w:hAnsi="Tahoma" w:cs="Tahoma"/>
                          <w:sz w:val="24"/>
                          <w:szCs w:val="24"/>
                        </w:rPr>
                        <w:t xml:space="preserve"> and the effective transfer to end users, theoutcomes of science that is necessary to unlock the potential of agriculture in Africa.</w:t>
                      </w:r>
                    </w:p>
                    <w:p w:rsidR="006D626D" w:rsidRPr="003D7530" w:rsidRDefault="006D626D" w:rsidP="001F466D">
                      <w:pPr>
                        <w:autoSpaceDE w:val="0"/>
                        <w:autoSpaceDN w:val="0"/>
                        <w:adjustRightInd w:val="0"/>
                        <w:spacing w:after="0" w:line="240" w:lineRule="auto"/>
                        <w:jc w:val="both"/>
                        <w:rPr>
                          <w:rFonts w:ascii="Tahoma" w:hAnsi="Tahoma" w:cs="Tahoma"/>
                          <w:sz w:val="24"/>
                          <w:szCs w:val="24"/>
                        </w:rPr>
                      </w:pPr>
                    </w:p>
                    <w:p w:rsidR="006D626D" w:rsidRPr="003D7530" w:rsidRDefault="006D626D" w:rsidP="001F466D">
                      <w:pPr>
                        <w:autoSpaceDE w:val="0"/>
                        <w:autoSpaceDN w:val="0"/>
                        <w:adjustRightInd w:val="0"/>
                        <w:spacing w:after="0" w:line="240" w:lineRule="auto"/>
                        <w:jc w:val="both"/>
                        <w:rPr>
                          <w:rFonts w:ascii="Tahoma" w:hAnsi="Tahoma" w:cs="Tahoma"/>
                          <w:sz w:val="24"/>
                          <w:szCs w:val="24"/>
                        </w:rPr>
                      </w:pPr>
                      <w:r w:rsidRPr="003D7530">
                        <w:rPr>
                          <w:rFonts w:ascii="Tahoma" w:hAnsi="Tahoma" w:cs="Tahoma"/>
                          <w:sz w:val="24"/>
                          <w:szCs w:val="24"/>
                        </w:rPr>
                        <w:t xml:space="preserve">The Science Agenda recognizes that advances in agricultural sciences alone are notsufficientin resolving all the challenges faced by the agricultural sector in Africa.Therefore, it is essentialthat a </w:t>
                      </w:r>
                      <w:r w:rsidRPr="00317201">
                        <w:rPr>
                          <w:rFonts w:ascii="Tahoma" w:hAnsi="Tahoma" w:cs="Tahoma"/>
                          <w:b/>
                          <w:sz w:val="24"/>
                          <w:szCs w:val="24"/>
                        </w:rPr>
                        <w:t>wide array of scientific disciplines</w:t>
                      </w:r>
                      <w:r w:rsidRPr="003D7530">
                        <w:rPr>
                          <w:rFonts w:ascii="Tahoma" w:hAnsi="Tahoma" w:cs="Tahoma"/>
                          <w:sz w:val="24"/>
                          <w:szCs w:val="24"/>
                        </w:rPr>
                        <w:t xml:space="preserve"> be utilized to address the challenges that hinderagricultural transformation in Africa. This is why the present document is a </w:t>
                      </w:r>
                      <w:r w:rsidRPr="003D7530">
                        <w:rPr>
                          <w:rFonts w:ascii="Tahoma" w:hAnsi="Tahoma" w:cs="Tahoma"/>
                          <w:i/>
                          <w:iCs/>
                          <w:sz w:val="24"/>
                          <w:szCs w:val="24"/>
                        </w:rPr>
                        <w:t xml:space="preserve">Science Agenda forAgriculture </w:t>
                      </w:r>
                      <w:r w:rsidRPr="003D7530">
                        <w:rPr>
                          <w:rFonts w:ascii="Tahoma" w:hAnsi="Tahoma" w:cs="Tahoma"/>
                          <w:sz w:val="24"/>
                          <w:szCs w:val="24"/>
                        </w:rPr>
                        <w:t xml:space="preserve">and </w:t>
                      </w:r>
                      <w:r w:rsidRPr="003D7530">
                        <w:rPr>
                          <w:rFonts w:ascii="Tahoma" w:hAnsi="Tahoma" w:cs="Tahoma"/>
                          <w:b/>
                          <w:bCs/>
                          <w:sz w:val="24"/>
                          <w:szCs w:val="24"/>
                        </w:rPr>
                        <w:t xml:space="preserve">not just </w:t>
                      </w:r>
                      <w:r w:rsidRPr="003D7530">
                        <w:rPr>
                          <w:rFonts w:ascii="Tahoma" w:hAnsi="Tahoma" w:cs="Tahoma"/>
                          <w:sz w:val="24"/>
                          <w:szCs w:val="24"/>
                        </w:rPr>
                        <w:t>an Agricultural Science Agenda.</w:t>
                      </w:r>
                    </w:p>
                    <w:p w:rsidR="006D626D" w:rsidRDefault="006D626D" w:rsidP="001F466D">
                      <w:pPr>
                        <w:autoSpaceDE w:val="0"/>
                        <w:autoSpaceDN w:val="0"/>
                        <w:adjustRightInd w:val="0"/>
                        <w:spacing w:after="0" w:line="240" w:lineRule="auto"/>
                        <w:jc w:val="both"/>
                        <w:rPr>
                          <w:rFonts w:ascii="Tahoma" w:hAnsi="Tahoma" w:cs="Tahoma"/>
                          <w:sz w:val="24"/>
                          <w:szCs w:val="24"/>
                        </w:rPr>
                      </w:pPr>
                    </w:p>
                    <w:p w:rsidR="006D626D" w:rsidRPr="003D7530" w:rsidRDefault="006D626D" w:rsidP="001F466D">
                      <w:pPr>
                        <w:autoSpaceDE w:val="0"/>
                        <w:autoSpaceDN w:val="0"/>
                        <w:adjustRightInd w:val="0"/>
                        <w:spacing w:after="0" w:line="240" w:lineRule="auto"/>
                        <w:jc w:val="both"/>
                        <w:rPr>
                          <w:rFonts w:ascii="Tahoma" w:hAnsi="Tahoma" w:cs="Tahoma"/>
                          <w:color w:val="000000"/>
                          <w:sz w:val="24"/>
                          <w:szCs w:val="24"/>
                        </w:rPr>
                      </w:pPr>
                      <w:r w:rsidRPr="003D7530">
                        <w:rPr>
                          <w:rFonts w:ascii="Tahoma" w:hAnsi="Tahoma" w:cs="Tahoma"/>
                          <w:sz w:val="24"/>
                          <w:szCs w:val="24"/>
                        </w:rPr>
                        <w:t>The Science Agenda is a long-term strategic framework that consists mainly of the range ofscience and technology opportunities available to bring about agriculturaltransformation inAfrica. The Agenda also embraces the policy, financial, organizational and related institutionalcapacity strengthening measures that need to be put in place to realize a science-rootedagricultural transformation on the continent. These are undergirded by a vision aimed atenhancing the wealth creation potential of agriculture on the continent and strengtheningAfrica’s capacity to feed itself and the rest of the world through embarking on world-classresearch and technology generation.</w:t>
                      </w:r>
                    </w:p>
                    <w:p w:rsidR="006D626D" w:rsidRPr="00EB6668" w:rsidRDefault="006D626D" w:rsidP="001F466D">
                      <w:pPr>
                        <w:jc w:val="right"/>
                        <w:rPr>
                          <w:b/>
                        </w:rPr>
                      </w:pPr>
                      <w:r w:rsidRPr="00EB6668">
                        <w:rPr>
                          <w:b/>
                        </w:rPr>
                        <w:t>Source FARA (2014)</w:t>
                      </w:r>
                    </w:p>
                  </w:txbxContent>
                </v:textbox>
              </v:shape>
            </w:pict>
          </mc:Fallback>
        </mc:AlternateContent>
      </w:r>
    </w:p>
    <w:p w:rsidR="001F466D" w:rsidRPr="001F466D" w:rsidRDefault="001F466D" w:rsidP="001F466D">
      <w:pPr>
        <w:rPr>
          <w:rFonts w:ascii="Tahoma" w:hAnsi="Tahoma" w:cs="Tahoma"/>
          <w:sz w:val="24"/>
          <w:szCs w:val="24"/>
        </w:rPr>
      </w:pPr>
      <w:r w:rsidRPr="001F466D">
        <w:rPr>
          <w:rFonts w:ascii="Tahoma" w:hAnsi="Tahoma" w:cs="Tahoma"/>
          <w:sz w:val="24"/>
          <w:szCs w:val="24"/>
        </w:rPr>
        <w:br w:type="page"/>
      </w:r>
    </w:p>
    <w:p w:rsidR="001F466D" w:rsidRPr="001F466D" w:rsidRDefault="00F23DFF" w:rsidP="001F466D">
      <w:pPr>
        <w:autoSpaceDE w:val="0"/>
        <w:autoSpaceDN w:val="0"/>
        <w:adjustRightInd w:val="0"/>
        <w:rPr>
          <w:rFonts w:ascii="Tahoma" w:hAnsi="Tahoma" w:cs="Tahoma"/>
          <w:b/>
          <w:sz w:val="24"/>
          <w:szCs w:val="24"/>
        </w:rPr>
      </w:pPr>
      <w:r w:rsidRPr="00F23DFF">
        <w:rPr>
          <w:rFonts w:ascii="Tahoma" w:hAnsi="Tahoma" w:cs="Tahoma"/>
          <w:b/>
          <w:noProof/>
          <w:sz w:val="24"/>
          <w:szCs w:val="24"/>
          <w:lang w:val="en-ZA" w:eastAsia="en-ZA"/>
        </w:rPr>
        <w:lastRenderedPageBreak/>
        <w:drawing>
          <wp:inline distT="0" distB="0" distL="0" distR="0">
            <wp:extent cx="561975" cy="523875"/>
            <wp:effectExtent l="19050" t="0" r="9525" b="0"/>
            <wp:docPr id="26" name="Picture 6" descr="Learning_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rning_tasks"/>
                    <pic:cNvPicPr>
                      <a:picLocks noChangeAspect="1" noChangeArrowheads="1"/>
                    </pic:cNvPicPr>
                  </pic:nvPicPr>
                  <pic:blipFill>
                    <a:blip r:embed="rId12" cstate="print"/>
                    <a:srcRect/>
                    <a:stretch>
                      <a:fillRect/>
                    </a:stretch>
                  </pic:blipFill>
                  <pic:spPr bwMode="auto">
                    <a:xfrm>
                      <a:off x="0" y="0"/>
                      <a:ext cx="561975" cy="523875"/>
                    </a:xfrm>
                    <a:prstGeom prst="rect">
                      <a:avLst/>
                    </a:prstGeom>
                    <a:noFill/>
                    <a:ln w="9525">
                      <a:noFill/>
                      <a:miter lim="800000"/>
                      <a:headEnd/>
                      <a:tailEnd/>
                    </a:ln>
                  </pic:spPr>
                </pic:pic>
              </a:graphicData>
            </a:graphic>
          </wp:inline>
        </w:drawing>
      </w:r>
      <w:r w:rsidR="001F466D" w:rsidRPr="001F466D">
        <w:rPr>
          <w:rFonts w:ascii="Tahoma" w:hAnsi="Tahoma" w:cs="Tahoma"/>
          <w:b/>
          <w:sz w:val="24"/>
          <w:szCs w:val="24"/>
        </w:rPr>
        <w:t xml:space="preserve">Activity </w:t>
      </w:r>
    </w:p>
    <w:p w:rsidR="001F466D" w:rsidRPr="001F466D" w:rsidRDefault="001F466D" w:rsidP="001F466D">
      <w:pPr>
        <w:autoSpaceDE w:val="0"/>
        <w:autoSpaceDN w:val="0"/>
        <w:adjustRightInd w:val="0"/>
        <w:rPr>
          <w:rFonts w:ascii="Tahoma" w:hAnsi="Tahoma" w:cs="Tahoma"/>
          <w:b/>
          <w:sz w:val="24"/>
          <w:szCs w:val="24"/>
        </w:rPr>
      </w:pPr>
      <w:r w:rsidRPr="001F466D">
        <w:rPr>
          <w:rFonts w:ascii="Tahoma" w:hAnsi="Tahoma" w:cs="Tahoma"/>
          <w:sz w:val="24"/>
          <w:szCs w:val="24"/>
        </w:rPr>
        <w:t>Read the science agenda themes (page 38-58) in</w:t>
      </w:r>
      <w:r w:rsidRPr="001F466D">
        <w:rPr>
          <w:rFonts w:ascii="Tahoma" w:eastAsia="Calibri" w:hAnsi="Tahoma" w:cs="Tahoma"/>
          <w:b/>
          <w:bCs/>
          <w:sz w:val="24"/>
          <w:szCs w:val="24"/>
        </w:rPr>
        <w:t xml:space="preserve">FARA, 2014. </w:t>
      </w:r>
      <w:r w:rsidRPr="001F466D">
        <w:rPr>
          <w:rFonts w:ascii="Tahoma" w:eastAsia="Calibri" w:hAnsi="Tahoma" w:cs="Tahoma"/>
          <w:b/>
          <w:i/>
          <w:iCs/>
          <w:sz w:val="24"/>
          <w:szCs w:val="24"/>
        </w:rPr>
        <w:t>Science agenda for agriculture in Africa (S3A): “Connecting Science” to transform agriculture in Africa</w:t>
      </w:r>
      <w:r w:rsidRPr="001F466D">
        <w:rPr>
          <w:rFonts w:ascii="Tahoma" w:eastAsia="Calibri" w:hAnsi="Tahoma" w:cs="Tahoma"/>
          <w:i/>
          <w:iCs/>
          <w:sz w:val="24"/>
          <w:szCs w:val="24"/>
        </w:rPr>
        <w:t xml:space="preserve">. </w:t>
      </w:r>
      <w:r w:rsidRPr="001F466D">
        <w:rPr>
          <w:rFonts w:ascii="Tahoma" w:eastAsia="Calibri" w:hAnsi="Tahoma" w:cs="Tahoma"/>
          <w:sz w:val="24"/>
          <w:szCs w:val="24"/>
        </w:rPr>
        <w:t>Forum for Agricultural Research in Africa (FARA), Accra, Ghana</w:t>
      </w:r>
    </w:p>
    <w:p w:rsidR="001F466D" w:rsidRPr="001F466D" w:rsidRDefault="001F466D" w:rsidP="001F466D">
      <w:pPr>
        <w:spacing w:before="100" w:beforeAutospacing="1" w:after="0" w:line="312" w:lineRule="auto"/>
        <w:rPr>
          <w:rFonts w:ascii="Tahoma" w:eastAsia="Times New Roman" w:hAnsi="Tahoma" w:cs="Tahoma"/>
          <w:sz w:val="24"/>
          <w:szCs w:val="24"/>
        </w:rPr>
      </w:pPr>
      <w:r w:rsidRPr="001F466D">
        <w:rPr>
          <w:rFonts w:ascii="Tahoma" w:eastAsia="Times New Roman" w:hAnsi="Tahoma" w:cs="Tahoma"/>
          <w:b/>
          <w:bCs/>
          <w:color w:val="4F81BD"/>
          <w:sz w:val="24"/>
          <w:szCs w:val="24"/>
          <w:lang w:val="en-GB"/>
        </w:rPr>
        <w:t xml:space="preserve">Why </w:t>
      </w:r>
      <w:r w:rsidRPr="001F466D">
        <w:rPr>
          <w:rFonts w:ascii="Tahoma" w:eastAsia="Times New Roman" w:hAnsi="Tahoma" w:cs="Tahoma"/>
          <w:color w:val="4F81BD"/>
          <w:sz w:val="24"/>
          <w:szCs w:val="24"/>
          <w:lang w:val="en-GB"/>
        </w:rPr>
        <w:t xml:space="preserve">do it? </w:t>
      </w:r>
      <w:r w:rsidRPr="001F466D">
        <w:rPr>
          <w:rFonts w:ascii="Tahoma" w:eastAsia="Times New Roman" w:hAnsi="Tahoma" w:cs="Tahoma"/>
          <w:sz w:val="24"/>
          <w:szCs w:val="24"/>
          <w:lang w:val="en-GB"/>
        </w:rPr>
        <w:t>(Motivation for doing the reading)</w:t>
      </w:r>
    </w:p>
    <w:p w:rsidR="001F466D" w:rsidRPr="001F466D" w:rsidRDefault="001F466D" w:rsidP="001F466D">
      <w:p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 xml:space="preserve">There is a need to have understanding of the continental initiative that aimed towards agricultural transformation </w:t>
      </w:r>
    </w:p>
    <w:p w:rsidR="001F466D" w:rsidRPr="001F466D" w:rsidRDefault="001F466D" w:rsidP="001F466D">
      <w:pPr>
        <w:autoSpaceDE w:val="0"/>
        <w:autoSpaceDN w:val="0"/>
        <w:adjustRightInd w:val="0"/>
        <w:spacing w:after="0" w:line="360" w:lineRule="auto"/>
        <w:jc w:val="both"/>
        <w:rPr>
          <w:rFonts w:ascii="Tahoma" w:eastAsia="Times New Roman" w:hAnsi="Tahoma" w:cs="Tahoma"/>
          <w:color w:val="4F81BD"/>
          <w:sz w:val="24"/>
          <w:szCs w:val="24"/>
          <w:lang w:val="en-GB"/>
        </w:rPr>
      </w:pPr>
      <w:r w:rsidRPr="001F466D">
        <w:rPr>
          <w:rFonts w:ascii="Tahoma" w:eastAsia="Times New Roman" w:hAnsi="Tahoma" w:cs="Tahoma"/>
          <w:b/>
          <w:bCs/>
          <w:color w:val="4F81BD"/>
          <w:sz w:val="24"/>
          <w:szCs w:val="24"/>
          <w:lang w:val="en-GB"/>
        </w:rPr>
        <w:t xml:space="preserve">How to </w:t>
      </w:r>
      <w:r w:rsidRPr="001F466D">
        <w:rPr>
          <w:rFonts w:ascii="Tahoma" w:eastAsia="Times New Roman" w:hAnsi="Tahoma" w:cs="Tahoma"/>
          <w:color w:val="4F81BD"/>
          <w:sz w:val="24"/>
          <w:szCs w:val="24"/>
          <w:lang w:val="en-GB"/>
        </w:rPr>
        <w:t>do it?</w:t>
      </w:r>
    </w:p>
    <w:p w:rsidR="001F466D" w:rsidRPr="001F466D" w:rsidRDefault="001F466D" w:rsidP="001F466D">
      <w:pPr>
        <w:autoSpaceDE w:val="0"/>
        <w:autoSpaceDN w:val="0"/>
        <w:adjustRightInd w:val="0"/>
        <w:spacing w:after="0" w:line="360" w:lineRule="auto"/>
        <w:jc w:val="both"/>
        <w:rPr>
          <w:rFonts w:ascii="Tahoma" w:eastAsia="Times New Roman" w:hAnsi="Tahoma" w:cs="Tahoma"/>
          <w:sz w:val="24"/>
          <w:szCs w:val="24"/>
          <w:lang w:val="en-GB"/>
        </w:rPr>
      </w:pPr>
      <w:r w:rsidRPr="001F466D">
        <w:rPr>
          <w:rFonts w:ascii="Tahoma" w:eastAsia="Times New Roman" w:hAnsi="Tahoma" w:cs="Tahoma"/>
          <w:sz w:val="24"/>
          <w:szCs w:val="24"/>
          <w:lang w:val="en-GB"/>
        </w:rPr>
        <w:t>Form a group of three in round table and read for about 30 minutes and discuss key points you understood for about 30 minutes.</w:t>
      </w:r>
    </w:p>
    <w:p w:rsidR="001F466D" w:rsidRPr="001F466D" w:rsidRDefault="001F466D" w:rsidP="001F466D">
      <w:pPr>
        <w:autoSpaceDE w:val="0"/>
        <w:autoSpaceDN w:val="0"/>
        <w:adjustRightInd w:val="0"/>
        <w:spacing w:after="0" w:line="360" w:lineRule="auto"/>
        <w:jc w:val="both"/>
        <w:rPr>
          <w:rFonts w:ascii="Tahoma" w:hAnsi="Tahoma" w:cs="Tahoma"/>
          <w:sz w:val="24"/>
          <w:szCs w:val="24"/>
        </w:rPr>
      </w:pPr>
    </w:p>
    <w:p w:rsidR="001F466D" w:rsidRPr="001F466D" w:rsidRDefault="001F466D" w:rsidP="001F466D">
      <w:pPr>
        <w:pStyle w:val="ListParagraph"/>
        <w:numPr>
          <w:ilvl w:val="0"/>
          <w:numId w:val="39"/>
        </w:numPr>
        <w:autoSpaceDE w:val="0"/>
        <w:autoSpaceDN w:val="0"/>
        <w:adjustRightInd w:val="0"/>
        <w:spacing w:after="0" w:line="360" w:lineRule="auto"/>
        <w:jc w:val="both"/>
        <w:rPr>
          <w:rFonts w:ascii="Tahoma" w:hAnsi="Tahoma" w:cs="Tahoma"/>
        </w:rPr>
      </w:pPr>
      <w:r w:rsidRPr="001F466D">
        <w:rPr>
          <w:rFonts w:ascii="Tahoma" w:hAnsi="Tahoma" w:cs="Tahoma"/>
          <w:b/>
          <w:bCs/>
          <w:sz w:val="28"/>
          <w:szCs w:val="28"/>
        </w:rPr>
        <w:t>Human capital, knowledge sharing and gender</w:t>
      </w:r>
    </w:p>
    <w:p w:rsidR="001F466D" w:rsidRPr="001F466D" w:rsidRDefault="001F466D" w:rsidP="001F466D">
      <w:pPr>
        <w:autoSpaceDE w:val="0"/>
        <w:autoSpaceDN w:val="0"/>
        <w:adjustRightInd w:val="0"/>
        <w:spacing w:after="0" w:line="360" w:lineRule="auto"/>
        <w:jc w:val="both"/>
        <w:rPr>
          <w:rFonts w:ascii="Tahoma" w:hAnsi="Tahoma" w:cs="Tahoma"/>
        </w:rPr>
      </w:pPr>
    </w:p>
    <w:p w:rsidR="001F466D" w:rsidRDefault="001F466D" w:rsidP="001F466D">
      <w:pPr>
        <w:autoSpaceDE w:val="0"/>
        <w:autoSpaceDN w:val="0"/>
        <w:adjustRightInd w:val="0"/>
        <w:spacing w:after="0" w:line="360" w:lineRule="auto"/>
        <w:jc w:val="both"/>
        <w:rPr>
          <w:rFonts w:ascii="Tahoma" w:hAnsi="Tahoma" w:cs="Tahoma"/>
        </w:rPr>
      </w:pPr>
      <w:r w:rsidRPr="001F466D">
        <w:rPr>
          <w:rFonts w:ascii="Tahoma" w:hAnsi="Tahoma" w:cs="Tahoma"/>
        </w:rPr>
        <w:t xml:space="preserve">This about progress in education of African farmers and their capability to use the modern information technologies like mobile phone, internet, and mobile banking etc. if successful this is expected to tackle information gaps on accessing agricultural technologies and market information, banking services, etc. than before. Further, it is envisaged this reduces gender gaps in information access. However, how emerging technologies equalize gender still needs further research.  </w:t>
      </w:r>
    </w:p>
    <w:p w:rsidR="0075253D" w:rsidRPr="001F466D" w:rsidRDefault="0075253D" w:rsidP="001F466D">
      <w:pPr>
        <w:autoSpaceDE w:val="0"/>
        <w:autoSpaceDN w:val="0"/>
        <w:adjustRightInd w:val="0"/>
        <w:spacing w:after="0" w:line="360" w:lineRule="auto"/>
        <w:jc w:val="both"/>
        <w:rPr>
          <w:rFonts w:ascii="Tahoma" w:hAnsi="Tahoma" w:cs="Tahoma"/>
        </w:rPr>
      </w:pPr>
    </w:p>
    <w:p w:rsidR="001F466D" w:rsidRPr="001F466D" w:rsidRDefault="001F466D" w:rsidP="001F466D">
      <w:pPr>
        <w:autoSpaceDE w:val="0"/>
        <w:autoSpaceDN w:val="0"/>
        <w:adjustRightInd w:val="0"/>
        <w:spacing w:after="0" w:line="360" w:lineRule="auto"/>
        <w:jc w:val="both"/>
        <w:rPr>
          <w:rFonts w:ascii="Tahoma" w:hAnsi="Tahoma" w:cs="Tahoma"/>
          <w:b/>
          <w:sz w:val="24"/>
          <w:szCs w:val="24"/>
        </w:rPr>
      </w:pPr>
      <w:r w:rsidRPr="001F466D">
        <w:rPr>
          <w:rFonts w:ascii="Tahoma" w:hAnsi="Tahoma" w:cs="Tahoma"/>
          <w:b/>
          <w:sz w:val="24"/>
          <w:szCs w:val="24"/>
        </w:rPr>
        <w:t xml:space="preserve">6. Policy and institutions </w:t>
      </w:r>
    </w:p>
    <w:p w:rsidR="001F466D" w:rsidRPr="001F466D" w:rsidRDefault="001F466D" w:rsidP="001F466D">
      <w:pPr>
        <w:autoSpaceDE w:val="0"/>
        <w:autoSpaceDN w:val="0"/>
        <w:adjustRightInd w:val="0"/>
        <w:spacing w:after="0" w:line="360" w:lineRule="auto"/>
        <w:jc w:val="both"/>
        <w:rPr>
          <w:rFonts w:ascii="Tahoma" w:hAnsi="Tahoma" w:cs="Tahoma"/>
        </w:rPr>
      </w:pPr>
    </w:p>
    <w:p w:rsidR="001F466D" w:rsidRPr="001F466D" w:rsidRDefault="001F466D" w:rsidP="00E54899">
      <w:pPr>
        <w:jc w:val="both"/>
        <w:rPr>
          <w:rFonts w:ascii="Tahoma" w:hAnsi="Tahoma" w:cs="Tahoma"/>
          <w:sz w:val="24"/>
          <w:szCs w:val="24"/>
        </w:rPr>
      </w:pPr>
      <w:r w:rsidRPr="001F466D">
        <w:rPr>
          <w:rFonts w:ascii="Tahoma" w:hAnsi="Tahoma" w:cs="Tahoma"/>
          <w:sz w:val="24"/>
          <w:szCs w:val="24"/>
        </w:rPr>
        <w:t xml:space="preserve">Policy and institutions are broad to cover here and thus we limit ourselves to key issues. </w:t>
      </w:r>
    </w:p>
    <w:p w:rsidR="001F466D" w:rsidRPr="001F466D" w:rsidRDefault="001F466D" w:rsidP="001F466D">
      <w:p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 xml:space="preserve"> The influence of policy and institutions cut across the entire farming system and or agri-food system. The</w:t>
      </w:r>
      <w:r w:rsidR="00E54899">
        <w:rPr>
          <w:rFonts w:ascii="Tahoma" w:hAnsi="Tahoma" w:cs="Tahoma"/>
          <w:sz w:val="24"/>
          <w:szCs w:val="24"/>
        </w:rPr>
        <w:t>y influence the process of</w:t>
      </w:r>
      <w:r w:rsidRPr="001F466D">
        <w:rPr>
          <w:rFonts w:ascii="Tahoma" w:hAnsi="Tahoma" w:cs="Tahoma"/>
          <w:sz w:val="24"/>
          <w:szCs w:val="24"/>
        </w:rPr>
        <w:t xml:space="preserve"> production through processing and marketing and consumption. Policy in relation to production may include input and output pricing policy (example, policy that subsidies input and consumer price, seed sector regulation, payment for environmental services, agricultural investment policy); in relation to processing (investment in infrastructure); in relation to marketing (E.g., </w:t>
      </w:r>
      <w:r w:rsidRPr="001F466D">
        <w:rPr>
          <w:rFonts w:ascii="Tahoma" w:hAnsi="Tahoma" w:cs="Tahoma"/>
          <w:sz w:val="24"/>
          <w:szCs w:val="24"/>
        </w:rPr>
        <w:lastRenderedPageBreak/>
        <w:t>trade liberalization, food price subsidizing policy, food safety); in relation to consumption (policy that sanction advertisement of certain food such high fat food)</w:t>
      </w:r>
    </w:p>
    <w:p w:rsidR="001F466D" w:rsidRPr="001F466D" w:rsidRDefault="001F466D" w:rsidP="001F466D">
      <w:pPr>
        <w:autoSpaceDE w:val="0"/>
        <w:autoSpaceDN w:val="0"/>
        <w:adjustRightInd w:val="0"/>
        <w:spacing w:after="0" w:line="360" w:lineRule="auto"/>
        <w:jc w:val="both"/>
        <w:rPr>
          <w:rFonts w:ascii="Tahoma" w:hAnsi="Tahoma" w:cs="Tahoma"/>
          <w:sz w:val="24"/>
          <w:szCs w:val="24"/>
        </w:rPr>
      </w:pPr>
    </w:p>
    <w:p w:rsidR="001F466D" w:rsidRPr="001F466D" w:rsidRDefault="001F466D" w:rsidP="001F466D">
      <w:pPr>
        <w:autoSpaceDE w:val="0"/>
        <w:autoSpaceDN w:val="0"/>
        <w:adjustRightInd w:val="0"/>
        <w:spacing w:after="0" w:line="360" w:lineRule="auto"/>
        <w:jc w:val="both"/>
        <w:rPr>
          <w:rFonts w:ascii="Tahoma" w:hAnsi="Tahoma" w:cs="Tahoma"/>
          <w:sz w:val="24"/>
          <w:szCs w:val="24"/>
        </w:rPr>
      </w:pPr>
      <w:r w:rsidRPr="001F466D">
        <w:rPr>
          <w:rFonts w:ascii="Tahoma" w:hAnsi="Tahoma" w:cs="Tahoma"/>
          <w:sz w:val="24"/>
          <w:szCs w:val="24"/>
        </w:rPr>
        <w:t xml:space="preserve">The influence of institutions could also be seen in relation to institutions affecting access to key resources and those that affect function of product markets, including value chains. Institution affecting access to key resource (such as land, finance/credit) may affect the pace with which the smallholders join the competitive agribusiness that operate within supra system. </w:t>
      </w:r>
    </w:p>
    <w:p w:rsidR="001F466D" w:rsidRPr="001F466D" w:rsidRDefault="001F466D" w:rsidP="00602ABD">
      <w:pPr>
        <w:pStyle w:val="NormalWeb"/>
        <w:spacing w:line="360" w:lineRule="auto"/>
        <w:jc w:val="both"/>
        <w:rPr>
          <w:rFonts w:ascii="Tahoma" w:hAnsi="Tahoma" w:cs="Tahoma"/>
        </w:rPr>
      </w:pPr>
      <w:r w:rsidRPr="001F466D">
        <w:rPr>
          <w:rFonts w:ascii="Tahoma" w:hAnsi="Tahoma" w:cs="Tahoma"/>
        </w:rPr>
        <w:t xml:space="preserve">Let us take simple example, on the need for </w:t>
      </w:r>
      <w:r w:rsidRPr="001F466D">
        <w:rPr>
          <w:rFonts w:ascii="Tahoma" w:hAnsi="Tahoma" w:cs="Tahoma"/>
          <w:b/>
        </w:rPr>
        <w:t>agricultural marketing institutions and value chain</w:t>
      </w:r>
      <w:r w:rsidRPr="001F466D">
        <w:rPr>
          <w:rFonts w:ascii="Tahoma" w:hAnsi="Tahoma" w:cs="Tahoma"/>
        </w:rPr>
        <w:t xml:space="preserve">.  In order for smallholder farmers to make use of the opportunities of  the growing food marketing,  there should be institutional setup that offers opportunities for smallholder farmers by broadening their choice of input suppliers and of outlets for produce, as well as increasing their access to finance/credit and skill development they may need such as training on value additions and producing under required safety standard. However, access to both input and output markets has proved problematic for many smallholders, who remain at the margins of the new agricultural economy. This implies the need for favorable policy and institutional environment that enable smallholder farmers to join the competitive agribusiness market.   </w:t>
      </w:r>
    </w:p>
    <w:p w:rsidR="001F466D" w:rsidRPr="001F466D" w:rsidRDefault="001F466D" w:rsidP="00602ABD">
      <w:pPr>
        <w:pStyle w:val="NormalWeb"/>
        <w:spacing w:line="360" w:lineRule="auto"/>
        <w:jc w:val="both"/>
        <w:rPr>
          <w:rFonts w:ascii="Tahoma" w:hAnsi="Tahoma" w:cs="Tahoma"/>
        </w:rPr>
      </w:pPr>
      <w:r w:rsidRPr="001F466D">
        <w:rPr>
          <w:rFonts w:ascii="Tahoma" w:hAnsi="Tahoma" w:cs="Tahoma"/>
        </w:rPr>
        <w:t xml:space="preserve">For example, how smallholders fit into a specific agricultural value chain depends largely on the underlying cost structures of the chain and of their farm production processes. The primary cost advantage of smallholders is their ability to supply low-cost labor for labor-intensive crops. When smallholders have no apparent comparative advantage, agribusinesses may seek alternative structures for organizing production, such as vertical integration or buying directly from large holders. In those cases, the challenge is to create comparative advantages for smallholders or to reduce the transaction costs associated with purchasing from large numbers of farmers producing small quantities. To forge links to high-value markets, small farmers need to be organized in institutions that reduce transaction costs, and given access to information </w:t>
      </w:r>
      <w:r w:rsidRPr="001F466D">
        <w:rPr>
          <w:rFonts w:ascii="Tahoma" w:hAnsi="Tahoma" w:cs="Tahoma"/>
        </w:rPr>
        <w:lastRenderedPageBreak/>
        <w:t>on market requirement. In connection to how the condition of policy environment that encourage farmers organization would enable the pace with which the farmers respond to changing market standards (such as meeting safety standard, time of delivery of product on the market at required size or volume). It is in light of such challenges the policy change towards public and private partnership engagement has been encouraged in the development policy framework in the context of Africa.  For example, small farmer access to markets can be improved through better organization and greater cooperation, which may involve not only farmers but also a larger number of stakeholders, including agricultural support service providers, NGOs, researchers, universities, local government and international donors ( FAO, 2011).</w:t>
      </w:r>
    </w:p>
    <w:p w:rsidR="001F466D" w:rsidRPr="001F466D" w:rsidRDefault="00F23DFF" w:rsidP="001F466D">
      <w:pPr>
        <w:pStyle w:val="NormalWeb"/>
        <w:jc w:val="both"/>
        <w:rPr>
          <w:rFonts w:ascii="Tahoma" w:hAnsi="Tahoma" w:cs="Tahoma"/>
          <w:b/>
        </w:rPr>
      </w:pPr>
      <w:r w:rsidRPr="00F23DFF">
        <w:rPr>
          <w:rFonts w:ascii="Tahoma" w:hAnsi="Tahoma" w:cs="Tahoma"/>
          <w:b/>
          <w:noProof/>
          <w:lang w:val="en-ZA" w:eastAsia="en-ZA"/>
        </w:rPr>
        <w:drawing>
          <wp:inline distT="0" distB="0" distL="0" distR="0">
            <wp:extent cx="561975" cy="523875"/>
            <wp:effectExtent l="19050" t="0" r="9525" b="0"/>
            <wp:docPr id="24" name="Picture 6" descr="Learning_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rning_tasks"/>
                    <pic:cNvPicPr>
                      <a:picLocks noChangeAspect="1" noChangeArrowheads="1"/>
                    </pic:cNvPicPr>
                  </pic:nvPicPr>
                  <pic:blipFill>
                    <a:blip r:embed="rId12" cstate="print"/>
                    <a:srcRect/>
                    <a:stretch>
                      <a:fillRect/>
                    </a:stretch>
                  </pic:blipFill>
                  <pic:spPr bwMode="auto">
                    <a:xfrm>
                      <a:off x="0" y="0"/>
                      <a:ext cx="561975" cy="523875"/>
                    </a:xfrm>
                    <a:prstGeom prst="rect">
                      <a:avLst/>
                    </a:prstGeom>
                    <a:noFill/>
                    <a:ln w="9525">
                      <a:noFill/>
                      <a:miter lim="800000"/>
                      <a:headEnd/>
                      <a:tailEnd/>
                    </a:ln>
                  </pic:spPr>
                </pic:pic>
              </a:graphicData>
            </a:graphic>
          </wp:inline>
        </w:drawing>
      </w:r>
      <w:r w:rsidR="001F466D" w:rsidRPr="001F466D">
        <w:rPr>
          <w:rFonts w:ascii="Tahoma" w:hAnsi="Tahoma" w:cs="Tahoma"/>
          <w:b/>
        </w:rPr>
        <w:t xml:space="preserve">Activity: </w:t>
      </w:r>
      <w:r w:rsidR="001F466D" w:rsidRPr="001F466D">
        <w:rPr>
          <w:rFonts w:ascii="Tahoma" w:hAnsi="Tahoma" w:cs="Tahoma"/>
        </w:rPr>
        <w:t xml:space="preserve">Read Chapter 7: </w:t>
      </w:r>
      <w:r w:rsidR="001F466D" w:rsidRPr="001F466D">
        <w:rPr>
          <w:rFonts w:ascii="Tahoma" w:hAnsi="Tahoma" w:cs="Tahoma"/>
          <w:b/>
        </w:rPr>
        <w:t>Policies and institutions</w:t>
      </w:r>
      <w:r w:rsidR="001F466D" w:rsidRPr="001F466D">
        <w:rPr>
          <w:rFonts w:ascii="Tahoma" w:hAnsi="Tahoma" w:cs="Tahoma"/>
        </w:rPr>
        <w:t xml:space="preserve"> (page 77-94) in FAO (2011). Save and Grow: A policy maker's guide to the sustainable intensification smallholder farmers crop production. </w:t>
      </w:r>
      <w:hyperlink r:id="rId65" w:history="1">
        <w:r w:rsidR="0075253D" w:rsidRPr="009B5000">
          <w:rPr>
            <w:rStyle w:val="Hyperlink"/>
            <w:rFonts w:ascii="Tahoma" w:hAnsi="Tahoma" w:cs="Tahoma"/>
          </w:rPr>
          <w:t>http://www.fao.org/docrep/014/i2215e/i2215e.pdf</w:t>
        </w:r>
      </w:hyperlink>
    </w:p>
    <w:p w:rsidR="001F466D" w:rsidRPr="0075253D" w:rsidRDefault="001F466D" w:rsidP="001F466D">
      <w:pPr>
        <w:autoSpaceDE w:val="0"/>
        <w:autoSpaceDN w:val="0"/>
        <w:adjustRightInd w:val="0"/>
        <w:spacing w:after="0" w:line="360" w:lineRule="auto"/>
        <w:jc w:val="both"/>
        <w:rPr>
          <w:rFonts w:ascii="Tahoma" w:hAnsi="Tahoma" w:cs="Tahoma"/>
          <w:b/>
        </w:rPr>
      </w:pPr>
      <w:r w:rsidRPr="0075253D">
        <w:rPr>
          <w:rFonts w:ascii="Tahoma" w:hAnsi="Tahoma" w:cs="Tahoma"/>
          <w:b/>
        </w:rPr>
        <w:t xml:space="preserve">Regional level initiative to transform policy and institutions       </w:t>
      </w:r>
    </w:p>
    <w:p w:rsidR="001F466D" w:rsidRPr="001F466D" w:rsidRDefault="001F466D" w:rsidP="001F466D">
      <w:pPr>
        <w:pStyle w:val="Default"/>
        <w:spacing w:after="240" w:line="360" w:lineRule="auto"/>
        <w:jc w:val="both"/>
        <w:rPr>
          <w:rFonts w:ascii="Tahoma" w:hAnsi="Tahoma" w:cs="Tahoma"/>
        </w:rPr>
      </w:pPr>
      <w:r w:rsidRPr="001F466D">
        <w:rPr>
          <w:rFonts w:ascii="Tahoma" w:hAnsi="Tahoma" w:cs="Tahoma"/>
        </w:rPr>
        <w:t xml:space="preserve">Let us see the broader Africa home grown initiative to bring policy and institutional reform: the Comprehensive Africa Agricultural Development program (CAADP). Since Maputo declaration in 2003, CAADP was established under the impulse of the African Union (AU) and new partnership for agricultural development (NEPAD). CAADP is a continental framework to bring about the required institutional and policy reform that will respond to the Africa's critical need for positive and sustainable growth in agriculture, food security, and rural development in Africa. This is the first regional plan in history of Africa to drive agricultural development in the continent. The thrust in CAADP is that the African countries to draw corresponding policy and strategies based on the broader guiding principles and guidelines of CAADP.  </w:t>
      </w:r>
    </w:p>
    <w:p w:rsidR="001F466D" w:rsidRPr="001F466D" w:rsidRDefault="001F466D" w:rsidP="001F466D">
      <w:pPr>
        <w:pStyle w:val="Default"/>
        <w:spacing w:line="360" w:lineRule="auto"/>
        <w:jc w:val="both"/>
        <w:rPr>
          <w:rFonts w:ascii="Tahoma" w:hAnsi="Tahoma" w:cs="Tahoma"/>
        </w:rPr>
      </w:pPr>
      <w:r w:rsidRPr="001F466D">
        <w:rPr>
          <w:rFonts w:ascii="Tahoma" w:hAnsi="Tahoma" w:cs="Tahoma"/>
        </w:rPr>
        <w:t>CAADP’s goals are to in-crease public investment in agriculture to at least 10% of national budgets and to raise agricultural productivity by at least 6% by 2015.  It seeks to accelerate progress by actions in four focus areas, or pillars:</w:t>
      </w:r>
    </w:p>
    <w:p w:rsidR="001F466D" w:rsidRPr="001F466D" w:rsidRDefault="001F466D" w:rsidP="001F466D">
      <w:pPr>
        <w:pStyle w:val="Default"/>
        <w:spacing w:line="360" w:lineRule="auto"/>
        <w:ind w:left="720"/>
        <w:rPr>
          <w:rFonts w:ascii="Tahoma" w:hAnsi="Tahoma" w:cs="Tahoma"/>
        </w:rPr>
      </w:pPr>
      <w:r w:rsidRPr="001F466D">
        <w:rPr>
          <w:rFonts w:ascii="Tahoma" w:hAnsi="Tahoma" w:cs="Tahoma"/>
        </w:rPr>
        <w:t xml:space="preserve">i) sustainable land and water management; </w:t>
      </w:r>
    </w:p>
    <w:p w:rsidR="001F466D" w:rsidRPr="001F466D" w:rsidRDefault="001F466D" w:rsidP="001F466D">
      <w:pPr>
        <w:pStyle w:val="Default"/>
        <w:spacing w:line="360" w:lineRule="auto"/>
        <w:ind w:left="720"/>
        <w:rPr>
          <w:rFonts w:ascii="Tahoma" w:hAnsi="Tahoma" w:cs="Tahoma"/>
        </w:rPr>
      </w:pPr>
      <w:r w:rsidRPr="001F466D">
        <w:rPr>
          <w:rFonts w:ascii="Tahoma" w:hAnsi="Tahoma" w:cs="Tahoma"/>
        </w:rPr>
        <w:lastRenderedPageBreak/>
        <w:t xml:space="preserve">ii) improved market access for farmers and businesses through improved trade and infrastructure; </w:t>
      </w:r>
    </w:p>
    <w:p w:rsidR="001F466D" w:rsidRPr="001F466D" w:rsidRDefault="001F466D" w:rsidP="001F466D">
      <w:pPr>
        <w:pStyle w:val="Default"/>
        <w:spacing w:line="360" w:lineRule="auto"/>
        <w:ind w:left="720"/>
        <w:rPr>
          <w:rFonts w:ascii="Tahoma" w:hAnsi="Tahoma" w:cs="Tahoma"/>
        </w:rPr>
      </w:pPr>
      <w:r w:rsidRPr="001F466D">
        <w:rPr>
          <w:rFonts w:ascii="Tahoma" w:hAnsi="Tahoma" w:cs="Tahoma"/>
        </w:rPr>
        <w:t xml:space="preserve">iii) improved food supply and hunger reduction; </w:t>
      </w:r>
    </w:p>
    <w:p w:rsidR="001F466D" w:rsidRPr="001F466D" w:rsidRDefault="001F466D" w:rsidP="001F466D">
      <w:pPr>
        <w:pStyle w:val="Default"/>
        <w:spacing w:line="360" w:lineRule="auto"/>
        <w:ind w:left="720"/>
        <w:rPr>
          <w:rFonts w:ascii="Tahoma" w:hAnsi="Tahoma" w:cs="Tahoma"/>
        </w:rPr>
      </w:pPr>
      <w:r w:rsidRPr="001F466D">
        <w:rPr>
          <w:rFonts w:ascii="Tahoma" w:hAnsi="Tahoma" w:cs="Tahoma"/>
        </w:rPr>
        <w:t xml:space="preserve">iv) agricultural research to facilitate technology adoption. </w:t>
      </w:r>
    </w:p>
    <w:p w:rsidR="001F466D" w:rsidRPr="001F466D" w:rsidRDefault="001F466D" w:rsidP="001F466D">
      <w:pPr>
        <w:pStyle w:val="Default"/>
        <w:spacing w:line="360" w:lineRule="auto"/>
        <w:rPr>
          <w:rFonts w:ascii="Tahoma" w:hAnsi="Tahoma" w:cs="Tahoma"/>
        </w:rPr>
      </w:pPr>
      <w:r w:rsidRPr="001F466D">
        <w:rPr>
          <w:rFonts w:ascii="Tahoma" w:hAnsi="Tahoma" w:cs="Tahoma"/>
        </w:rPr>
        <w:t xml:space="preserve">The following figure shows the result framework of CAADP envisaged during the 10th anniversary of CAADP in November, 2013 for the next decade, 2014-2024 </w:t>
      </w:r>
    </w:p>
    <w:p w:rsidR="001F466D" w:rsidRPr="001F466D" w:rsidRDefault="001F466D" w:rsidP="001F466D">
      <w:pPr>
        <w:autoSpaceDE w:val="0"/>
        <w:autoSpaceDN w:val="0"/>
        <w:adjustRightInd w:val="0"/>
        <w:spacing w:after="0" w:line="360" w:lineRule="auto"/>
        <w:jc w:val="both"/>
        <w:rPr>
          <w:rFonts w:ascii="Tahoma" w:hAnsi="Tahoma" w:cs="Tahoma"/>
        </w:rPr>
      </w:pPr>
    </w:p>
    <w:p w:rsidR="001F466D" w:rsidRPr="001F466D" w:rsidRDefault="001F466D" w:rsidP="001F466D">
      <w:pPr>
        <w:autoSpaceDE w:val="0"/>
        <w:autoSpaceDN w:val="0"/>
        <w:adjustRightInd w:val="0"/>
        <w:spacing w:after="0" w:line="240" w:lineRule="auto"/>
        <w:rPr>
          <w:rFonts w:ascii="Tahoma" w:hAnsi="Tahoma" w:cs="Tahoma"/>
          <w:iCs/>
        </w:rPr>
      </w:pPr>
      <w:r w:rsidRPr="001F466D">
        <w:rPr>
          <w:rFonts w:ascii="Tahoma" w:hAnsi="Tahoma" w:cs="Tahoma"/>
          <w:noProof/>
          <w:lang w:val="en-ZA" w:eastAsia="en-ZA"/>
        </w:rPr>
        <w:drawing>
          <wp:inline distT="0" distB="0" distL="0" distR="0">
            <wp:extent cx="5943600" cy="4396740"/>
            <wp:effectExtent l="19050" t="0" r="0" b="0"/>
            <wp:docPr id="9" name="Picture 14"/>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66"/>
                    <a:srcRect/>
                    <a:stretch>
                      <a:fillRect/>
                    </a:stretch>
                  </pic:blipFill>
                  <pic:spPr bwMode="auto">
                    <a:xfrm>
                      <a:off x="0" y="0"/>
                      <a:ext cx="5943600" cy="4396740"/>
                    </a:xfrm>
                    <a:prstGeom prst="rect">
                      <a:avLst/>
                    </a:prstGeom>
                    <a:noFill/>
                    <a:ln w="9525">
                      <a:noFill/>
                      <a:miter lim="800000"/>
                      <a:headEnd/>
                      <a:tailEnd/>
                    </a:ln>
                    <a:effectLst/>
                  </pic:spPr>
                </pic:pic>
              </a:graphicData>
            </a:graphic>
          </wp:inline>
        </w:drawing>
      </w:r>
      <w:r w:rsidRPr="001F466D">
        <w:rPr>
          <w:rFonts w:ascii="Tahoma" w:eastAsia="MinionPro-Regular" w:hAnsi="Tahoma" w:cs="Tahoma"/>
        </w:rPr>
        <w:t xml:space="preserve"> Source:  presentation of Boaz Keizire-Blackie of the African Union Commission (November, 2013)  </w:t>
      </w:r>
      <w:hyperlink r:id="rId67" w:history="1">
        <w:r w:rsidR="0075253D" w:rsidRPr="009B5000">
          <w:rPr>
            <w:rStyle w:val="Hyperlink"/>
            <w:rFonts w:ascii="Tahoma" w:hAnsi="Tahoma" w:cs="Tahoma"/>
            <w:iCs/>
          </w:rPr>
          <w:t>http://merid.org/~/media/Files/Projects/Africa%20Ag%20and%20Food%20Systems/Presentation%20-%20Boaz%20AUC%2026%20Nov.pdf</w:t>
        </w:r>
      </w:hyperlink>
    </w:p>
    <w:p w:rsidR="001F466D" w:rsidRPr="001F466D" w:rsidRDefault="001F466D" w:rsidP="001F466D">
      <w:pPr>
        <w:rPr>
          <w:rFonts w:ascii="Tahoma" w:hAnsi="Tahoma" w:cs="Tahoma"/>
        </w:rPr>
      </w:pPr>
    </w:p>
    <w:p w:rsidR="001F466D" w:rsidRPr="001F466D" w:rsidRDefault="00F23DFF" w:rsidP="00E54899">
      <w:pPr>
        <w:pStyle w:val="Default"/>
        <w:spacing w:line="360" w:lineRule="auto"/>
        <w:jc w:val="both"/>
        <w:rPr>
          <w:rFonts w:ascii="Tahoma" w:hAnsi="Tahoma" w:cs="Tahoma"/>
          <w:iCs/>
        </w:rPr>
      </w:pPr>
      <w:r w:rsidRPr="00F23DFF">
        <w:rPr>
          <w:rFonts w:ascii="Tahoma" w:hAnsi="Tahoma" w:cs="Tahoma"/>
          <w:b/>
          <w:noProof/>
          <w:lang w:val="en-ZA" w:eastAsia="en-ZA"/>
        </w:rPr>
        <w:drawing>
          <wp:inline distT="0" distB="0" distL="0" distR="0">
            <wp:extent cx="561975" cy="523875"/>
            <wp:effectExtent l="19050" t="0" r="9525" b="0"/>
            <wp:docPr id="23" name="Picture 6" descr="Learning_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rning_tasks"/>
                    <pic:cNvPicPr>
                      <a:picLocks noChangeAspect="1" noChangeArrowheads="1"/>
                    </pic:cNvPicPr>
                  </pic:nvPicPr>
                  <pic:blipFill>
                    <a:blip r:embed="rId12" cstate="print"/>
                    <a:srcRect/>
                    <a:stretch>
                      <a:fillRect/>
                    </a:stretch>
                  </pic:blipFill>
                  <pic:spPr bwMode="auto">
                    <a:xfrm>
                      <a:off x="0" y="0"/>
                      <a:ext cx="561975" cy="523875"/>
                    </a:xfrm>
                    <a:prstGeom prst="rect">
                      <a:avLst/>
                    </a:prstGeom>
                    <a:noFill/>
                    <a:ln w="9525">
                      <a:noFill/>
                      <a:miter lim="800000"/>
                      <a:headEnd/>
                      <a:tailEnd/>
                    </a:ln>
                  </pic:spPr>
                </pic:pic>
              </a:graphicData>
            </a:graphic>
          </wp:inline>
        </w:drawing>
      </w:r>
      <w:r w:rsidR="001F466D" w:rsidRPr="001F466D">
        <w:rPr>
          <w:rFonts w:ascii="Tahoma" w:hAnsi="Tahoma" w:cs="Tahoma"/>
          <w:b/>
        </w:rPr>
        <w:t>Activity</w:t>
      </w:r>
      <w:r w:rsidR="001F466D" w:rsidRPr="001F466D">
        <w:rPr>
          <w:rFonts w:ascii="Tahoma" w:hAnsi="Tahoma" w:cs="Tahoma"/>
        </w:rPr>
        <w:t xml:space="preserve"> read detail </w:t>
      </w:r>
      <w:r w:rsidR="00E54899">
        <w:rPr>
          <w:rFonts w:ascii="Tahoma" w:hAnsi="Tahoma" w:cs="Tahoma"/>
        </w:rPr>
        <w:t xml:space="preserve">on </w:t>
      </w:r>
      <w:r w:rsidR="001F466D" w:rsidRPr="001F466D">
        <w:rPr>
          <w:rFonts w:ascii="Tahoma" w:hAnsi="Tahoma" w:cs="Tahoma"/>
          <w:iCs/>
        </w:rPr>
        <w:t>CAADP  and try to answer the following questions</w:t>
      </w:r>
    </w:p>
    <w:p w:rsidR="001F466D" w:rsidRPr="001F466D" w:rsidRDefault="001F466D" w:rsidP="00E54899">
      <w:pPr>
        <w:pStyle w:val="Default"/>
        <w:numPr>
          <w:ilvl w:val="0"/>
          <w:numId w:val="47"/>
        </w:numPr>
        <w:spacing w:line="360" w:lineRule="auto"/>
        <w:jc w:val="both"/>
        <w:rPr>
          <w:rFonts w:ascii="Tahoma" w:hAnsi="Tahoma" w:cs="Tahoma"/>
        </w:rPr>
      </w:pPr>
      <w:r w:rsidRPr="001F466D">
        <w:rPr>
          <w:rFonts w:ascii="Tahoma" w:hAnsi="Tahoma" w:cs="Tahoma"/>
          <w:iCs/>
        </w:rPr>
        <w:lastRenderedPageBreak/>
        <w:t xml:space="preserve">Critically assess how strong are the CAADP frameworks in bringing the urgency need to improve production, and bring food and nutritional security. These are: (1) CAADP Framework for African Food Security </w:t>
      </w:r>
      <w:r w:rsidRPr="001F466D">
        <w:rPr>
          <w:rFonts w:ascii="Tahoma" w:hAnsi="Tahoma" w:cs="Tahoma"/>
        </w:rPr>
        <w:t xml:space="preserve">(FAFS); and (2)the Framework for African Agricultural Productivity (FAAP)  </w:t>
      </w:r>
    </w:p>
    <w:p w:rsidR="00C80277" w:rsidRPr="001F466D" w:rsidRDefault="00C80277" w:rsidP="007F7305">
      <w:pPr>
        <w:autoSpaceDE w:val="0"/>
        <w:autoSpaceDN w:val="0"/>
        <w:adjustRightInd w:val="0"/>
        <w:spacing w:after="0" w:line="360" w:lineRule="auto"/>
        <w:jc w:val="both"/>
        <w:rPr>
          <w:rFonts w:ascii="Tahoma" w:hAnsi="Tahoma" w:cs="Tahoma"/>
        </w:rPr>
      </w:pPr>
    </w:p>
    <w:p w:rsidR="001F466D" w:rsidRPr="001F466D" w:rsidRDefault="001F466D" w:rsidP="007F7305">
      <w:pPr>
        <w:autoSpaceDE w:val="0"/>
        <w:autoSpaceDN w:val="0"/>
        <w:adjustRightInd w:val="0"/>
        <w:spacing w:after="0" w:line="360" w:lineRule="auto"/>
        <w:jc w:val="both"/>
        <w:rPr>
          <w:rFonts w:ascii="Tahoma" w:hAnsi="Tahoma" w:cs="Tahoma"/>
          <w:b/>
        </w:rPr>
      </w:pPr>
    </w:p>
    <w:p w:rsidR="00C80277" w:rsidRPr="001F466D" w:rsidRDefault="00C80277" w:rsidP="007F7305">
      <w:pPr>
        <w:autoSpaceDE w:val="0"/>
        <w:autoSpaceDN w:val="0"/>
        <w:adjustRightInd w:val="0"/>
        <w:spacing w:after="0" w:line="360" w:lineRule="auto"/>
        <w:jc w:val="both"/>
        <w:rPr>
          <w:rFonts w:ascii="Tahoma" w:hAnsi="Tahoma" w:cs="Tahoma"/>
          <w:b/>
        </w:rPr>
      </w:pPr>
      <w:r w:rsidRPr="001F466D">
        <w:rPr>
          <w:rFonts w:ascii="Tahoma" w:hAnsi="Tahoma" w:cs="Tahoma"/>
          <w:b/>
        </w:rPr>
        <w:t xml:space="preserve">References for Further reading </w:t>
      </w:r>
    </w:p>
    <w:p w:rsidR="00C80277" w:rsidRPr="001F466D" w:rsidRDefault="00C80277" w:rsidP="007F7305">
      <w:pPr>
        <w:autoSpaceDE w:val="0"/>
        <w:autoSpaceDN w:val="0"/>
        <w:adjustRightInd w:val="0"/>
        <w:spacing w:after="0" w:line="360" w:lineRule="auto"/>
        <w:jc w:val="both"/>
        <w:rPr>
          <w:rFonts w:ascii="Tahoma" w:hAnsi="Tahoma" w:cs="Tahoma"/>
          <w:b/>
        </w:rPr>
      </w:pPr>
    </w:p>
    <w:p w:rsidR="00C80277" w:rsidRPr="001F466D" w:rsidRDefault="0075253D" w:rsidP="007F7305">
      <w:pPr>
        <w:autoSpaceDE w:val="0"/>
        <w:autoSpaceDN w:val="0"/>
        <w:adjustRightInd w:val="0"/>
        <w:spacing w:after="0" w:line="360" w:lineRule="auto"/>
        <w:jc w:val="both"/>
        <w:rPr>
          <w:rFonts w:ascii="Tahoma" w:hAnsi="Tahoma" w:cs="Tahoma"/>
        </w:rPr>
      </w:pPr>
      <w:r>
        <w:rPr>
          <w:rFonts w:ascii="Tahoma" w:hAnsi="Tahoma" w:cs="Tahoma"/>
        </w:rPr>
        <w:t>Dix</w:t>
      </w:r>
      <w:r w:rsidR="00C80277" w:rsidRPr="001F466D">
        <w:rPr>
          <w:rFonts w:ascii="Tahoma" w:hAnsi="Tahoma" w:cs="Tahoma"/>
        </w:rPr>
        <w:t>on et al, (2001) Farming SystemsandPoverty:IMPROVING FARMERS’ LIVELIHOODSIN A CHANGING WORLD</w:t>
      </w:r>
      <w:hyperlink r:id="rId68" w:history="1">
        <w:r w:rsidR="00C80277" w:rsidRPr="001F466D">
          <w:rPr>
            <w:rStyle w:val="Hyperlink"/>
            <w:rFonts w:ascii="Tahoma" w:hAnsi="Tahoma" w:cs="Tahoma"/>
          </w:rPr>
          <w:t>ftp://ftp.fao.org/docrep/fao/003/y1860e/y1860e.pdf</w:t>
        </w:r>
      </w:hyperlink>
    </w:p>
    <w:p w:rsidR="00602ABD" w:rsidRPr="00602ABD" w:rsidRDefault="00602ABD" w:rsidP="00602ABD">
      <w:pPr>
        <w:autoSpaceDE w:val="0"/>
        <w:autoSpaceDN w:val="0"/>
        <w:adjustRightInd w:val="0"/>
        <w:rPr>
          <w:rFonts w:ascii="Tahoma" w:eastAsia="Calibri" w:hAnsi="Tahoma" w:cs="Tahoma"/>
          <w:i/>
          <w:iCs/>
        </w:rPr>
      </w:pPr>
      <w:r w:rsidRPr="00992FF3">
        <w:rPr>
          <w:rFonts w:ascii="Tahoma" w:eastAsia="Calibri" w:hAnsi="Tahoma" w:cs="Tahoma"/>
          <w:b/>
          <w:bCs/>
        </w:rPr>
        <w:t xml:space="preserve">FARA, 2014. </w:t>
      </w:r>
      <w:r w:rsidRPr="00992FF3">
        <w:rPr>
          <w:rFonts w:ascii="Tahoma" w:eastAsia="Calibri" w:hAnsi="Tahoma" w:cs="Tahoma"/>
          <w:i/>
          <w:iCs/>
        </w:rPr>
        <w:t>Science agenda for agriculture in Africa (S3A): “Connecting Science”</w:t>
      </w:r>
      <w:r>
        <w:rPr>
          <w:rFonts w:ascii="Tahoma" w:eastAsia="Calibri" w:hAnsi="Tahoma" w:cs="Tahoma"/>
          <w:i/>
          <w:iCs/>
        </w:rPr>
        <w:t xml:space="preserve"> to transform </w:t>
      </w:r>
      <w:r w:rsidRPr="00992FF3">
        <w:rPr>
          <w:rFonts w:ascii="Tahoma" w:eastAsia="Calibri" w:hAnsi="Tahoma" w:cs="Tahoma"/>
          <w:i/>
          <w:iCs/>
        </w:rPr>
        <w:t xml:space="preserve">agriculture in Africa. </w:t>
      </w:r>
      <w:r w:rsidRPr="00992FF3">
        <w:rPr>
          <w:rFonts w:ascii="Tahoma" w:eastAsia="Calibri" w:hAnsi="Tahoma" w:cs="Tahoma"/>
        </w:rPr>
        <w:t>Forum for Agricultural Research in Africa (FARA), Accra, Ghana.</w:t>
      </w:r>
    </w:p>
    <w:p w:rsidR="00602ABD" w:rsidRDefault="00602ABD" w:rsidP="00AE592C">
      <w:pPr>
        <w:tabs>
          <w:tab w:val="left" w:pos="2895"/>
        </w:tabs>
        <w:rPr>
          <w:rFonts w:ascii="Tahoma" w:hAnsi="Tahoma" w:cs="Tahoma"/>
          <w:b/>
        </w:rPr>
      </w:pPr>
    </w:p>
    <w:p w:rsidR="00AE592C" w:rsidRPr="001F466D" w:rsidRDefault="00AE592C" w:rsidP="00AE592C">
      <w:pPr>
        <w:tabs>
          <w:tab w:val="left" w:pos="2895"/>
        </w:tabs>
        <w:rPr>
          <w:rFonts w:ascii="Tahoma" w:hAnsi="Tahoma" w:cs="Tahoma"/>
        </w:rPr>
      </w:pPr>
      <w:r w:rsidRPr="001F466D">
        <w:rPr>
          <w:rFonts w:ascii="Tahoma" w:hAnsi="Tahoma" w:cs="Tahoma"/>
          <w:b/>
        </w:rPr>
        <w:t>Garrity, D., Dixon, J., Boffa, J. (2012).</w:t>
      </w:r>
      <w:r w:rsidRPr="001F466D">
        <w:rPr>
          <w:rFonts w:ascii="Tahoma" w:hAnsi="Tahoma" w:cs="Tahoma"/>
        </w:rPr>
        <w:t xml:space="preserve"> Understanding African Farming Systems: Science and Policy Implications prepared for Food </w:t>
      </w:r>
      <w:r w:rsidR="0075253D">
        <w:rPr>
          <w:rFonts w:ascii="Tahoma" w:hAnsi="Tahoma" w:cs="Tahoma"/>
        </w:rPr>
        <w:t>Security in Africa, Bringing re</w:t>
      </w:r>
      <w:r w:rsidRPr="001F466D">
        <w:rPr>
          <w:rFonts w:ascii="Tahoma" w:hAnsi="Tahoma" w:cs="Tahoma"/>
        </w:rPr>
        <w:t>s</w:t>
      </w:r>
      <w:r w:rsidR="0075253D">
        <w:rPr>
          <w:rFonts w:ascii="Tahoma" w:hAnsi="Tahoma" w:cs="Tahoma"/>
        </w:rPr>
        <w:t>earch into</w:t>
      </w:r>
      <w:r w:rsidRPr="001F466D">
        <w:rPr>
          <w:rFonts w:ascii="Tahoma" w:hAnsi="Tahoma" w:cs="Tahoma"/>
        </w:rPr>
        <w:t xml:space="preserve"> Practice, Sydney 29-30 November 2012 </w:t>
      </w:r>
    </w:p>
    <w:p w:rsidR="007F7305" w:rsidRPr="001F466D" w:rsidRDefault="00B46DF1" w:rsidP="007F7305">
      <w:pPr>
        <w:tabs>
          <w:tab w:val="left" w:pos="2895"/>
        </w:tabs>
        <w:rPr>
          <w:rFonts w:ascii="Tahoma" w:hAnsi="Tahoma" w:cs="Tahoma"/>
        </w:rPr>
      </w:pPr>
      <w:hyperlink r:id="rId69" w:history="1">
        <w:r w:rsidR="00AE592C" w:rsidRPr="001F466D">
          <w:rPr>
            <w:rStyle w:val="Hyperlink"/>
            <w:rFonts w:ascii="Tahoma" w:hAnsi="Tahoma" w:cs="Tahoma"/>
          </w:rPr>
          <w:t>http://aciar.gov.au/aifsc/sites/default/files/images/understanding_african_farming_systems_report_for_aifsc_conference.pdf</w:t>
        </w:r>
      </w:hyperlink>
    </w:p>
    <w:p w:rsidR="00AE592C" w:rsidRPr="001F466D" w:rsidRDefault="00AE592C" w:rsidP="00AE592C">
      <w:pPr>
        <w:tabs>
          <w:tab w:val="left" w:pos="2895"/>
        </w:tabs>
        <w:rPr>
          <w:rFonts w:ascii="Tahoma" w:hAnsi="Tahoma" w:cs="Tahoma"/>
        </w:rPr>
      </w:pPr>
      <w:r w:rsidRPr="001F466D">
        <w:rPr>
          <w:rFonts w:ascii="Tahoma" w:hAnsi="Tahoma" w:cs="Tahoma"/>
        </w:rPr>
        <w:t>Hawkins et al (2009). Agricultural Research for Development (ARD)A Resource Book</w:t>
      </w:r>
    </w:p>
    <w:p w:rsidR="00AE592C" w:rsidRDefault="00B46DF1" w:rsidP="007F7305">
      <w:pPr>
        <w:tabs>
          <w:tab w:val="left" w:pos="2895"/>
        </w:tabs>
        <w:rPr>
          <w:rFonts w:ascii="Tahoma" w:hAnsi="Tahoma" w:cs="Tahoma"/>
        </w:rPr>
      </w:pPr>
      <w:hyperlink r:id="rId70" w:history="1">
        <w:r w:rsidR="00AE592C" w:rsidRPr="001F466D">
          <w:rPr>
            <w:rStyle w:val="Hyperlink"/>
            <w:rFonts w:ascii="Tahoma" w:hAnsi="Tahoma" w:cs="Tahoma"/>
          </w:rPr>
          <w:t>http://www.icra-edu.org/objects/public_eng/SA_Resource_Book2009_fin2.pdf</w:t>
        </w:r>
      </w:hyperlink>
    </w:p>
    <w:p w:rsidR="009228C7" w:rsidRPr="009E144A" w:rsidRDefault="009228C7" w:rsidP="009228C7">
      <w:pPr>
        <w:autoSpaceDE w:val="0"/>
        <w:autoSpaceDN w:val="0"/>
        <w:adjustRightInd w:val="0"/>
        <w:spacing w:after="0" w:line="240" w:lineRule="auto"/>
        <w:rPr>
          <w:rFonts w:ascii="Times New Roman" w:hAnsi="Times New Roman" w:cs="Times New Roman"/>
          <w:sz w:val="24"/>
          <w:szCs w:val="24"/>
        </w:rPr>
      </w:pPr>
      <w:r>
        <w:rPr>
          <w:rFonts w:ascii="ArnoPro-Regular" w:hAnsi="ArnoPro-Regular" w:cs="ArnoPro-Regular"/>
        </w:rPr>
        <w:t xml:space="preserve">International Food Policy Research Institute. 2015. </w:t>
      </w:r>
      <w:r>
        <w:rPr>
          <w:rFonts w:ascii="ArnoPro-Italic" w:hAnsi="ArnoPro-Italic" w:cs="ArnoPro-Italic"/>
          <w:i/>
          <w:iCs/>
        </w:rPr>
        <w:t xml:space="preserve">2014–2015 Global Food Policy Report. </w:t>
      </w:r>
      <w:r>
        <w:rPr>
          <w:rFonts w:ascii="ArnoPro-Regular" w:hAnsi="ArnoPro-Regular" w:cs="ArnoPro-Regular"/>
        </w:rPr>
        <w:t>Washington, DC: International Food Policy Research Institute.</w:t>
      </w:r>
    </w:p>
    <w:p w:rsidR="0005691A" w:rsidRDefault="0005691A" w:rsidP="00602ABD">
      <w:pPr>
        <w:pStyle w:val="Default"/>
        <w:rPr>
          <w:rFonts w:ascii="Tahoma" w:hAnsi="Tahoma" w:cs="Tahoma"/>
          <w:sz w:val="22"/>
          <w:szCs w:val="22"/>
        </w:rPr>
      </w:pPr>
      <w:r w:rsidRPr="0005691A">
        <w:rPr>
          <w:rFonts w:ascii="Tahoma" w:hAnsi="Tahoma" w:cs="Tahoma"/>
          <w:sz w:val="22"/>
          <w:szCs w:val="22"/>
        </w:rPr>
        <w:t>http://www.ifpri.org/sites/default/files/publications/gfpr20142015.pdf</w:t>
      </w:r>
    </w:p>
    <w:p w:rsidR="009228C7" w:rsidRDefault="009228C7" w:rsidP="00602ABD">
      <w:pPr>
        <w:pStyle w:val="Default"/>
        <w:rPr>
          <w:rFonts w:ascii="Tahoma" w:hAnsi="Tahoma" w:cs="Tahoma"/>
          <w:sz w:val="22"/>
          <w:szCs w:val="22"/>
        </w:rPr>
      </w:pPr>
    </w:p>
    <w:p w:rsidR="00602ABD" w:rsidRPr="00992FF3" w:rsidRDefault="00602ABD" w:rsidP="00602ABD">
      <w:pPr>
        <w:pStyle w:val="Default"/>
        <w:rPr>
          <w:rFonts w:ascii="Tahoma" w:hAnsi="Tahoma" w:cs="Tahoma"/>
          <w:sz w:val="22"/>
          <w:szCs w:val="22"/>
        </w:rPr>
      </w:pPr>
      <w:r w:rsidRPr="00992FF3">
        <w:rPr>
          <w:rFonts w:ascii="Tahoma" w:hAnsi="Tahoma" w:cs="Tahoma"/>
          <w:sz w:val="22"/>
          <w:szCs w:val="22"/>
        </w:rPr>
        <w:t xml:space="preserve">Innovation Gaps and Smallholder Farmers: Opportunities for Action. </w:t>
      </w:r>
      <w:r w:rsidRPr="00992FF3">
        <w:rPr>
          <w:rFonts w:ascii="Tahoma" w:hAnsi="Tahoma" w:cs="Tahoma"/>
          <w:bCs/>
          <w:sz w:val="22"/>
          <w:szCs w:val="22"/>
        </w:rPr>
        <w:t xml:space="preserve">A Report on Interviews with Global Thought Leaders and Practitioners. A paper for Bill and Melinda Gates Foundation. Meridian Institute. May 2013 </w:t>
      </w:r>
    </w:p>
    <w:p w:rsidR="00602ABD" w:rsidRPr="00602ABD" w:rsidRDefault="00B46DF1" w:rsidP="00602ABD">
      <w:pPr>
        <w:autoSpaceDE w:val="0"/>
        <w:autoSpaceDN w:val="0"/>
        <w:adjustRightInd w:val="0"/>
        <w:rPr>
          <w:rFonts w:ascii="Tahoma" w:hAnsi="Tahoma" w:cs="Tahoma"/>
        </w:rPr>
      </w:pPr>
      <w:hyperlink r:id="rId71" w:history="1">
        <w:r w:rsidR="0075253D" w:rsidRPr="009B5000">
          <w:rPr>
            <w:rStyle w:val="Hyperlink"/>
            <w:rFonts w:ascii="Tahoma" w:hAnsi="Tahoma" w:cs="Tahoma"/>
          </w:rPr>
          <w:t>https://docs.merid.org/SITECORE_DOCS/Innovation_and_Smallholders-Final.pdf</w:t>
        </w:r>
      </w:hyperlink>
    </w:p>
    <w:p w:rsidR="00602ABD" w:rsidRPr="00992FF3" w:rsidRDefault="00602ABD" w:rsidP="00602ABD">
      <w:pPr>
        <w:pStyle w:val="Default"/>
        <w:rPr>
          <w:rFonts w:ascii="Tahoma" w:hAnsi="Tahoma" w:cs="Tahoma"/>
          <w:bCs/>
          <w:sz w:val="22"/>
          <w:szCs w:val="22"/>
        </w:rPr>
      </w:pPr>
      <w:r w:rsidRPr="00992FF3">
        <w:rPr>
          <w:rFonts w:ascii="Tahoma" w:hAnsi="Tahoma" w:cs="Tahoma"/>
          <w:sz w:val="22"/>
          <w:szCs w:val="22"/>
        </w:rPr>
        <w:t xml:space="preserve">Inter Academy Council (IAC) (2014) Realizing the promise and potential of African agriculture </w:t>
      </w:r>
      <w:hyperlink r:id="rId72" w:history="1">
        <w:r w:rsidR="0075253D" w:rsidRPr="009B5000">
          <w:rPr>
            <w:rStyle w:val="Hyperlink"/>
            <w:rFonts w:ascii="Tahoma" w:hAnsi="Tahoma" w:cs="Tahoma"/>
            <w:bCs/>
            <w:sz w:val="22"/>
            <w:szCs w:val="22"/>
          </w:rPr>
          <w:t>http://www.interacademycouncil.net/File.aspx?id=27090</w:t>
        </w:r>
      </w:hyperlink>
    </w:p>
    <w:p w:rsidR="00602ABD" w:rsidRDefault="00602ABD" w:rsidP="007F7305">
      <w:pPr>
        <w:tabs>
          <w:tab w:val="left" w:pos="2895"/>
        </w:tabs>
        <w:rPr>
          <w:rFonts w:ascii="Tahoma" w:hAnsi="Tahoma" w:cs="Tahoma"/>
        </w:rPr>
      </w:pPr>
    </w:p>
    <w:p w:rsidR="00F23DFF" w:rsidRPr="00F23DFF" w:rsidRDefault="00F23DFF" w:rsidP="00F23DFF">
      <w:pPr>
        <w:rPr>
          <w:rFonts w:ascii="Tahoma" w:hAnsi="Tahoma" w:cs="Tahoma"/>
        </w:rPr>
      </w:pPr>
      <w:r w:rsidRPr="00F23DFF">
        <w:rPr>
          <w:rFonts w:ascii="Tahoma" w:hAnsi="Tahoma" w:cs="Tahoma"/>
        </w:rPr>
        <w:t>Flora, C. 2001.</w:t>
      </w:r>
      <w:r w:rsidRPr="00F23DFF">
        <w:rPr>
          <w:rFonts w:ascii="Tahoma" w:hAnsi="Tahoma" w:cs="Tahoma"/>
          <w:i/>
        </w:rPr>
        <w:t>Interactions between Agroecosystems and Rural Communities.Advances in Agroecology.</w:t>
      </w:r>
      <w:r w:rsidRPr="00F23DFF">
        <w:rPr>
          <w:rFonts w:ascii="Tahoma" w:hAnsi="Tahoma" w:cs="Tahoma"/>
        </w:rPr>
        <w:t xml:space="preserve"> CRC Press: Boca Raton, FL.</w:t>
      </w:r>
    </w:p>
    <w:p w:rsidR="00F23DFF" w:rsidRPr="00F23DFF" w:rsidRDefault="00F23DFF" w:rsidP="00F23DFF">
      <w:pPr>
        <w:rPr>
          <w:rFonts w:ascii="Tahoma" w:hAnsi="Tahoma" w:cs="Tahoma"/>
        </w:rPr>
      </w:pPr>
      <w:r w:rsidRPr="00F23DFF">
        <w:rPr>
          <w:rFonts w:ascii="Tahoma" w:hAnsi="Tahoma" w:cs="Tahoma"/>
        </w:rPr>
        <w:lastRenderedPageBreak/>
        <w:t xml:space="preserve">Reijntjes, C., B. Haverkort, and A. Waters-Bayer. 1992. </w:t>
      </w:r>
      <w:r w:rsidRPr="00F23DFF">
        <w:rPr>
          <w:rFonts w:ascii="Tahoma" w:hAnsi="Tahoma" w:cs="Tahoma"/>
          <w:i/>
        </w:rPr>
        <w:t>Farming for the Future: An Introduction to Low-External-Input and Sustainable Agriculture.</w:t>
      </w:r>
      <w:r w:rsidRPr="00F23DFF">
        <w:rPr>
          <w:rFonts w:ascii="Tahoma" w:hAnsi="Tahoma" w:cs="Tahoma"/>
        </w:rPr>
        <w:t xml:space="preserve"> McMillan Press Limited: London.</w:t>
      </w:r>
    </w:p>
    <w:p w:rsidR="00F23DFF" w:rsidRPr="00F23DFF" w:rsidRDefault="00F23DFF" w:rsidP="007F7305">
      <w:pPr>
        <w:tabs>
          <w:tab w:val="left" w:pos="2895"/>
        </w:tabs>
        <w:rPr>
          <w:rFonts w:ascii="Tahoma" w:hAnsi="Tahoma" w:cs="Tahoma"/>
        </w:rPr>
      </w:pPr>
    </w:p>
    <w:sectPr w:rsidR="00F23DFF" w:rsidRPr="00F23DFF" w:rsidSect="002257D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DF1" w:rsidRDefault="00B46DF1" w:rsidP="00BB0938">
      <w:pPr>
        <w:spacing w:after="0" w:line="240" w:lineRule="auto"/>
      </w:pPr>
      <w:r>
        <w:separator/>
      </w:r>
    </w:p>
  </w:endnote>
  <w:endnote w:type="continuationSeparator" w:id="0">
    <w:p w:rsidR="00B46DF1" w:rsidRDefault="00B46DF1" w:rsidP="00BB09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Sans">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FrutigerLTStd-Roman">
    <w:panose1 w:val="00000000000000000000"/>
    <w:charset w:val="00"/>
    <w:family w:val="swiss"/>
    <w:notTrueType/>
    <w:pitch w:val="default"/>
    <w:sig w:usb0="00000003" w:usb1="00000000" w:usb2="00000000" w:usb3="00000000" w:csb0="00000001" w:csb1="00000000"/>
  </w:font>
  <w:font w:name="MinionPro-Regular">
    <w:altName w:val="Arial Unicode MS"/>
    <w:panose1 w:val="00000000000000000000"/>
    <w:charset w:val="81"/>
    <w:family w:val="auto"/>
    <w:notTrueType/>
    <w:pitch w:val="default"/>
    <w:sig w:usb0="00000003" w:usb1="09060000" w:usb2="00000010" w:usb3="00000000" w:csb0="00080001" w:csb1="00000000"/>
  </w:font>
  <w:font w:name="ArnoPro-Regular">
    <w:panose1 w:val="00000000000000000000"/>
    <w:charset w:val="00"/>
    <w:family w:val="roman"/>
    <w:notTrueType/>
    <w:pitch w:val="default"/>
    <w:sig w:usb0="00000003" w:usb1="00000000" w:usb2="00000000" w:usb3="00000000" w:csb0="00000001" w:csb1="00000000"/>
  </w:font>
  <w:font w:name="ArnoPro-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5668966"/>
      <w:docPartObj>
        <w:docPartGallery w:val="Page Numbers (Bottom of Page)"/>
        <w:docPartUnique/>
      </w:docPartObj>
    </w:sdtPr>
    <w:sdtEndPr>
      <w:rPr>
        <w:noProof/>
      </w:rPr>
    </w:sdtEndPr>
    <w:sdtContent>
      <w:p w:rsidR="006D626D" w:rsidRDefault="00B46DF1">
        <w:pPr>
          <w:pStyle w:val="Footer"/>
          <w:jc w:val="center"/>
        </w:pPr>
        <w:r>
          <w:fldChar w:fldCharType="begin"/>
        </w:r>
        <w:r>
          <w:instrText xml:space="preserve"> PAGE   \* MERGEFORMAT </w:instrText>
        </w:r>
        <w:r>
          <w:fldChar w:fldCharType="separate"/>
        </w:r>
        <w:r w:rsidR="003A293F">
          <w:rPr>
            <w:noProof/>
          </w:rPr>
          <w:t>10</w:t>
        </w:r>
        <w:r>
          <w:rPr>
            <w:noProof/>
          </w:rPr>
          <w:fldChar w:fldCharType="end"/>
        </w:r>
      </w:p>
    </w:sdtContent>
  </w:sdt>
  <w:p w:rsidR="006D626D" w:rsidRDefault="006D62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DF1" w:rsidRDefault="00B46DF1" w:rsidP="00BB0938">
      <w:pPr>
        <w:spacing w:after="0" w:line="240" w:lineRule="auto"/>
      </w:pPr>
      <w:r>
        <w:separator/>
      </w:r>
    </w:p>
  </w:footnote>
  <w:footnote w:type="continuationSeparator" w:id="0">
    <w:p w:rsidR="00B46DF1" w:rsidRDefault="00B46DF1" w:rsidP="00BB09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6D" w:rsidRDefault="006D626D">
    <w:pPr>
      <w:pStyle w:val="Header"/>
    </w:pPr>
  </w:p>
  <w:p w:rsidR="006D626D" w:rsidRDefault="006D62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A1ACA"/>
    <w:multiLevelType w:val="hybridMultilevel"/>
    <w:tmpl w:val="C5ACF73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040603D6"/>
    <w:multiLevelType w:val="hybridMultilevel"/>
    <w:tmpl w:val="9C4EE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1D3C05"/>
    <w:multiLevelType w:val="hybridMultilevel"/>
    <w:tmpl w:val="786AF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8D1CAA"/>
    <w:multiLevelType w:val="hybridMultilevel"/>
    <w:tmpl w:val="DB9C9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3132CD"/>
    <w:multiLevelType w:val="hybridMultilevel"/>
    <w:tmpl w:val="BB52C098"/>
    <w:lvl w:ilvl="0" w:tplc="F822E3C6">
      <w:start w:val="1"/>
      <w:numFmt w:val="decimal"/>
      <w:lvlText w:val="%1."/>
      <w:lvlJc w:val="left"/>
      <w:pPr>
        <w:ind w:left="720" w:hanging="360"/>
      </w:pPr>
      <w:rPr>
        <w:rFonts w:cstheme="min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E94D2B"/>
    <w:multiLevelType w:val="hybridMultilevel"/>
    <w:tmpl w:val="228CDF62"/>
    <w:lvl w:ilvl="0" w:tplc="55F40B74">
      <w:start w:val="1"/>
      <w:numFmt w:val="decimal"/>
      <w:lvlText w:val="%1."/>
      <w:lvlJc w:val="left"/>
      <w:pPr>
        <w:ind w:left="360" w:hanging="360"/>
      </w:pPr>
      <w:rPr>
        <w:rFonts w:cstheme="minorBidi" w:hint="default"/>
        <w:b/>
        <w:color w:val="00000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EEC3874"/>
    <w:multiLevelType w:val="hybridMultilevel"/>
    <w:tmpl w:val="010EED16"/>
    <w:lvl w:ilvl="0" w:tplc="0B2A9D06">
      <w:start w:val="1"/>
      <w:numFmt w:val="bullet"/>
      <w:lvlText w:val="•"/>
      <w:lvlJc w:val="left"/>
      <w:pPr>
        <w:tabs>
          <w:tab w:val="num" w:pos="720"/>
        </w:tabs>
        <w:ind w:left="720" w:hanging="360"/>
      </w:pPr>
      <w:rPr>
        <w:rFonts w:ascii="Times New Roman" w:hAnsi="Times New Roman" w:hint="default"/>
      </w:rPr>
    </w:lvl>
    <w:lvl w:ilvl="1" w:tplc="67409490">
      <w:start w:val="1"/>
      <w:numFmt w:val="bullet"/>
      <w:lvlText w:val="•"/>
      <w:lvlJc w:val="left"/>
      <w:pPr>
        <w:tabs>
          <w:tab w:val="num" w:pos="1440"/>
        </w:tabs>
        <w:ind w:left="1440" w:hanging="360"/>
      </w:pPr>
      <w:rPr>
        <w:rFonts w:ascii="Times New Roman" w:hAnsi="Times New Roman" w:hint="default"/>
      </w:rPr>
    </w:lvl>
    <w:lvl w:ilvl="2" w:tplc="BD224ED8" w:tentative="1">
      <w:start w:val="1"/>
      <w:numFmt w:val="bullet"/>
      <w:lvlText w:val="•"/>
      <w:lvlJc w:val="left"/>
      <w:pPr>
        <w:tabs>
          <w:tab w:val="num" w:pos="2160"/>
        </w:tabs>
        <w:ind w:left="2160" w:hanging="360"/>
      </w:pPr>
      <w:rPr>
        <w:rFonts w:ascii="Times New Roman" w:hAnsi="Times New Roman" w:hint="default"/>
      </w:rPr>
    </w:lvl>
    <w:lvl w:ilvl="3" w:tplc="031EE514" w:tentative="1">
      <w:start w:val="1"/>
      <w:numFmt w:val="bullet"/>
      <w:lvlText w:val="•"/>
      <w:lvlJc w:val="left"/>
      <w:pPr>
        <w:tabs>
          <w:tab w:val="num" w:pos="2880"/>
        </w:tabs>
        <w:ind w:left="2880" w:hanging="360"/>
      </w:pPr>
      <w:rPr>
        <w:rFonts w:ascii="Times New Roman" w:hAnsi="Times New Roman" w:hint="default"/>
      </w:rPr>
    </w:lvl>
    <w:lvl w:ilvl="4" w:tplc="F4027220" w:tentative="1">
      <w:start w:val="1"/>
      <w:numFmt w:val="bullet"/>
      <w:lvlText w:val="•"/>
      <w:lvlJc w:val="left"/>
      <w:pPr>
        <w:tabs>
          <w:tab w:val="num" w:pos="3600"/>
        </w:tabs>
        <w:ind w:left="3600" w:hanging="360"/>
      </w:pPr>
      <w:rPr>
        <w:rFonts w:ascii="Times New Roman" w:hAnsi="Times New Roman" w:hint="default"/>
      </w:rPr>
    </w:lvl>
    <w:lvl w:ilvl="5" w:tplc="CEFC54EE" w:tentative="1">
      <w:start w:val="1"/>
      <w:numFmt w:val="bullet"/>
      <w:lvlText w:val="•"/>
      <w:lvlJc w:val="left"/>
      <w:pPr>
        <w:tabs>
          <w:tab w:val="num" w:pos="4320"/>
        </w:tabs>
        <w:ind w:left="4320" w:hanging="360"/>
      </w:pPr>
      <w:rPr>
        <w:rFonts w:ascii="Times New Roman" w:hAnsi="Times New Roman" w:hint="default"/>
      </w:rPr>
    </w:lvl>
    <w:lvl w:ilvl="6" w:tplc="A55087FA" w:tentative="1">
      <w:start w:val="1"/>
      <w:numFmt w:val="bullet"/>
      <w:lvlText w:val="•"/>
      <w:lvlJc w:val="left"/>
      <w:pPr>
        <w:tabs>
          <w:tab w:val="num" w:pos="5040"/>
        </w:tabs>
        <w:ind w:left="5040" w:hanging="360"/>
      </w:pPr>
      <w:rPr>
        <w:rFonts w:ascii="Times New Roman" w:hAnsi="Times New Roman" w:hint="default"/>
      </w:rPr>
    </w:lvl>
    <w:lvl w:ilvl="7" w:tplc="09E04C00" w:tentative="1">
      <w:start w:val="1"/>
      <w:numFmt w:val="bullet"/>
      <w:lvlText w:val="•"/>
      <w:lvlJc w:val="left"/>
      <w:pPr>
        <w:tabs>
          <w:tab w:val="num" w:pos="5760"/>
        </w:tabs>
        <w:ind w:left="5760" w:hanging="360"/>
      </w:pPr>
      <w:rPr>
        <w:rFonts w:ascii="Times New Roman" w:hAnsi="Times New Roman" w:hint="default"/>
      </w:rPr>
    </w:lvl>
    <w:lvl w:ilvl="8" w:tplc="1E46E2E4" w:tentative="1">
      <w:start w:val="1"/>
      <w:numFmt w:val="bullet"/>
      <w:lvlText w:val="•"/>
      <w:lvlJc w:val="left"/>
      <w:pPr>
        <w:tabs>
          <w:tab w:val="num" w:pos="6480"/>
        </w:tabs>
        <w:ind w:left="6480" w:hanging="360"/>
      </w:pPr>
      <w:rPr>
        <w:rFonts w:ascii="Times New Roman" w:hAnsi="Times New Roman" w:hint="default"/>
      </w:rPr>
    </w:lvl>
  </w:abstractNum>
  <w:abstractNum w:abstractNumId="7">
    <w:nsid w:val="0F2C3877"/>
    <w:multiLevelType w:val="hybridMultilevel"/>
    <w:tmpl w:val="8A5A0E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A95955"/>
    <w:multiLevelType w:val="hybridMultilevel"/>
    <w:tmpl w:val="A7BECC12"/>
    <w:lvl w:ilvl="0" w:tplc="A104957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15E6E9E"/>
    <w:multiLevelType w:val="hybridMultilevel"/>
    <w:tmpl w:val="DF80D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74014C"/>
    <w:multiLevelType w:val="hybridMultilevel"/>
    <w:tmpl w:val="EEB8C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BD0B58"/>
    <w:multiLevelType w:val="hybridMultilevel"/>
    <w:tmpl w:val="D114A184"/>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nsid w:val="219C0464"/>
    <w:multiLevelType w:val="hybridMultilevel"/>
    <w:tmpl w:val="69B82CC6"/>
    <w:lvl w:ilvl="0" w:tplc="89E8FBB4">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tabs>
          <w:tab w:val="num" w:pos="360"/>
        </w:tabs>
        <w:ind w:left="360" w:hanging="360"/>
      </w:pPr>
      <w:rPr>
        <w:rFonts w:ascii="Symbol" w:hAnsi="Symbol" w:hint="default"/>
      </w:rPr>
    </w:lvl>
    <w:lvl w:ilvl="2" w:tplc="4F889D2E" w:tentative="1">
      <w:start w:val="1"/>
      <w:numFmt w:val="bullet"/>
      <w:lvlText w:val="•"/>
      <w:lvlJc w:val="left"/>
      <w:pPr>
        <w:tabs>
          <w:tab w:val="num" w:pos="2160"/>
        </w:tabs>
        <w:ind w:left="2160" w:hanging="360"/>
      </w:pPr>
      <w:rPr>
        <w:rFonts w:ascii="Arial" w:hAnsi="Arial" w:hint="default"/>
      </w:rPr>
    </w:lvl>
    <w:lvl w:ilvl="3" w:tplc="6DD27E48" w:tentative="1">
      <w:start w:val="1"/>
      <w:numFmt w:val="bullet"/>
      <w:lvlText w:val="•"/>
      <w:lvlJc w:val="left"/>
      <w:pPr>
        <w:tabs>
          <w:tab w:val="num" w:pos="2880"/>
        </w:tabs>
        <w:ind w:left="2880" w:hanging="360"/>
      </w:pPr>
      <w:rPr>
        <w:rFonts w:ascii="Arial" w:hAnsi="Arial" w:hint="default"/>
      </w:rPr>
    </w:lvl>
    <w:lvl w:ilvl="4" w:tplc="0B4229C4" w:tentative="1">
      <w:start w:val="1"/>
      <w:numFmt w:val="bullet"/>
      <w:lvlText w:val="•"/>
      <w:lvlJc w:val="left"/>
      <w:pPr>
        <w:tabs>
          <w:tab w:val="num" w:pos="3600"/>
        </w:tabs>
        <w:ind w:left="3600" w:hanging="360"/>
      </w:pPr>
      <w:rPr>
        <w:rFonts w:ascii="Arial" w:hAnsi="Arial" w:hint="default"/>
      </w:rPr>
    </w:lvl>
    <w:lvl w:ilvl="5" w:tplc="BD2E1AB0" w:tentative="1">
      <w:start w:val="1"/>
      <w:numFmt w:val="bullet"/>
      <w:lvlText w:val="•"/>
      <w:lvlJc w:val="left"/>
      <w:pPr>
        <w:tabs>
          <w:tab w:val="num" w:pos="4320"/>
        </w:tabs>
        <w:ind w:left="4320" w:hanging="360"/>
      </w:pPr>
      <w:rPr>
        <w:rFonts w:ascii="Arial" w:hAnsi="Arial" w:hint="default"/>
      </w:rPr>
    </w:lvl>
    <w:lvl w:ilvl="6" w:tplc="2F706AAC" w:tentative="1">
      <w:start w:val="1"/>
      <w:numFmt w:val="bullet"/>
      <w:lvlText w:val="•"/>
      <w:lvlJc w:val="left"/>
      <w:pPr>
        <w:tabs>
          <w:tab w:val="num" w:pos="5040"/>
        </w:tabs>
        <w:ind w:left="5040" w:hanging="360"/>
      </w:pPr>
      <w:rPr>
        <w:rFonts w:ascii="Arial" w:hAnsi="Arial" w:hint="default"/>
      </w:rPr>
    </w:lvl>
    <w:lvl w:ilvl="7" w:tplc="A8509D02" w:tentative="1">
      <w:start w:val="1"/>
      <w:numFmt w:val="bullet"/>
      <w:lvlText w:val="•"/>
      <w:lvlJc w:val="left"/>
      <w:pPr>
        <w:tabs>
          <w:tab w:val="num" w:pos="5760"/>
        </w:tabs>
        <w:ind w:left="5760" w:hanging="360"/>
      </w:pPr>
      <w:rPr>
        <w:rFonts w:ascii="Arial" w:hAnsi="Arial" w:hint="default"/>
      </w:rPr>
    </w:lvl>
    <w:lvl w:ilvl="8" w:tplc="C50A906A" w:tentative="1">
      <w:start w:val="1"/>
      <w:numFmt w:val="bullet"/>
      <w:lvlText w:val="•"/>
      <w:lvlJc w:val="left"/>
      <w:pPr>
        <w:tabs>
          <w:tab w:val="num" w:pos="6480"/>
        </w:tabs>
        <w:ind w:left="6480" w:hanging="360"/>
      </w:pPr>
      <w:rPr>
        <w:rFonts w:ascii="Arial" w:hAnsi="Arial" w:hint="default"/>
      </w:rPr>
    </w:lvl>
  </w:abstractNum>
  <w:abstractNum w:abstractNumId="13">
    <w:nsid w:val="276B0007"/>
    <w:multiLevelType w:val="hybridMultilevel"/>
    <w:tmpl w:val="0D281E84"/>
    <w:lvl w:ilvl="0" w:tplc="8CCE23F6">
      <w:start w:val="1"/>
      <w:numFmt w:val="decimal"/>
      <w:lvlText w:val="%1."/>
      <w:lvlJc w:val="left"/>
      <w:pPr>
        <w:ind w:left="720" w:hanging="360"/>
      </w:pPr>
      <w:rPr>
        <w:rFonts w:ascii="GillSans" w:hAnsi="Gill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A06B16"/>
    <w:multiLevelType w:val="hybridMultilevel"/>
    <w:tmpl w:val="38964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3117E0"/>
    <w:multiLevelType w:val="hybridMultilevel"/>
    <w:tmpl w:val="23A83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2C3216"/>
    <w:multiLevelType w:val="hybridMultilevel"/>
    <w:tmpl w:val="40D00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9D08FA"/>
    <w:multiLevelType w:val="hybridMultilevel"/>
    <w:tmpl w:val="C6F655B6"/>
    <w:lvl w:ilvl="0" w:tplc="A8822D4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1CD3F6E"/>
    <w:multiLevelType w:val="hybridMultilevel"/>
    <w:tmpl w:val="2064D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9B7BED"/>
    <w:multiLevelType w:val="hybridMultilevel"/>
    <w:tmpl w:val="8460E888"/>
    <w:lvl w:ilvl="0" w:tplc="9A9CE1C8">
      <w:start w:val="1"/>
      <w:numFmt w:val="decimal"/>
      <w:lvlText w:val="(%1)"/>
      <w:lvlJc w:val="left"/>
      <w:pPr>
        <w:ind w:left="72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220A39"/>
    <w:multiLevelType w:val="hybridMultilevel"/>
    <w:tmpl w:val="AE186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213B9D"/>
    <w:multiLevelType w:val="hybridMultilevel"/>
    <w:tmpl w:val="0F4C3C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AA46806"/>
    <w:multiLevelType w:val="hybridMultilevel"/>
    <w:tmpl w:val="89F023B2"/>
    <w:lvl w:ilvl="0" w:tplc="D9A66CE2">
      <w:start w:val="1"/>
      <w:numFmt w:val="lowerLetter"/>
      <w:lvlText w:val="%1."/>
      <w:lvlJc w:val="left"/>
      <w:pPr>
        <w:ind w:left="720" w:hanging="360"/>
      </w:pPr>
      <w:rPr>
        <w:rFonts w:eastAsiaTheme="majorEastAsia"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020847"/>
    <w:multiLevelType w:val="hybridMultilevel"/>
    <w:tmpl w:val="C592F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D64B3D"/>
    <w:multiLevelType w:val="hybridMultilevel"/>
    <w:tmpl w:val="5ED8DDD4"/>
    <w:lvl w:ilvl="0" w:tplc="AC1C5F86">
      <w:start w:val="1"/>
      <w:numFmt w:val="bullet"/>
      <w:lvlText w:val="•"/>
      <w:lvlJc w:val="left"/>
      <w:pPr>
        <w:tabs>
          <w:tab w:val="num" w:pos="720"/>
        </w:tabs>
        <w:ind w:left="720" w:hanging="360"/>
      </w:pPr>
      <w:rPr>
        <w:rFonts w:ascii="Times New Roman" w:hAnsi="Times New Roman" w:hint="default"/>
      </w:rPr>
    </w:lvl>
    <w:lvl w:ilvl="1" w:tplc="F37EA8B4">
      <w:start w:val="1"/>
      <w:numFmt w:val="bullet"/>
      <w:lvlText w:val="•"/>
      <w:lvlJc w:val="left"/>
      <w:pPr>
        <w:tabs>
          <w:tab w:val="num" w:pos="1440"/>
        </w:tabs>
        <w:ind w:left="1440" w:hanging="360"/>
      </w:pPr>
      <w:rPr>
        <w:rFonts w:ascii="Times New Roman" w:hAnsi="Times New Roman" w:hint="default"/>
      </w:rPr>
    </w:lvl>
    <w:lvl w:ilvl="2" w:tplc="6D0268D0" w:tentative="1">
      <w:start w:val="1"/>
      <w:numFmt w:val="bullet"/>
      <w:lvlText w:val="•"/>
      <w:lvlJc w:val="left"/>
      <w:pPr>
        <w:tabs>
          <w:tab w:val="num" w:pos="2160"/>
        </w:tabs>
        <w:ind w:left="2160" w:hanging="360"/>
      </w:pPr>
      <w:rPr>
        <w:rFonts w:ascii="Times New Roman" w:hAnsi="Times New Roman" w:hint="default"/>
      </w:rPr>
    </w:lvl>
    <w:lvl w:ilvl="3" w:tplc="54DC0336" w:tentative="1">
      <w:start w:val="1"/>
      <w:numFmt w:val="bullet"/>
      <w:lvlText w:val="•"/>
      <w:lvlJc w:val="left"/>
      <w:pPr>
        <w:tabs>
          <w:tab w:val="num" w:pos="2880"/>
        </w:tabs>
        <w:ind w:left="2880" w:hanging="360"/>
      </w:pPr>
      <w:rPr>
        <w:rFonts w:ascii="Times New Roman" w:hAnsi="Times New Roman" w:hint="default"/>
      </w:rPr>
    </w:lvl>
    <w:lvl w:ilvl="4" w:tplc="788AB5AA" w:tentative="1">
      <w:start w:val="1"/>
      <w:numFmt w:val="bullet"/>
      <w:lvlText w:val="•"/>
      <w:lvlJc w:val="left"/>
      <w:pPr>
        <w:tabs>
          <w:tab w:val="num" w:pos="3600"/>
        </w:tabs>
        <w:ind w:left="3600" w:hanging="360"/>
      </w:pPr>
      <w:rPr>
        <w:rFonts w:ascii="Times New Roman" w:hAnsi="Times New Roman" w:hint="default"/>
      </w:rPr>
    </w:lvl>
    <w:lvl w:ilvl="5" w:tplc="A82662C4" w:tentative="1">
      <w:start w:val="1"/>
      <w:numFmt w:val="bullet"/>
      <w:lvlText w:val="•"/>
      <w:lvlJc w:val="left"/>
      <w:pPr>
        <w:tabs>
          <w:tab w:val="num" w:pos="4320"/>
        </w:tabs>
        <w:ind w:left="4320" w:hanging="360"/>
      </w:pPr>
      <w:rPr>
        <w:rFonts w:ascii="Times New Roman" w:hAnsi="Times New Roman" w:hint="default"/>
      </w:rPr>
    </w:lvl>
    <w:lvl w:ilvl="6" w:tplc="7EB6A19A" w:tentative="1">
      <w:start w:val="1"/>
      <w:numFmt w:val="bullet"/>
      <w:lvlText w:val="•"/>
      <w:lvlJc w:val="left"/>
      <w:pPr>
        <w:tabs>
          <w:tab w:val="num" w:pos="5040"/>
        </w:tabs>
        <w:ind w:left="5040" w:hanging="360"/>
      </w:pPr>
      <w:rPr>
        <w:rFonts w:ascii="Times New Roman" w:hAnsi="Times New Roman" w:hint="default"/>
      </w:rPr>
    </w:lvl>
    <w:lvl w:ilvl="7" w:tplc="19926BC8" w:tentative="1">
      <w:start w:val="1"/>
      <w:numFmt w:val="bullet"/>
      <w:lvlText w:val="•"/>
      <w:lvlJc w:val="left"/>
      <w:pPr>
        <w:tabs>
          <w:tab w:val="num" w:pos="5760"/>
        </w:tabs>
        <w:ind w:left="5760" w:hanging="360"/>
      </w:pPr>
      <w:rPr>
        <w:rFonts w:ascii="Times New Roman" w:hAnsi="Times New Roman" w:hint="default"/>
      </w:rPr>
    </w:lvl>
    <w:lvl w:ilvl="8" w:tplc="5052C256" w:tentative="1">
      <w:start w:val="1"/>
      <w:numFmt w:val="bullet"/>
      <w:lvlText w:val="•"/>
      <w:lvlJc w:val="left"/>
      <w:pPr>
        <w:tabs>
          <w:tab w:val="num" w:pos="6480"/>
        </w:tabs>
        <w:ind w:left="6480" w:hanging="360"/>
      </w:pPr>
      <w:rPr>
        <w:rFonts w:ascii="Times New Roman" w:hAnsi="Times New Roman" w:hint="default"/>
      </w:rPr>
    </w:lvl>
  </w:abstractNum>
  <w:abstractNum w:abstractNumId="25">
    <w:nsid w:val="3D3F6C18"/>
    <w:multiLevelType w:val="hybridMultilevel"/>
    <w:tmpl w:val="BB52C098"/>
    <w:lvl w:ilvl="0" w:tplc="F822E3C6">
      <w:start w:val="1"/>
      <w:numFmt w:val="decimal"/>
      <w:lvlText w:val="%1."/>
      <w:lvlJc w:val="left"/>
      <w:pPr>
        <w:ind w:left="720" w:hanging="360"/>
      </w:pPr>
      <w:rPr>
        <w:rFonts w:cstheme="min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F506D9"/>
    <w:multiLevelType w:val="hybridMultilevel"/>
    <w:tmpl w:val="9612B40C"/>
    <w:lvl w:ilvl="0" w:tplc="0409000F">
      <w:start w:val="1"/>
      <w:numFmt w:val="decimal"/>
      <w:lvlText w:val="%1."/>
      <w:lvlJc w:val="left"/>
      <w:pPr>
        <w:tabs>
          <w:tab w:val="num" w:pos="720"/>
        </w:tabs>
        <w:ind w:left="720" w:hanging="360"/>
      </w:pPr>
      <w:rPr>
        <w:rFonts w:hint="default"/>
      </w:rPr>
    </w:lvl>
    <w:lvl w:ilvl="1" w:tplc="397A8AD2" w:tentative="1">
      <w:start w:val="1"/>
      <w:numFmt w:val="bullet"/>
      <w:lvlText w:val="•"/>
      <w:lvlJc w:val="left"/>
      <w:pPr>
        <w:tabs>
          <w:tab w:val="num" w:pos="1440"/>
        </w:tabs>
        <w:ind w:left="1440" w:hanging="360"/>
      </w:pPr>
      <w:rPr>
        <w:rFonts w:ascii="Arial" w:hAnsi="Arial" w:hint="default"/>
      </w:rPr>
    </w:lvl>
    <w:lvl w:ilvl="2" w:tplc="34FC052E" w:tentative="1">
      <w:start w:val="1"/>
      <w:numFmt w:val="bullet"/>
      <w:lvlText w:val="•"/>
      <w:lvlJc w:val="left"/>
      <w:pPr>
        <w:tabs>
          <w:tab w:val="num" w:pos="2160"/>
        </w:tabs>
        <w:ind w:left="2160" w:hanging="360"/>
      </w:pPr>
      <w:rPr>
        <w:rFonts w:ascii="Arial" w:hAnsi="Arial" w:hint="default"/>
      </w:rPr>
    </w:lvl>
    <w:lvl w:ilvl="3" w:tplc="29CA7810" w:tentative="1">
      <w:start w:val="1"/>
      <w:numFmt w:val="bullet"/>
      <w:lvlText w:val="•"/>
      <w:lvlJc w:val="left"/>
      <w:pPr>
        <w:tabs>
          <w:tab w:val="num" w:pos="2880"/>
        </w:tabs>
        <w:ind w:left="2880" w:hanging="360"/>
      </w:pPr>
      <w:rPr>
        <w:rFonts w:ascii="Arial" w:hAnsi="Arial" w:hint="default"/>
      </w:rPr>
    </w:lvl>
    <w:lvl w:ilvl="4" w:tplc="5B289B2A" w:tentative="1">
      <w:start w:val="1"/>
      <w:numFmt w:val="bullet"/>
      <w:lvlText w:val="•"/>
      <w:lvlJc w:val="left"/>
      <w:pPr>
        <w:tabs>
          <w:tab w:val="num" w:pos="3600"/>
        </w:tabs>
        <w:ind w:left="3600" w:hanging="360"/>
      </w:pPr>
      <w:rPr>
        <w:rFonts w:ascii="Arial" w:hAnsi="Arial" w:hint="default"/>
      </w:rPr>
    </w:lvl>
    <w:lvl w:ilvl="5" w:tplc="244E413C" w:tentative="1">
      <w:start w:val="1"/>
      <w:numFmt w:val="bullet"/>
      <w:lvlText w:val="•"/>
      <w:lvlJc w:val="left"/>
      <w:pPr>
        <w:tabs>
          <w:tab w:val="num" w:pos="4320"/>
        </w:tabs>
        <w:ind w:left="4320" w:hanging="360"/>
      </w:pPr>
      <w:rPr>
        <w:rFonts w:ascii="Arial" w:hAnsi="Arial" w:hint="default"/>
      </w:rPr>
    </w:lvl>
    <w:lvl w:ilvl="6" w:tplc="2368BF44" w:tentative="1">
      <w:start w:val="1"/>
      <w:numFmt w:val="bullet"/>
      <w:lvlText w:val="•"/>
      <w:lvlJc w:val="left"/>
      <w:pPr>
        <w:tabs>
          <w:tab w:val="num" w:pos="5040"/>
        </w:tabs>
        <w:ind w:left="5040" w:hanging="360"/>
      </w:pPr>
      <w:rPr>
        <w:rFonts w:ascii="Arial" w:hAnsi="Arial" w:hint="default"/>
      </w:rPr>
    </w:lvl>
    <w:lvl w:ilvl="7" w:tplc="47D87754" w:tentative="1">
      <w:start w:val="1"/>
      <w:numFmt w:val="bullet"/>
      <w:lvlText w:val="•"/>
      <w:lvlJc w:val="left"/>
      <w:pPr>
        <w:tabs>
          <w:tab w:val="num" w:pos="5760"/>
        </w:tabs>
        <w:ind w:left="5760" w:hanging="360"/>
      </w:pPr>
      <w:rPr>
        <w:rFonts w:ascii="Arial" w:hAnsi="Arial" w:hint="default"/>
      </w:rPr>
    </w:lvl>
    <w:lvl w:ilvl="8" w:tplc="521A1A22" w:tentative="1">
      <w:start w:val="1"/>
      <w:numFmt w:val="bullet"/>
      <w:lvlText w:val="•"/>
      <w:lvlJc w:val="left"/>
      <w:pPr>
        <w:tabs>
          <w:tab w:val="num" w:pos="6480"/>
        </w:tabs>
        <w:ind w:left="6480" w:hanging="360"/>
      </w:pPr>
      <w:rPr>
        <w:rFonts w:ascii="Arial" w:hAnsi="Arial" w:hint="default"/>
      </w:rPr>
    </w:lvl>
  </w:abstractNum>
  <w:abstractNum w:abstractNumId="27">
    <w:nsid w:val="48C1506A"/>
    <w:multiLevelType w:val="hybridMultilevel"/>
    <w:tmpl w:val="C6322640"/>
    <w:lvl w:ilvl="0" w:tplc="BFB6287C">
      <w:start w:val="1"/>
      <w:numFmt w:val="upperLetter"/>
      <w:lvlText w:val="%1."/>
      <w:lvlJc w:val="left"/>
      <w:pPr>
        <w:ind w:left="450" w:hanging="360"/>
      </w:pPr>
      <w:rPr>
        <w:rFonts w:eastAsiaTheme="majorEastAsia" w:hint="default"/>
        <w:b/>
        <w:color w:val="000000" w:themeColor="text1"/>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8">
    <w:nsid w:val="4BFF4BDE"/>
    <w:multiLevelType w:val="hybridMultilevel"/>
    <w:tmpl w:val="6FA801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D481AC1"/>
    <w:multiLevelType w:val="hybridMultilevel"/>
    <w:tmpl w:val="7518BEF4"/>
    <w:lvl w:ilvl="0" w:tplc="06DC8B90">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nsid w:val="50034AD4"/>
    <w:multiLevelType w:val="hybridMultilevel"/>
    <w:tmpl w:val="DABCE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8175F2"/>
    <w:multiLevelType w:val="hybridMultilevel"/>
    <w:tmpl w:val="3B9C2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2B618D"/>
    <w:multiLevelType w:val="multilevel"/>
    <w:tmpl w:val="D3A4DF84"/>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112F7E"/>
    <w:multiLevelType w:val="hybridMultilevel"/>
    <w:tmpl w:val="A5D4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3D3070"/>
    <w:multiLevelType w:val="hybridMultilevel"/>
    <w:tmpl w:val="CDD60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356AA1"/>
    <w:multiLevelType w:val="hybridMultilevel"/>
    <w:tmpl w:val="E66655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17F12E7"/>
    <w:multiLevelType w:val="hybridMultilevel"/>
    <w:tmpl w:val="387C61AA"/>
    <w:lvl w:ilvl="0" w:tplc="9A9CE1C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2023EC8"/>
    <w:multiLevelType w:val="hybridMultilevel"/>
    <w:tmpl w:val="187CBB3A"/>
    <w:lvl w:ilvl="0" w:tplc="642090CA">
      <w:start w:val="1"/>
      <w:numFmt w:val="decimal"/>
      <w:lvlText w:val="%1."/>
      <w:lvlJc w:val="left"/>
      <w:pPr>
        <w:ind w:left="720" w:hanging="360"/>
      </w:pPr>
      <w:rPr>
        <w:rFonts w:asciiTheme="minorHAnsi" w:hAnsiTheme="minorHAnsi"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C8298F"/>
    <w:multiLevelType w:val="hybridMultilevel"/>
    <w:tmpl w:val="C4EE82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44152BA"/>
    <w:multiLevelType w:val="hybridMultilevel"/>
    <w:tmpl w:val="CE1805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62432B8"/>
    <w:multiLevelType w:val="hybridMultilevel"/>
    <w:tmpl w:val="51A0E7B6"/>
    <w:lvl w:ilvl="0" w:tplc="F1C84E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66F0E8B"/>
    <w:multiLevelType w:val="hybridMultilevel"/>
    <w:tmpl w:val="16F06D06"/>
    <w:lvl w:ilvl="0" w:tplc="0D84F884">
      <w:start w:val="1"/>
      <w:numFmt w:val="bullet"/>
      <w:lvlText w:val="•"/>
      <w:lvlJc w:val="left"/>
      <w:pPr>
        <w:tabs>
          <w:tab w:val="num" w:pos="720"/>
        </w:tabs>
        <w:ind w:left="720" w:hanging="360"/>
      </w:pPr>
      <w:rPr>
        <w:rFonts w:ascii="Times New Roman" w:hAnsi="Times New Roman" w:hint="default"/>
      </w:rPr>
    </w:lvl>
    <w:lvl w:ilvl="1" w:tplc="6C4ADA28">
      <w:start w:val="1"/>
      <w:numFmt w:val="bullet"/>
      <w:lvlText w:val="•"/>
      <w:lvlJc w:val="left"/>
      <w:pPr>
        <w:tabs>
          <w:tab w:val="num" w:pos="1440"/>
        </w:tabs>
        <w:ind w:left="1440" w:hanging="360"/>
      </w:pPr>
      <w:rPr>
        <w:rFonts w:ascii="Times New Roman" w:hAnsi="Times New Roman" w:hint="default"/>
      </w:rPr>
    </w:lvl>
    <w:lvl w:ilvl="2" w:tplc="D026E322" w:tentative="1">
      <w:start w:val="1"/>
      <w:numFmt w:val="bullet"/>
      <w:lvlText w:val="•"/>
      <w:lvlJc w:val="left"/>
      <w:pPr>
        <w:tabs>
          <w:tab w:val="num" w:pos="2160"/>
        </w:tabs>
        <w:ind w:left="2160" w:hanging="360"/>
      </w:pPr>
      <w:rPr>
        <w:rFonts w:ascii="Times New Roman" w:hAnsi="Times New Roman" w:hint="default"/>
      </w:rPr>
    </w:lvl>
    <w:lvl w:ilvl="3" w:tplc="4E3A9D16" w:tentative="1">
      <w:start w:val="1"/>
      <w:numFmt w:val="bullet"/>
      <w:lvlText w:val="•"/>
      <w:lvlJc w:val="left"/>
      <w:pPr>
        <w:tabs>
          <w:tab w:val="num" w:pos="2880"/>
        </w:tabs>
        <w:ind w:left="2880" w:hanging="360"/>
      </w:pPr>
      <w:rPr>
        <w:rFonts w:ascii="Times New Roman" w:hAnsi="Times New Roman" w:hint="default"/>
      </w:rPr>
    </w:lvl>
    <w:lvl w:ilvl="4" w:tplc="DDF47F50" w:tentative="1">
      <w:start w:val="1"/>
      <w:numFmt w:val="bullet"/>
      <w:lvlText w:val="•"/>
      <w:lvlJc w:val="left"/>
      <w:pPr>
        <w:tabs>
          <w:tab w:val="num" w:pos="3600"/>
        </w:tabs>
        <w:ind w:left="3600" w:hanging="360"/>
      </w:pPr>
      <w:rPr>
        <w:rFonts w:ascii="Times New Roman" w:hAnsi="Times New Roman" w:hint="default"/>
      </w:rPr>
    </w:lvl>
    <w:lvl w:ilvl="5" w:tplc="820464A8" w:tentative="1">
      <w:start w:val="1"/>
      <w:numFmt w:val="bullet"/>
      <w:lvlText w:val="•"/>
      <w:lvlJc w:val="left"/>
      <w:pPr>
        <w:tabs>
          <w:tab w:val="num" w:pos="4320"/>
        </w:tabs>
        <w:ind w:left="4320" w:hanging="360"/>
      </w:pPr>
      <w:rPr>
        <w:rFonts w:ascii="Times New Roman" w:hAnsi="Times New Roman" w:hint="default"/>
      </w:rPr>
    </w:lvl>
    <w:lvl w:ilvl="6" w:tplc="E174C4D0" w:tentative="1">
      <w:start w:val="1"/>
      <w:numFmt w:val="bullet"/>
      <w:lvlText w:val="•"/>
      <w:lvlJc w:val="left"/>
      <w:pPr>
        <w:tabs>
          <w:tab w:val="num" w:pos="5040"/>
        </w:tabs>
        <w:ind w:left="5040" w:hanging="360"/>
      </w:pPr>
      <w:rPr>
        <w:rFonts w:ascii="Times New Roman" w:hAnsi="Times New Roman" w:hint="default"/>
      </w:rPr>
    </w:lvl>
    <w:lvl w:ilvl="7" w:tplc="ECD6574A" w:tentative="1">
      <w:start w:val="1"/>
      <w:numFmt w:val="bullet"/>
      <w:lvlText w:val="•"/>
      <w:lvlJc w:val="left"/>
      <w:pPr>
        <w:tabs>
          <w:tab w:val="num" w:pos="5760"/>
        </w:tabs>
        <w:ind w:left="5760" w:hanging="360"/>
      </w:pPr>
      <w:rPr>
        <w:rFonts w:ascii="Times New Roman" w:hAnsi="Times New Roman" w:hint="default"/>
      </w:rPr>
    </w:lvl>
    <w:lvl w:ilvl="8" w:tplc="147ADFA4" w:tentative="1">
      <w:start w:val="1"/>
      <w:numFmt w:val="bullet"/>
      <w:lvlText w:val="•"/>
      <w:lvlJc w:val="left"/>
      <w:pPr>
        <w:tabs>
          <w:tab w:val="num" w:pos="6480"/>
        </w:tabs>
        <w:ind w:left="6480" w:hanging="360"/>
      </w:pPr>
      <w:rPr>
        <w:rFonts w:ascii="Times New Roman" w:hAnsi="Times New Roman" w:hint="default"/>
      </w:rPr>
    </w:lvl>
  </w:abstractNum>
  <w:abstractNum w:abstractNumId="42">
    <w:nsid w:val="68D50B45"/>
    <w:multiLevelType w:val="hybridMultilevel"/>
    <w:tmpl w:val="2864D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F9C05B8"/>
    <w:multiLevelType w:val="hybridMultilevel"/>
    <w:tmpl w:val="2350162C"/>
    <w:lvl w:ilvl="0" w:tplc="8404EC3A">
      <w:start w:val="1"/>
      <w:numFmt w:val="lowerLetter"/>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BC0C32"/>
    <w:multiLevelType w:val="hybridMultilevel"/>
    <w:tmpl w:val="AA9834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72232C5"/>
    <w:multiLevelType w:val="hybridMultilevel"/>
    <w:tmpl w:val="001CA8A0"/>
    <w:lvl w:ilvl="0" w:tplc="88B87644">
      <w:start w:val="1"/>
      <w:numFmt w:val="bullet"/>
      <w:lvlText w:val="•"/>
      <w:lvlJc w:val="left"/>
      <w:pPr>
        <w:tabs>
          <w:tab w:val="num" w:pos="720"/>
        </w:tabs>
        <w:ind w:left="720" w:hanging="360"/>
      </w:pPr>
      <w:rPr>
        <w:rFonts w:ascii="Arial" w:hAnsi="Arial" w:hint="default"/>
      </w:rPr>
    </w:lvl>
    <w:lvl w:ilvl="1" w:tplc="B2448554" w:tentative="1">
      <w:start w:val="1"/>
      <w:numFmt w:val="bullet"/>
      <w:lvlText w:val="•"/>
      <w:lvlJc w:val="left"/>
      <w:pPr>
        <w:tabs>
          <w:tab w:val="num" w:pos="1440"/>
        </w:tabs>
        <w:ind w:left="1440" w:hanging="360"/>
      </w:pPr>
      <w:rPr>
        <w:rFonts w:ascii="Arial" w:hAnsi="Arial" w:hint="default"/>
      </w:rPr>
    </w:lvl>
    <w:lvl w:ilvl="2" w:tplc="82F8E5F6" w:tentative="1">
      <w:start w:val="1"/>
      <w:numFmt w:val="bullet"/>
      <w:lvlText w:val="•"/>
      <w:lvlJc w:val="left"/>
      <w:pPr>
        <w:tabs>
          <w:tab w:val="num" w:pos="2160"/>
        </w:tabs>
        <w:ind w:left="2160" w:hanging="360"/>
      </w:pPr>
      <w:rPr>
        <w:rFonts w:ascii="Arial" w:hAnsi="Arial" w:hint="default"/>
      </w:rPr>
    </w:lvl>
    <w:lvl w:ilvl="3" w:tplc="BD001E4E" w:tentative="1">
      <w:start w:val="1"/>
      <w:numFmt w:val="bullet"/>
      <w:lvlText w:val="•"/>
      <w:lvlJc w:val="left"/>
      <w:pPr>
        <w:tabs>
          <w:tab w:val="num" w:pos="2880"/>
        </w:tabs>
        <w:ind w:left="2880" w:hanging="360"/>
      </w:pPr>
      <w:rPr>
        <w:rFonts w:ascii="Arial" w:hAnsi="Arial" w:hint="default"/>
      </w:rPr>
    </w:lvl>
    <w:lvl w:ilvl="4" w:tplc="E258D1FE" w:tentative="1">
      <w:start w:val="1"/>
      <w:numFmt w:val="bullet"/>
      <w:lvlText w:val="•"/>
      <w:lvlJc w:val="left"/>
      <w:pPr>
        <w:tabs>
          <w:tab w:val="num" w:pos="3600"/>
        </w:tabs>
        <w:ind w:left="3600" w:hanging="360"/>
      </w:pPr>
      <w:rPr>
        <w:rFonts w:ascii="Arial" w:hAnsi="Arial" w:hint="default"/>
      </w:rPr>
    </w:lvl>
    <w:lvl w:ilvl="5" w:tplc="7C9030EC" w:tentative="1">
      <w:start w:val="1"/>
      <w:numFmt w:val="bullet"/>
      <w:lvlText w:val="•"/>
      <w:lvlJc w:val="left"/>
      <w:pPr>
        <w:tabs>
          <w:tab w:val="num" w:pos="4320"/>
        </w:tabs>
        <w:ind w:left="4320" w:hanging="360"/>
      </w:pPr>
      <w:rPr>
        <w:rFonts w:ascii="Arial" w:hAnsi="Arial" w:hint="default"/>
      </w:rPr>
    </w:lvl>
    <w:lvl w:ilvl="6" w:tplc="4CEC5170" w:tentative="1">
      <w:start w:val="1"/>
      <w:numFmt w:val="bullet"/>
      <w:lvlText w:val="•"/>
      <w:lvlJc w:val="left"/>
      <w:pPr>
        <w:tabs>
          <w:tab w:val="num" w:pos="5040"/>
        </w:tabs>
        <w:ind w:left="5040" w:hanging="360"/>
      </w:pPr>
      <w:rPr>
        <w:rFonts w:ascii="Arial" w:hAnsi="Arial" w:hint="default"/>
      </w:rPr>
    </w:lvl>
    <w:lvl w:ilvl="7" w:tplc="8C10D842" w:tentative="1">
      <w:start w:val="1"/>
      <w:numFmt w:val="bullet"/>
      <w:lvlText w:val="•"/>
      <w:lvlJc w:val="left"/>
      <w:pPr>
        <w:tabs>
          <w:tab w:val="num" w:pos="5760"/>
        </w:tabs>
        <w:ind w:left="5760" w:hanging="360"/>
      </w:pPr>
      <w:rPr>
        <w:rFonts w:ascii="Arial" w:hAnsi="Arial" w:hint="default"/>
      </w:rPr>
    </w:lvl>
    <w:lvl w:ilvl="8" w:tplc="FA50985C" w:tentative="1">
      <w:start w:val="1"/>
      <w:numFmt w:val="bullet"/>
      <w:lvlText w:val="•"/>
      <w:lvlJc w:val="left"/>
      <w:pPr>
        <w:tabs>
          <w:tab w:val="num" w:pos="6480"/>
        </w:tabs>
        <w:ind w:left="6480" w:hanging="360"/>
      </w:pPr>
      <w:rPr>
        <w:rFonts w:ascii="Arial" w:hAnsi="Arial" w:hint="default"/>
      </w:rPr>
    </w:lvl>
  </w:abstractNum>
  <w:abstractNum w:abstractNumId="46">
    <w:nsid w:val="78A4042C"/>
    <w:multiLevelType w:val="multilevel"/>
    <w:tmpl w:val="FC20E864"/>
    <w:lvl w:ilvl="0">
      <w:start w:val="1"/>
      <w:numFmt w:val="decimal"/>
      <w:lvlText w:val="%1."/>
      <w:lvlJc w:val="left"/>
      <w:pPr>
        <w:ind w:left="405" w:hanging="360"/>
      </w:pPr>
      <w:rPr>
        <w:rFonts w:hint="default"/>
      </w:rPr>
    </w:lvl>
    <w:lvl w:ilvl="1">
      <w:start w:val="1"/>
      <w:numFmt w:val="decimal"/>
      <w:isLgl/>
      <w:lvlText w:val="%1.%2."/>
      <w:lvlJc w:val="left"/>
      <w:pPr>
        <w:ind w:left="765" w:hanging="72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1125" w:hanging="108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485" w:hanging="144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845" w:hanging="1800"/>
      </w:pPr>
      <w:rPr>
        <w:rFonts w:hint="default"/>
      </w:rPr>
    </w:lvl>
    <w:lvl w:ilvl="8">
      <w:start w:val="1"/>
      <w:numFmt w:val="decimal"/>
      <w:isLgl/>
      <w:lvlText w:val="%1.%2.%3.%4.%5.%6.%7.%8.%9."/>
      <w:lvlJc w:val="left"/>
      <w:pPr>
        <w:ind w:left="1845" w:hanging="1800"/>
      </w:pPr>
      <w:rPr>
        <w:rFonts w:hint="default"/>
      </w:rPr>
    </w:lvl>
  </w:abstractNum>
  <w:abstractNum w:abstractNumId="47">
    <w:nsid w:val="7A985AC2"/>
    <w:multiLevelType w:val="hybridMultilevel"/>
    <w:tmpl w:val="6E5AE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32"/>
  </w:num>
  <w:num w:numId="4">
    <w:abstractNumId w:val="42"/>
  </w:num>
  <w:num w:numId="5">
    <w:abstractNumId w:val="10"/>
  </w:num>
  <w:num w:numId="6">
    <w:abstractNumId w:val="0"/>
  </w:num>
  <w:num w:numId="7">
    <w:abstractNumId w:val="28"/>
  </w:num>
  <w:num w:numId="8">
    <w:abstractNumId w:val="31"/>
  </w:num>
  <w:num w:numId="9">
    <w:abstractNumId w:val="3"/>
  </w:num>
  <w:num w:numId="10">
    <w:abstractNumId w:val="20"/>
  </w:num>
  <w:num w:numId="11">
    <w:abstractNumId w:val="18"/>
  </w:num>
  <w:num w:numId="12">
    <w:abstractNumId w:val="7"/>
  </w:num>
  <w:num w:numId="13">
    <w:abstractNumId w:val="14"/>
  </w:num>
  <w:num w:numId="14">
    <w:abstractNumId w:val="15"/>
  </w:num>
  <w:num w:numId="15">
    <w:abstractNumId w:val="11"/>
  </w:num>
  <w:num w:numId="16">
    <w:abstractNumId w:val="12"/>
  </w:num>
  <w:num w:numId="17">
    <w:abstractNumId w:val="17"/>
  </w:num>
  <w:num w:numId="18">
    <w:abstractNumId w:val="24"/>
  </w:num>
  <w:num w:numId="19">
    <w:abstractNumId w:val="41"/>
  </w:num>
  <w:num w:numId="20">
    <w:abstractNumId w:val="6"/>
  </w:num>
  <w:num w:numId="21">
    <w:abstractNumId w:val="22"/>
  </w:num>
  <w:num w:numId="22">
    <w:abstractNumId w:val="27"/>
  </w:num>
  <w:num w:numId="23">
    <w:abstractNumId w:val="45"/>
  </w:num>
  <w:num w:numId="24">
    <w:abstractNumId w:val="47"/>
  </w:num>
  <w:num w:numId="25">
    <w:abstractNumId w:val="33"/>
  </w:num>
  <w:num w:numId="26">
    <w:abstractNumId w:val="39"/>
  </w:num>
  <w:num w:numId="27">
    <w:abstractNumId w:val="38"/>
  </w:num>
  <w:num w:numId="28">
    <w:abstractNumId w:val="30"/>
  </w:num>
  <w:num w:numId="29">
    <w:abstractNumId w:val="26"/>
  </w:num>
  <w:num w:numId="30">
    <w:abstractNumId w:val="2"/>
  </w:num>
  <w:num w:numId="31">
    <w:abstractNumId w:val="13"/>
  </w:num>
  <w:num w:numId="32">
    <w:abstractNumId w:val="29"/>
  </w:num>
  <w:num w:numId="33">
    <w:abstractNumId w:val="37"/>
  </w:num>
  <w:num w:numId="34">
    <w:abstractNumId w:val="46"/>
  </w:num>
  <w:num w:numId="35">
    <w:abstractNumId w:val="36"/>
  </w:num>
  <w:num w:numId="36">
    <w:abstractNumId w:val="1"/>
  </w:num>
  <w:num w:numId="37">
    <w:abstractNumId w:val="9"/>
  </w:num>
  <w:num w:numId="38">
    <w:abstractNumId w:val="4"/>
  </w:num>
  <w:num w:numId="39">
    <w:abstractNumId w:val="5"/>
  </w:num>
  <w:num w:numId="40">
    <w:abstractNumId w:val="21"/>
  </w:num>
  <w:num w:numId="41">
    <w:abstractNumId w:val="25"/>
  </w:num>
  <w:num w:numId="42">
    <w:abstractNumId w:val="44"/>
  </w:num>
  <w:num w:numId="43">
    <w:abstractNumId w:val="40"/>
  </w:num>
  <w:num w:numId="44">
    <w:abstractNumId w:val="43"/>
  </w:num>
  <w:num w:numId="45">
    <w:abstractNumId w:val="35"/>
  </w:num>
  <w:num w:numId="46">
    <w:abstractNumId w:val="16"/>
  </w:num>
  <w:num w:numId="47">
    <w:abstractNumId w:val="34"/>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E12"/>
    <w:rsid w:val="0005691A"/>
    <w:rsid w:val="00093FF1"/>
    <w:rsid w:val="000D721C"/>
    <w:rsid w:val="00185C03"/>
    <w:rsid w:val="001963F2"/>
    <w:rsid w:val="001C55AF"/>
    <w:rsid w:val="001E2C56"/>
    <w:rsid w:val="001F466D"/>
    <w:rsid w:val="001F5B0A"/>
    <w:rsid w:val="0021608D"/>
    <w:rsid w:val="002257D4"/>
    <w:rsid w:val="00234528"/>
    <w:rsid w:val="00254441"/>
    <w:rsid w:val="002A1852"/>
    <w:rsid w:val="002B0116"/>
    <w:rsid w:val="002B74F2"/>
    <w:rsid w:val="002D1D56"/>
    <w:rsid w:val="002D391B"/>
    <w:rsid w:val="002E3A91"/>
    <w:rsid w:val="002E75E8"/>
    <w:rsid w:val="003131EA"/>
    <w:rsid w:val="00316805"/>
    <w:rsid w:val="00353218"/>
    <w:rsid w:val="003730A8"/>
    <w:rsid w:val="00392662"/>
    <w:rsid w:val="003A293F"/>
    <w:rsid w:val="003C7E12"/>
    <w:rsid w:val="003D0AA1"/>
    <w:rsid w:val="003E7B37"/>
    <w:rsid w:val="00406A9D"/>
    <w:rsid w:val="00444AF7"/>
    <w:rsid w:val="0046266B"/>
    <w:rsid w:val="004A2E26"/>
    <w:rsid w:val="004D4249"/>
    <w:rsid w:val="00500A1E"/>
    <w:rsid w:val="0055620B"/>
    <w:rsid w:val="00594BF5"/>
    <w:rsid w:val="005B223C"/>
    <w:rsid w:val="00602ABD"/>
    <w:rsid w:val="00654541"/>
    <w:rsid w:val="00661023"/>
    <w:rsid w:val="00696BBE"/>
    <w:rsid w:val="006D626D"/>
    <w:rsid w:val="006F1696"/>
    <w:rsid w:val="006F2293"/>
    <w:rsid w:val="006F6A8C"/>
    <w:rsid w:val="0073162B"/>
    <w:rsid w:val="0075253D"/>
    <w:rsid w:val="0076787E"/>
    <w:rsid w:val="007F31F4"/>
    <w:rsid w:val="007F7305"/>
    <w:rsid w:val="008259A9"/>
    <w:rsid w:val="00856E41"/>
    <w:rsid w:val="0087714D"/>
    <w:rsid w:val="008837E7"/>
    <w:rsid w:val="00892746"/>
    <w:rsid w:val="00895489"/>
    <w:rsid w:val="00921F73"/>
    <w:rsid w:val="009228C7"/>
    <w:rsid w:val="00923E8E"/>
    <w:rsid w:val="00924823"/>
    <w:rsid w:val="009473A6"/>
    <w:rsid w:val="009473D2"/>
    <w:rsid w:val="00985FC7"/>
    <w:rsid w:val="009A200E"/>
    <w:rsid w:val="00A718E8"/>
    <w:rsid w:val="00A810B7"/>
    <w:rsid w:val="00AD5968"/>
    <w:rsid w:val="00AE364F"/>
    <w:rsid w:val="00AE592C"/>
    <w:rsid w:val="00B274C5"/>
    <w:rsid w:val="00B46DF1"/>
    <w:rsid w:val="00BA6AFE"/>
    <w:rsid w:val="00BB0938"/>
    <w:rsid w:val="00BB0998"/>
    <w:rsid w:val="00BC7262"/>
    <w:rsid w:val="00BD1517"/>
    <w:rsid w:val="00BE39D3"/>
    <w:rsid w:val="00C32ADF"/>
    <w:rsid w:val="00C32B92"/>
    <w:rsid w:val="00C62608"/>
    <w:rsid w:val="00C6498C"/>
    <w:rsid w:val="00C67294"/>
    <w:rsid w:val="00C80277"/>
    <w:rsid w:val="00C9742C"/>
    <w:rsid w:val="00D018D1"/>
    <w:rsid w:val="00D06A28"/>
    <w:rsid w:val="00D34B88"/>
    <w:rsid w:val="00D92A79"/>
    <w:rsid w:val="00DA5218"/>
    <w:rsid w:val="00DB364E"/>
    <w:rsid w:val="00DB6BF1"/>
    <w:rsid w:val="00E17FEA"/>
    <w:rsid w:val="00E32A60"/>
    <w:rsid w:val="00E47DE2"/>
    <w:rsid w:val="00E54899"/>
    <w:rsid w:val="00E628BD"/>
    <w:rsid w:val="00E8531D"/>
    <w:rsid w:val="00E87EC5"/>
    <w:rsid w:val="00EA08D0"/>
    <w:rsid w:val="00EC7BBF"/>
    <w:rsid w:val="00EE588F"/>
    <w:rsid w:val="00F00359"/>
    <w:rsid w:val="00F23DFF"/>
    <w:rsid w:val="00F30FA9"/>
    <w:rsid w:val="00F46FF9"/>
    <w:rsid w:val="00F61419"/>
    <w:rsid w:val="00F677CD"/>
    <w:rsid w:val="00F84B9B"/>
    <w:rsid w:val="00F85DB4"/>
    <w:rsid w:val="00F962A5"/>
    <w:rsid w:val="00FA3EC8"/>
    <w:rsid w:val="00FB03CB"/>
    <w:rsid w:val="00FE6C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34"/>
    <o:shapelayout v:ext="edit">
      <o:idmap v:ext="edit" data="1"/>
    </o:shapelayout>
  </w:shapeDefaults>
  <w:decimalSymbol w:val=","/>
  <w:listSeparator w:val=";"/>
  <w15:docId w15:val="{63496788-FD7A-4FF2-86FE-396A7AE8B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1EA"/>
  </w:style>
  <w:style w:type="paragraph" w:styleId="Heading1">
    <w:name w:val="heading 1"/>
    <w:basedOn w:val="Normal"/>
    <w:next w:val="Normal"/>
    <w:link w:val="Heading1Char"/>
    <w:uiPriority w:val="9"/>
    <w:qFormat/>
    <w:rsid w:val="00AE59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E592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7E12"/>
    <w:rPr>
      <w:color w:val="0000FF" w:themeColor="hyperlink"/>
      <w:u w:val="single"/>
    </w:rPr>
  </w:style>
  <w:style w:type="paragraph" w:styleId="BalloonText">
    <w:name w:val="Balloon Text"/>
    <w:basedOn w:val="Normal"/>
    <w:link w:val="BalloonTextChar"/>
    <w:uiPriority w:val="99"/>
    <w:semiHidden/>
    <w:unhideWhenUsed/>
    <w:rsid w:val="003C7E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E12"/>
    <w:rPr>
      <w:rFonts w:ascii="Tahoma" w:hAnsi="Tahoma" w:cs="Tahoma"/>
      <w:sz w:val="16"/>
      <w:szCs w:val="16"/>
    </w:rPr>
  </w:style>
  <w:style w:type="paragraph" w:styleId="ListParagraph">
    <w:name w:val="List Paragraph"/>
    <w:basedOn w:val="Normal"/>
    <w:uiPriority w:val="34"/>
    <w:qFormat/>
    <w:rsid w:val="002B0116"/>
    <w:pPr>
      <w:ind w:left="720"/>
      <w:contextualSpacing/>
    </w:pPr>
  </w:style>
  <w:style w:type="paragraph" w:customStyle="1" w:styleId="Pa11">
    <w:name w:val="Pa11"/>
    <w:basedOn w:val="Normal"/>
    <w:next w:val="Normal"/>
    <w:uiPriority w:val="99"/>
    <w:rsid w:val="002B0116"/>
    <w:pPr>
      <w:autoSpaceDE w:val="0"/>
      <w:autoSpaceDN w:val="0"/>
      <w:adjustRightInd w:val="0"/>
      <w:spacing w:after="0" w:line="221" w:lineRule="atLeast"/>
    </w:pPr>
    <w:rPr>
      <w:rFonts w:ascii="Times New Roman" w:hAnsi="Times New Roman" w:cs="Times New Roman"/>
      <w:sz w:val="24"/>
      <w:szCs w:val="24"/>
    </w:rPr>
  </w:style>
  <w:style w:type="table" w:styleId="TableGrid">
    <w:name w:val="Table Grid"/>
    <w:basedOn w:val="TableNormal"/>
    <w:uiPriority w:val="59"/>
    <w:rsid w:val="002B01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2B0116"/>
  </w:style>
  <w:style w:type="character" w:styleId="FollowedHyperlink">
    <w:name w:val="FollowedHyperlink"/>
    <w:basedOn w:val="DefaultParagraphFont"/>
    <w:uiPriority w:val="99"/>
    <w:semiHidden/>
    <w:unhideWhenUsed/>
    <w:rsid w:val="009473A6"/>
    <w:rPr>
      <w:color w:val="800080" w:themeColor="followedHyperlink"/>
      <w:u w:val="single"/>
    </w:rPr>
  </w:style>
  <w:style w:type="paragraph" w:styleId="NormalWeb">
    <w:name w:val="Normal (Web)"/>
    <w:basedOn w:val="Normal"/>
    <w:uiPriority w:val="99"/>
    <w:semiHidden/>
    <w:unhideWhenUsed/>
    <w:rsid w:val="007F7305"/>
    <w:pPr>
      <w:spacing w:before="100" w:beforeAutospacing="1" w:after="100" w:afterAutospacing="1" w:line="240" w:lineRule="auto"/>
    </w:pPr>
    <w:rPr>
      <w:rFonts w:ascii="Times New Roman" w:hAnsi="Times New Roman" w:cs="Times New Roman"/>
      <w:sz w:val="24"/>
      <w:szCs w:val="24"/>
    </w:rPr>
  </w:style>
  <w:style w:type="paragraph" w:styleId="NoSpacing">
    <w:name w:val="No Spacing"/>
    <w:uiPriority w:val="1"/>
    <w:qFormat/>
    <w:rsid w:val="007F7305"/>
    <w:pPr>
      <w:spacing w:after="0" w:line="240" w:lineRule="auto"/>
    </w:pPr>
  </w:style>
  <w:style w:type="paragraph" w:styleId="Header">
    <w:name w:val="header"/>
    <w:basedOn w:val="Normal"/>
    <w:link w:val="HeaderChar"/>
    <w:uiPriority w:val="99"/>
    <w:unhideWhenUsed/>
    <w:rsid w:val="007F73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305"/>
  </w:style>
  <w:style w:type="paragraph" w:styleId="Footer">
    <w:name w:val="footer"/>
    <w:basedOn w:val="Normal"/>
    <w:link w:val="FooterChar"/>
    <w:uiPriority w:val="99"/>
    <w:unhideWhenUsed/>
    <w:rsid w:val="007F73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305"/>
  </w:style>
  <w:style w:type="table" w:customStyle="1" w:styleId="TableGrid1">
    <w:name w:val="Table Grid1"/>
    <w:basedOn w:val="TableNormal"/>
    <w:next w:val="TableGrid"/>
    <w:uiPriority w:val="59"/>
    <w:rsid w:val="007F73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E592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E592C"/>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A810B7"/>
    <w:pPr>
      <w:outlineLvl w:val="9"/>
    </w:pPr>
    <w:rPr>
      <w:lang w:eastAsia="ja-JP"/>
    </w:rPr>
  </w:style>
  <w:style w:type="paragraph" w:styleId="TOC1">
    <w:name w:val="toc 1"/>
    <w:basedOn w:val="Normal"/>
    <w:next w:val="Normal"/>
    <w:autoRedefine/>
    <w:uiPriority w:val="39"/>
    <w:unhideWhenUsed/>
    <w:rsid w:val="002D1D56"/>
    <w:pPr>
      <w:tabs>
        <w:tab w:val="right" w:leader="dot" w:pos="9350"/>
      </w:tabs>
      <w:spacing w:after="100"/>
    </w:pPr>
    <w:rPr>
      <w:noProof/>
    </w:rPr>
  </w:style>
  <w:style w:type="paragraph" w:styleId="TOC2">
    <w:name w:val="toc 2"/>
    <w:basedOn w:val="Normal"/>
    <w:next w:val="Normal"/>
    <w:autoRedefine/>
    <w:uiPriority w:val="39"/>
    <w:unhideWhenUsed/>
    <w:rsid w:val="00A810B7"/>
    <w:pPr>
      <w:spacing w:after="100"/>
      <w:ind w:left="220"/>
    </w:pPr>
  </w:style>
  <w:style w:type="character" w:styleId="CommentReference">
    <w:name w:val="annotation reference"/>
    <w:basedOn w:val="DefaultParagraphFont"/>
    <w:uiPriority w:val="99"/>
    <w:semiHidden/>
    <w:unhideWhenUsed/>
    <w:rsid w:val="00985FC7"/>
    <w:rPr>
      <w:sz w:val="16"/>
      <w:szCs w:val="16"/>
    </w:rPr>
  </w:style>
  <w:style w:type="paragraph" w:customStyle="1" w:styleId="Default">
    <w:name w:val="Default"/>
    <w:rsid w:val="001F466D"/>
    <w:pPr>
      <w:autoSpaceDE w:val="0"/>
      <w:autoSpaceDN w:val="0"/>
      <w:adjustRightInd w:val="0"/>
      <w:spacing w:after="0" w:line="240" w:lineRule="auto"/>
    </w:pPr>
    <w:rPr>
      <w:rFonts w:ascii="Calibri" w:hAnsi="Calibri" w:cs="Calibri"/>
      <w:color w:val="000000"/>
      <w:sz w:val="24"/>
      <w:szCs w:val="24"/>
    </w:rPr>
  </w:style>
  <w:style w:type="paragraph" w:styleId="CommentText">
    <w:name w:val="annotation text"/>
    <w:basedOn w:val="Normal"/>
    <w:link w:val="CommentTextChar"/>
    <w:uiPriority w:val="99"/>
    <w:semiHidden/>
    <w:unhideWhenUsed/>
    <w:rsid w:val="00F23DFF"/>
    <w:pPr>
      <w:spacing w:line="240" w:lineRule="auto"/>
    </w:pPr>
    <w:rPr>
      <w:sz w:val="20"/>
      <w:szCs w:val="20"/>
    </w:rPr>
  </w:style>
  <w:style w:type="character" w:customStyle="1" w:styleId="CommentTextChar">
    <w:name w:val="Comment Text Char"/>
    <w:basedOn w:val="DefaultParagraphFont"/>
    <w:link w:val="CommentText"/>
    <w:uiPriority w:val="99"/>
    <w:semiHidden/>
    <w:rsid w:val="00F23DFF"/>
    <w:rPr>
      <w:sz w:val="20"/>
      <w:szCs w:val="20"/>
    </w:rPr>
  </w:style>
  <w:style w:type="paragraph" w:styleId="CommentSubject">
    <w:name w:val="annotation subject"/>
    <w:basedOn w:val="CommentText"/>
    <w:next w:val="CommentText"/>
    <w:link w:val="CommentSubjectChar"/>
    <w:uiPriority w:val="99"/>
    <w:semiHidden/>
    <w:unhideWhenUsed/>
    <w:rsid w:val="00F23DFF"/>
    <w:rPr>
      <w:b/>
      <w:bCs/>
    </w:rPr>
  </w:style>
  <w:style w:type="character" w:customStyle="1" w:styleId="CommentSubjectChar">
    <w:name w:val="Comment Subject Char"/>
    <w:basedOn w:val="CommentTextChar"/>
    <w:link w:val="CommentSubject"/>
    <w:uiPriority w:val="99"/>
    <w:semiHidden/>
    <w:rsid w:val="00F23DF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66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microsoft.com/office/2007/relationships/diagramDrawing" Target="diagrams/drawing1.xml"/><Relationship Id="rId39" Type="http://schemas.openxmlformats.org/officeDocument/2006/relationships/hyperlink" Target="http://www.nirapad.org/admin/soft_archive/1308222298_Social%20Vulnerability-%20Sustainable%20Livelihoods%20and%20Disasters.pdf" TargetMode="External"/><Relationship Id="rId21" Type="http://schemas.openxmlformats.org/officeDocument/2006/relationships/hyperlink" Target="http://ifsa.boku.ac.at/cms/fileadmin/Books/2004_Schiere.pdf" TargetMode="External"/><Relationship Id="rId34" Type="http://schemas.openxmlformats.org/officeDocument/2006/relationships/footer" Target="footer1.xml"/><Relationship Id="rId42"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image" Target="media/image24.png"/><Relationship Id="rId55" Type="http://schemas.microsoft.com/office/2007/relationships/diagramDrawing" Target="diagrams/drawing2.xml"/><Relationship Id="rId63" Type="http://schemas.openxmlformats.org/officeDocument/2006/relationships/hyperlink" Target="http://fsg.afre.msu.edu/aamp/Kigali%20Conference/Minot_Contract_farming_%28AAMP%20Kigali%29.pdf" TargetMode="External"/><Relationship Id="rId68" Type="http://schemas.openxmlformats.org/officeDocument/2006/relationships/hyperlink" Target="ftp://ftp.fao.org/docrep/fao/003/y1860e/y1860e.pdf" TargetMode="External"/><Relationship Id="rId7" Type="http://schemas.openxmlformats.org/officeDocument/2006/relationships/endnotes" Target="endnotes.xml"/><Relationship Id="rId71" Type="http://schemas.openxmlformats.org/officeDocument/2006/relationships/hyperlink" Target="https://docs.merid.org/SITECORE_DOCS/Innovation_and_Smallholders-Final.pdf"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ifsa.boku.ac.at/cms/index.php?id=40" TargetMode="External"/><Relationship Id="rId11" Type="http://schemas.openxmlformats.org/officeDocument/2006/relationships/hyperlink" Target="http://creativecommon.org/licenses/by/3.0" TargetMode="External"/><Relationship Id="rId24" Type="http://schemas.openxmlformats.org/officeDocument/2006/relationships/diagramQuickStyle" Target="diagrams/quickStyle1.xml"/><Relationship Id="rId32" Type="http://schemas.openxmlformats.org/officeDocument/2006/relationships/hyperlink" Target="https://www.youtube.com/watch?v=gICtxgfxMRA" TargetMode="External"/><Relationship Id="rId37" Type="http://schemas.openxmlformats.org/officeDocument/2006/relationships/oleObject" Target="embeddings/oleObject1.bin"/><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diagramQuickStyle" Target="diagrams/quickStyle2.xml"/><Relationship Id="rId58" Type="http://schemas.openxmlformats.org/officeDocument/2006/relationships/hyperlink" Target="http://www.merid.org/Africanagricultureandfoodsystems/~/media/Files/Projects/Africa%20Ag%20and%20Food%20Systems/Thomas%20Reardon%20Paper%20Quiet%20Revolution%20African%20Agrifood%20systems.pdf" TargetMode="External"/><Relationship Id="rId66" Type="http://schemas.openxmlformats.org/officeDocument/2006/relationships/image" Target="media/image27.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diagramLayout" Target="diagrams/layout1.xml"/><Relationship Id="rId28" Type="http://schemas.openxmlformats.org/officeDocument/2006/relationships/hyperlink" Target="https://www.youtube.com/watch?v=i_DVVOb0QTI" TargetMode="External"/><Relationship Id="rId36" Type="http://schemas.openxmlformats.org/officeDocument/2006/relationships/image" Target="media/image14.png"/><Relationship Id="rId49" Type="http://schemas.openxmlformats.org/officeDocument/2006/relationships/image" Target="media/image23.emf"/><Relationship Id="rId57" Type="http://schemas.openxmlformats.org/officeDocument/2006/relationships/hyperlink" Target="http://ag4impact.org/wp-content/uploads/2014/07/Montpellier-Panel-Report-2013-Sustainable-Intensification-A-New-Paradigm-for-African-Agriculture-1.pdf" TargetMode="External"/><Relationship Id="rId61" Type="http://schemas.openxmlformats.org/officeDocument/2006/relationships/hyperlink" Target="http://www.ipcc.ch/publications_and_data/ar4/wg2/en/figure-9-6.html"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ifsa.boku.ac.at/cms/fileadmin/Books/FSR_Inquiry.pdf" TargetMode="External"/><Relationship Id="rId44" Type="http://schemas.openxmlformats.org/officeDocument/2006/relationships/hyperlink" Target="http://mobile.opendocs.ids.ac.uk/opendocs/bitstream/handle/123456789/3390/Wp72.pdf?sequence=1" TargetMode="External"/><Relationship Id="rId52" Type="http://schemas.openxmlformats.org/officeDocument/2006/relationships/diagramLayout" Target="diagrams/layout2.xml"/><Relationship Id="rId60" Type="http://schemas.openxmlformats.org/officeDocument/2006/relationships/image" Target="media/image25.png"/><Relationship Id="rId65" Type="http://schemas.openxmlformats.org/officeDocument/2006/relationships/hyperlink" Target="http://www.fao.org/docrep/014/i2215e/i2215e.pdf"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diagramData" Target="diagrams/data1.xml"/><Relationship Id="rId27" Type="http://schemas.openxmlformats.org/officeDocument/2006/relationships/hyperlink" Target="http://ifsa.boku.ac.at/cms/index.php?id=40" TargetMode="External"/><Relationship Id="rId30" Type="http://schemas.openxmlformats.org/officeDocument/2006/relationships/hyperlink" Target="http://ariel.ucs.unimelb.edu.au/~johneth/Papers/Fsraus8.pdf" TargetMode="External"/><Relationship Id="rId35" Type="http://schemas.openxmlformats.org/officeDocument/2006/relationships/image" Target="media/image13.png"/><Relationship Id="rId43" Type="http://schemas.openxmlformats.org/officeDocument/2006/relationships/hyperlink" Target="https://www.ids.ac.uk/files/Dp296.pdf" TargetMode="External"/><Relationship Id="rId48" Type="http://schemas.openxmlformats.org/officeDocument/2006/relationships/image" Target="media/image22.emf"/><Relationship Id="rId56" Type="http://schemas.openxmlformats.org/officeDocument/2006/relationships/hyperlink" Target="https://www.youtube.com/watch?v=vlszRU2rVig" TargetMode="External"/><Relationship Id="rId64" Type="http://schemas.openxmlformats.org/officeDocument/2006/relationships/hyperlink" Target="http://faraafrica.org/" TargetMode="External"/><Relationship Id="rId69" Type="http://schemas.openxmlformats.org/officeDocument/2006/relationships/hyperlink" Target="http://aciar.gov.au/aifsc/sites/default/files/images/understanding_african_farming_systems_report_for_aifsc_conference.pdf" TargetMode="External"/><Relationship Id="rId8" Type="http://schemas.openxmlformats.org/officeDocument/2006/relationships/image" Target="media/image1.jpeg"/><Relationship Id="rId51" Type="http://schemas.openxmlformats.org/officeDocument/2006/relationships/diagramData" Target="diagrams/data2.xml"/><Relationship Id="rId72" Type="http://schemas.openxmlformats.org/officeDocument/2006/relationships/hyperlink" Target="http://www.interacademycouncil.net/File.aspx?id=27090"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diagramColors" Target="diagrams/colors1.xml"/><Relationship Id="rId33" Type="http://schemas.openxmlformats.org/officeDocument/2006/relationships/header" Target="header1.xml"/><Relationship Id="rId38" Type="http://schemas.openxmlformats.org/officeDocument/2006/relationships/image" Target="media/image15.emf"/><Relationship Id="rId46" Type="http://schemas.openxmlformats.org/officeDocument/2006/relationships/image" Target="media/image20.emf"/><Relationship Id="rId59" Type="http://schemas.openxmlformats.org/officeDocument/2006/relationships/hyperlink" Target="http://www.ipcc.ch/publications_and_data/ar4/wg2/en/ch9s9-6.html" TargetMode="External"/><Relationship Id="rId67" Type="http://schemas.openxmlformats.org/officeDocument/2006/relationships/hyperlink" Target="http://merid.org/~/media/Files/Projects/Africa%20Ag%20and%20Food%20Systems/Presentation%20-%20Boaz%20AUC%2026%20Nov.pdf" TargetMode="External"/><Relationship Id="rId20" Type="http://schemas.openxmlformats.org/officeDocument/2006/relationships/hyperlink" Target="http://www.apen.org.au/images/PDF%20documents/APEN%20Forum07%20papers/Packham_Petheram__Prior___A_Farming_Systems_Research_%28FSR%29_As_a_Platform_for_RDE_in_Agriculture_and_NRM.pdf" TargetMode="External"/><Relationship Id="rId41" Type="http://schemas.openxmlformats.org/officeDocument/2006/relationships/image" Target="media/image17.emf"/><Relationship Id="rId54" Type="http://schemas.openxmlformats.org/officeDocument/2006/relationships/diagramColors" Target="diagrams/colors2.xml"/><Relationship Id="rId62" Type="http://schemas.openxmlformats.org/officeDocument/2006/relationships/image" Target="media/image26.emf"/><Relationship Id="rId70" Type="http://schemas.openxmlformats.org/officeDocument/2006/relationships/hyperlink" Target="http://www.icra-edu.org/objects/public_eng/SA_Resource_Book2009_fin2.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_rels/data1.xml.rels><?xml version="1.0" encoding="UTF-8" standalone="yes"?>
<Relationships xmlns="http://schemas.openxmlformats.org/package/2006/relationships"><Relationship Id="rId1"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6B9285-9DD3-489C-B1DC-EC495E874064}" type="doc">
      <dgm:prSet loTypeId="urn:microsoft.com/office/officeart/2005/8/layout/process1" loCatId="process" qsTypeId="urn:microsoft.com/office/officeart/2005/8/quickstyle/simple4" qsCatId="simple" csTypeId="urn:microsoft.com/office/officeart/2005/8/colors/accent2_2" csCatId="accent2" phldr="1"/>
      <dgm:spPr/>
    </dgm:pt>
    <dgm:pt modelId="{C335B399-8024-4509-856D-D5C45A7EADEF}">
      <dgm:prSet phldrT="[Text]" custT="1"/>
      <dgm:spPr>
        <a:xfrm>
          <a:off x="4831" y="11442"/>
          <a:ext cx="1444044" cy="1348715"/>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US" sz="1600" b="1">
              <a:solidFill>
                <a:sysClr val="window" lastClr="FFFFFF"/>
              </a:solidFill>
              <a:latin typeface="Calibri"/>
              <a:ea typeface="+mn-ea"/>
              <a:cs typeface="+mn-cs"/>
            </a:rPr>
            <a:t>outputs</a:t>
          </a:r>
        </a:p>
        <a:p>
          <a:r>
            <a:rPr lang="en-US" sz="1800">
              <a:solidFill>
                <a:sysClr val="window" lastClr="FFFFFF"/>
              </a:solidFill>
              <a:latin typeface="Calibri"/>
              <a:ea typeface="+mn-ea"/>
              <a:cs typeface="+mn-cs"/>
            </a:rPr>
            <a:t>e.g. meat, milk, draught</a:t>
          </a:r>
        </a:p>
      </dgm:t>
    </dgm:pt>
    <dgm:pt modelId="{B7E2281E-C3EC-421D-BC84-9007A6F5F8ED}" type="parTrans" cxnId="{57188693-F6EE-4560-9B99-2B007196D18C}">
      <dgm:prSet/>
      <dgm:spPr/>
      <dgm:t>
        <a:bodyPr/>
        <a:lstStyle/>
        <a:p>
          <a:endParaRPr lang="en-US"/>
        </a:p>
      </dgm:t>
    </dgm:pt>
    <dgm:pt modelId="{7BDE09DF-ECB5-4086-8582-CDE9CE247A53}" type="sibTrans" cxnId="{57188693-F6EE-4560-9B99-2B007196D18C}">
      <dgm:prSet/>
      <dgm:spPr>
        <a:xfrm rot="10800000">
          <a:off x="1593280" y="506738"/>
          <a:ext cx="306137" cy="358123"/>
        </a:xfrm>
        <a:gradFill rotWithShape="0">
          <a:gsLst>
            <a:gs pos="0">
              <a:srgbClr val="C0504D">
                <a:tint val="60000"/>
                <a:hueOff val="0"/>
                <a:satOff val="0"/>
                <a:lumOff val="0"/>
                <a:alphaOff val="0"/>
                <a:shade val="51000"/>
                <a:satMod val="130000"/>
              </a:srgbClr>
            </a:gs>
            <a:gs pos="80000">
              <a:srgbClr val="C0504D">
                <a:tint val="60000"/>
                <a:hueOff val="0"/>
                <a:satOff val="0"/>
                <a:lumOff val="0"/>
                <a:alphaOff val="0"/>
                <a:shade val="93000"/>
                <a:satMod val="130000"/>
              </a:srgbClr>
            </a:gs>
            <a:gs pos="100000">
              <a:srgbClr val="C0504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endParaRPr lang="en-US">
            <a:solidFill>
              <a:sysClr val="window" lastClr="FFFFFF"/>
            </a:solidFill>
            <a:latin typeface="Calibri"/>
            <a:ea typeface="+mn-ea"/>
            <a:cs typeface="+mn-cs"/>
          </a:endParaRPr>
        </a:p>
      </dgm:t>
    </dgm:pt>
    <dgm:pt modelId="{B5E35785-F1FF-47E1-B1B8-530E9C1C5820}">
      <dgm:prSet phldrT="[Text]"/>
      <dgm:spPr>
        <a:xfrm>
          <a:off x="2026493" y="11442"/>
          <a:ext cx="1444044" cy="1348715"/>
        </a:xfr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dgm:spPr>
      <dgm:t>
        <a:bodyPr/>
        <a:lstStyle/>
        <a:p>
          <a:r>
            <a:rPr lang="en-US">
              <a:solidFill>
                <a:sysClr val="window" lastClr="FFFFFF"/>
              </a:solidFill>
              <a:latin typeface="Calibri"/>
              <a:ea typeface="+mn-ea"/>
              <a:cs typeface="+mn-cs"/>
            </a:rPr>
            <a:t>a</a:t>
          </a:r>
        </a:p>
      </dgm:t>
    </dgm:pt>
    <dgm:pt modelId="{4F2F3A30-5E3A-4BC6-A861-14949B8071B9}" type="parTrans" cxnId="{335A2195-5F7C-4825-B1F0-8CA56587E9D6}">
      <dgm:prSet/>
      <dgm:spPr/>
      <dgm:t>
        <a:bodyPr/>
        <a:lstStyle/>
        <a:p>
          <a:endParaRPr lang="en-US"/>
        </a:p>
      </dgm:t>
    </dgm:pt>
    <dgm:pt modelId="{89EF8E9B-3D98-4F0D-8D6B-8CAD3D9C5686}" type="sibTrans" cxnId="{335A2195-5F7C-4825-B1F0-8CA56587E9D6}">
      <dgm:prSet/>
      <dgm:spPr>
        <a:xfrm rot="10800000">
          <a:off x="3614942" y="506738"/>
          <a:ext cx="306137" cy="358123"/>
        </a:xfrm>
        <a:gradFill rotWithShape="0">
          <a:gsLst>
            <a:gs pos="0">
              <a:srgbClr val="C0504D">
                <a:tint val="60000"/>
                <a:hueOff val="0"/>
                <a:satOff val="0"/>
                <a:lumOff val="0"/>
                <a:alphaOff val="0"/>
                <a:shade val="51000"/>
                <a:satMod val="130000"/>
              </a:srgbClr>
            </a:gs>
            <a:gs pos="80000">
              <a:srgbClr val="C0504D">
                <a:tint val="60000"/>
                <a:hueOff val="0"/>
                <a:satOff val="0"/>
                <a:lumOff val="0"/>
                <a:alphaOff val="0"/>
                <a:shade val="93000"/>
                <a:satMod val="130000"/>
              </a:srgbClr>
            </a:gs>
            <a:gs pos="100000">
              <a:srgbClr val="C0504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endParaRPr lang="en-US">
            <a:solidFill>
              <a:sysClr val="window" lastClr="FFFFFF"/>
            </a:solidFill>
            <a:latin typeface="Calibri"/>
            <a:ea typeface="+mn-ea"/>
            <a:cs typeface="+mn-cs"/>
          </a:endParaRPr>
        </a:p>
      </dgm:t>
    </dgm:pt>
    <dgm:pt modelId="{9055B74E-54DF-40FB-877D-EF6768DB2DEE}">
      <dgm:prSet phldrT="[Text]"/>
      <dgm:spPr>
        <a:xfrm>
          <a:off x="4048156" y="11442"/>
          <a:ext cx="1444044" cy="1348715"/>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n-US" b="1">
              <a:solidFill>
                <a:sysClr val="window" lastClr="FFFFFF"/>
              </a:solidFill>
              <a:latin typeface="Calibri"/>
              <a:ea typeface="+mn-ea"/>
              <a:cs typeface="+mn-cs"/>
            </a:rPr>
            <a:t>inputs</a:t>
          </a:r>
        </a:p>
        <a:p>
          <a:r>
            <a:rPr lang="en-US">
              <a:solidFill>
                <a:sysClr val="window" lastClr="FFFFFF"/>
              </a:solidFill>
              <a:latin typeface="Calibri"/>
              <a:ea typeface="+mn-ea"/>
              <a:cs typeface="+mn-cs"/>
            </a:rPr>
            <a:t>e.g. feed, water, pen etc.</a:t>
          </a:r>
        </a:p>
      </dgm:t>
    </dgm:pt>
    <dgm:pt modelId="{E928912F-80C5-4C60-A3CD-1EF2459553BB}" type="parTrans" cxnId="{4406DCA8-1EF8-4B91-8618-AC75EAE5B377}">
      <dgm:prSet/>
      <dgm:spPr/>
      <dgm:t>
        <a:bodyPr/>
        <a:lstStyle/>
        <a:p>
          <a:endParaRPr lang="en-US"/>
        </a:p>
      </dgm:t>
    </dgm:pt>
    <dgm:pt modelId="{9D68432A-C6D1-4D0D-8D52-0CA96CEB3EB2}" type="sibTrans" cxnId="{4406DCA8-1EF8-4B91-8618-AC75EAE5B377}">
      <dgm:prSet/>
      <dgm:spPr/>
      <dgm:t>
        <a:bodyPr/>
        <a:lstStyle/>
        <a:p>
          <a:endParaRPr lang="en-US"/>
        </a:p>
      </dgm:t>
    </dgm:pt>
    <dgm:pt modelId="{881ECAC5-134F-483F-AF5B-23199461B929}" type="pres">
      <dgm:prSet presAssocID="{B56B9285-9DD3-489C-B1DC-EC495E874064}" presName="Name0" presStyleCnt="0">
        <dgm:presLayoutVars>
          <dgm:dir/>
          <dgm:resizeHandles val="exact"/>
        </dgm:presLayoutVars>
      </dgm:prSet>
      <dgm:spPr/>
    </dgm:pt>
    <dgm:pt modelId="{E3F1317A-A946-4AF4-8D74-1ED49D929D2A}" type="pres">
      <dgm:prSet presAssocID="{C335B399-8024-4509-856D-D5C45A7EADEF}"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1CC90995-0814-4350-9BB9-C29E415B4D00}" type="pres">
      <dgm:prSet presAssocID="{7BDE09DF-ECB5-4086-8582-CDE9CE247A53}" presName="sibTrans" presStyleLbl="sibTrans2D1" presStyleIdx="0" presStyleCnt="2" custAng="10800000"/>
      <dgm:spPr>
        <a:prstGeom prst="rightArrow">
          <a:avLst>
            <a:gd name="adj1" fmla="val 60000"/>
            <a:gd name="adj2" fmla="val 50000"/>
          </a:avLst>
        </a:prstGeom>
      </dgm:spPr>
      <dgm:t>
        <a:bodyPr/>
        <a:lstStyle/>
        <a:p>
          <a:endParaRPr lang="en-US"/>
        </a:p>
      </dgm:t>
    </dgm:pt>
    <dgm:pt modelId="{814D486B-0394-409A-94D0-803B58BC104A}" type="pres">
      <dgm:prSet presAssocID="{7BDE09DF-ECB5-4086-8582-CDE9CE247A53}" presName="connectorText" presStyleLbl="sibTrans2D1" presStyleIdx="0" presStyleCnt="2"/>
      <dgm:spPr/>
      <dgm:t>
        <a:bodyPr/>
        <a:lstStyle/>
        <a:p>
          <a:endParaRPr lang="en-US"/>
        </a:p>
      </dgm:t>
    </dgm:pt>
    <dgm:pt modelId="{D0F175D0-B937-4277-A654-72DBA47075FA}" type="pres">
      <dgm:prSet presAssocID="{B5E35785-F1FF-47E1-B1B8-530E9C1C5820}"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521E5332-E950-498D-9D95-1AF307C00FC5}" type="pres">
      <dgm:prSet presAssocID="{89EF8E9B-3D98-4F0D-8D6B-8CAD3D9C5686}" presName="sibTrans" presStyleLbl="sibTrans2D1" presStyleIdx="1" presStyleCnt="2" custAng="10800000"/>
      <dgm:spPr>
        <a:prstGeom prst="rightArrow">
          <a:avLst>
            <a:gd name="adj1" fmla="val 60000"/>
            <a:gd name="adj2" fmla="val 50000"/>
          </a:avLst>
        </a:prstGeom>
      </dgm:spPr>
      <dgm:t>
        <a:bodyPr/>
        <a:lstStyle/>
        <a:p>
          <a:endParaRPr lang="en-US"/>
        </a:p>
      </dgm:t>
    </dgm:pt>
    <dgm:pt modelId="{998C2497-3A7B-43BA-B5C6-623B65229A16}" type="pres">
      <dgm:prSet presAssocID="{89EF8E9B-3D98-4F0D-8D6B-8CAD3D9C5686}" presName="connectorText" presStyleLbl="sibTrans2D1" presStyleIdx="1" presStyleCnt="2"/>
      <dgm:spPr/>
      <dgm:t>
        <a:bodyPr/>
        <a:lstStyle/>
        <a:p>
          <a:endParaRPr lang="en-US"/>
        </a:p>
      </dgm:t>
    </dgm:pt>
    <dgm:pt modelId="{C204E71E-66C7-4AF8-B0CD-61563031BD77}" type="pres">
      <dgm:prSet presAssocID="{9055B74E-54DF-40FB-877D-EF6768DB2DEE}"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82749DA2-F3B6-4731-8CA0-03123ABB7D4A}" type="presOf" srcId="{C335B399-8024-4509-856D-D5C45A7EADEF}" destId="{E3F1317A-A946-4AF4-8D74-1ED49D929D2A}" srcOrd="0" destOrd="0" presId="urn:microsoft.com/office/officeart/2005/8/layout/process1"/>
    <dgm:cxn modelId="{47179027-0451-4D31-9ED4-D30D49D6E36A}" type="presOf" srcId="{B5E35785-F1FF-47E1-B1B8-530E9C1C5820}" destId="{D0F175D0-B937-4277-A654-72DBA47075FA}" srcOrd="0" destOrd="0" presId="urn:microsoft.com/office/officeart/2005/8/layout/process1"/>
    <dgm:cxn modelId="{57188693-F6EE-4560-9B99-2B007196D18C}" srcId="{B56B9285-9DD3-489C-B1DC-EC495E874064}" destId="{C335B399-8024-4509-856D-D5C45A7EADEF}" srcOrd="0" destOrd="0" parTransId="{B7E2281E-C3EC-421D-BC84-9007A6F5F8ED}" sibTransId="{7BDE09DF-ECB5-4086-8582-CDE9CE247A53}"/>
    <dgm:cxn modelId="{3E6F67E2-96B0-4A3D-A988-F0DA41EB680F}" type="presOf" srcId="{7BDE09DF-ECB5-4086-8582-CDE9CE247A53}" destId="{814D486B-0394-409A-94D0-803B58BC104A}" srcOrd="1" destOrd="0" presId="urn:microsoft.com/office/officeart/2005/8/layout/process1"/>
    <dgm:cxn modelId="{4406DCA8-1EF8-4B91-8618-AC75EAE5B377}" srcId="{B56B9285-9DD3-489C-B1DC-EC495E874064}" destId="{9055B74E-54DF-40FB-877D-EF6768DB2DEE}" srcOrd="2" destOrd="0" parTransId="{E928912F-80C5-4C60-A3CD-1EF2459553BB}" sibTransId="{9D68432A-C6D1-4D0D-8D52-0CA96CEB3EB2}"/>
    <dgm:cxn modelId="{0E842FB3-1046-4053-B70B-97F08E548EC3}" type="presOf" srcId="{7BDE09DF-ECB5-4086-8582-CDE9CE247A53}" destId="{1CC90995-0814-4350-9BB9-C29E415B4D00}" srcOrd="0" destOrd="0" presId="urn:microsoft.com/office/officeart/2005/8/layout/process1"/>
    <dgm:cxn modelId="{FDA4E8B7-9177-47B9-8642-D231848E41F1}" type="presOf" srcId="{9055B74E-54DF-40FB-877D-EF6768DB2DEE}" destId="{C204E71E-66C7-4AF8-B0CD-61563031BD77}" srcOrd="0" destOrd="0" presId="urn:microsoft.com/office/officeart/2005/8/layout/process1"/>
    <dgm:cxn modelId="{53A0AADE-08BE-4756-AB72-F17AD3F55511}" type="presOf" srcId="{89EF8E9B-3D98-4F0D-8D6B-8CAD3D9C5686}" destId="{998C2497-3A7B-43BA-B5C6-623B65229A16}" srcOrd="1" destOrd="0" presId="urn:microsoft.com/office/officeart/2005/8/layout/process1"/>
    <dgm:cxn modelId="{9DF24B7E-A436-46E2-B24C-C76BF6246E8E}" type="presOf" srcId="{89EF8E9B-3D98-4F0D-8D6B-8CAD3D9C5686}" destId="{521E5332-E950-498D-9D95-1AF307C00FC5}" srcOrd="0" destOrd="0" presId="urn:microsoft.com/office/officeart/2005/8/layout/process1"/>
    <dgm:cxn modelId="{335A2195-5F7C-4825-B1F0-8CA56587E9D6}" srcId="{B56B9285-9DD3-489C-B1DC-EC495E874064}" destId="{B5E35785-F1FF-47E1-B1B8-530E9C1C5820}" srcOrd="1" destOrd="0" parTransId="{4F2F3A30-5E3A-4BC6-A861-14949B8071B9}" sibTransId="{89EF8E9B-3D98-4F0D-8D6B-8CAD3D9C5686}"/>
    <dgm:cxn modelId="{657D7039-2592-4EB3-8257-0663BF76EA9E}" type="presOf" srcId="{B56B9285-9DD3-489C-B1DC-EC495E874064}" destId="{881ECAC5-134F-483F-AF5B-23199461B929}" srcOrd="0" destOrd="0" presId="urn:microsoft.com/office/officeart/2005/8/layout/process1"/>
    <dgm:cxn modelId="{DC9C7E64-9F8B-4747-93FD-12169D63EA5C}" type="presParOf" srcId="{881ECAC5-134F-483F-AF5B-23199461B929}" destId="{E3F1317A-A946-4AF4-8D74-1ED49D929D2A}" srcOrd="0" destOrd="0" presId="urn:microsoft.com/office/officeart/2005/8/layout/process1"/>
    <dgm:cxn modelId="{529F8DD1-16D4-4896-B1F8-354182F5E4DB}" type="presParOf" srcId="{881ECAC5-134F-483F-AF5B-23199461B929}" destId="{1CC90995-0814-4350-9BB9-C29E415B4D00}" srcOrd="1" destOrd="0" presId="urn:microsoft.com/office/officeart/2005/8/layout/process1"/>
    <dgm:cxn modelId="{722490E2-A00A-4E09-B1BE-B178BD1954A4}" type="presParOf" srcId="{1CC90995-0814-4350-9BB9-C29E415B4D00}" destId="{814D486B-0394-409A-94D0-803B58BC104A}" srcOrd="0" destOrd="0" presId="urn:microsoft.com/office/officeart/2005/8/layout/process1"/>
    <dgm:cxn modelId="{5BB48764-2487-4073-A27E-780B2BB7CE3A}" type="presParOf" srcId="{881ECAC5-134F-483F-AF5B-23199461B929}" destId="{D0F175D0-B937-4277-A654-72DBA47075FA}" srcOrd="2" destOrd="0" presId="urn:microsoft.com/office/officeart/2005/8/layout/process1"/>
    <dgm:cxn modelId="{5D1F2AF8-DD44-490F-849A-8ED93AFFDF43}" type="presParOf" srcId="{881ECAC5-134F-483F-AF5B-23199461B929}" destId="{521E5332-E950-498D-9D95-1AF307C00FC5}" srcOrd="3" destOrd="0" presId="urn:microsoft.com/office/officeart/2005/8/layout/process1"/>
    <dgm:cxn modelId="{9689DF37-9411-4DF5-853C-FD2049C0B0C8}" type="presParOf" srcId="{521E5332-E950-498D-9D95-1AF307C00FC5}" destId="{998C2497-3A7B-43BA-B5C6-623B65229A16}" srcOrd="0" destOrd="0" presId="urn:microsoft.com/office/officeart/2005/8/layout/process1"/>
    <dgm:cxn modelId="{BF313C87-3181-4A7C-B426-0279CAD1EFD3}" type="presParOf" srcId="{881ECAC5-134F-483F-AF5B-23199461B929}" destId="{C204E71E-66C7-4AF8-B0CD-61563031BD77}" srcOrd="4" destOrd="0" presId="urn:microsoft.com/office/officeart/2005/8/layout/process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1548051-850B-4B6B-A360-BCAF53CE56B6}" type="doc">
      <dgm:prSet loTypeId="urn:microsoft.com/office/officeart/2005/8/layout/hProcess9" loCatId="process" qsTypeId="urn:microsoft.com/office/officeart/2005/8/quickstyle/simple1" qsCatId="simple" csTypeId="urn:microsoft.com/office/officeart/2005/8/colors/accent1_2" csCatId="accent1" phldr="1"/>
      <dgm:spPr/>
    </dgm:pt>
    <dgm:pt modelId="{01EA797B-E020-4441-9281-107AA4A58A19}">
      <dgm:prSet phldrT="[Text]"/>
      <dgm:spPr/>
      <dgm:t>
        <a:bodyPr/>
        <a:lstStyle/>
        <a:p>
          <a:r>
            <a:rPr lang="en-US" b="1"/>
            <a:t>Socioeconomic intensification</a:t>
          </a:r>
          <a:r>
            <a:rPr lang="en-US"/>
            <a:t> </a:t>
          </a:r>
        </a:p>
      </dgm:t>
    </dgm:pt>
    <dgm:pt modelId="{63BA3C0E-0163-4128-A1AD-1B8570804585}" type="parTrans" cxnId="{79417C6E-3954-4ECC-BCEC-4F2764855B2B}">
      <dgm:prSet/>
      <dgm:spPr/>
      <dgm:t>
        <a:bodyPr/>
        <a:lstStyle/>
        <a:p>
          <a:endParaRPr lang="en-US"/>
        </a:p>
      </dgm:t>
    </dgm:pt>
    <dgm:pt modelId="{ADC27D35-FBE9-4134-96BF-487A258A5A8F}" type="sibTrans" cxnId="{79417C6E-3954-4ECC-BCEC-4F2764855B2B}">
      <dgm:prSet/>
      <dgm:spPr/>
      <dgm:t>
        <a:bodyPr/>
        <a:lstStyle/>
        <a:p>
          <a:endParaRPr lang="en-US"/>
        </a:p>
      </dgm:t>
    </dgm:pt>
    <dgm:pt modelId="{FD51A13D-DE8A-46D1-8694-BB4C72C123E7}">
      <dgm:prSet phldrT="[Text]"/>
      <dgm:spPr/>
      <dgm:t>
        <a:bodyPr/>
        <a:lstStyle/>
        <a:p>
          <a:r>
            <a:rPr lang="en-US" b="1"/>
            <a:t>Ecological intensification </a:t>
          </a:r>
        </a:p>
      </dgm:t>
    </dgm:pt>
    <dgm:pt modelId="{B9F5E9C4-EC61-486E-819C-085F030A7AAE}" type="parTrans" cxnId="{0DEAFDAF-EF99-4DDA-A613-70F915B2C979}">
      <dgm:prSet/>
      <dgm:spPr/>
      <dgm:t>
        <a:bodyPr/>
        <a:lstStyle/>
        <a:p>
          <a:endParaRPr lang="en-US"/>
        </a:p>
      </dgm:t>
    </dgm:pt>
    <dgm:pt modelId="{92C66275-36C0-4503-85CA-1BC7B8A926EA}" type="sibTrans" cxnId="{0DEAFDAF-EF99-4DDA-A613-70F915B2C979}">
      <dgm:prSet/>
      <dgm:spPr/>
      <dgm:t>
        <a:bodyPr/>
        <a:lstStyle/>
        <a:p>
          <a:endParaRPr lang="en-US"/>
        </a:p>
      </dgm:t>
    </dgm:pt>
    <dgm:pt modelId="{26ADB0C1-B16B-4B4F-ABBD-439685E35832}">
      <dgm:prSet phldrT="[Text]"/>
      <dgm:spPr/>
      <dgm:t>
        <a:bodyPr/>
        <a:lstStyle/>
        <a:p>
          <a:r>
            <a:rPr lang="en-US" b="1"/>
            <a:t>Genetical intesification </a:t>
          </a:r>
        </a:p>
      </dgm:t>
    </dgm:pt>
    <dgm:pt modelId="{79248D35-69FB-49EF-8D24-EEC600CCB2FE}" type="parTrans" cxnId="{F985F72E-E000-4373-9EA0-E2ABB73C2EEB}">
      <dgm:prSet/>
      <dgm:spPr/>
      <dgm:t>
        <a:bodyPr/>
        <a:lstStyle/>
        <a:p>
          <a:endParaRPr lang="en-US"/>
        </a:p>
      </dgm:t>
    </dgm:pt>
    <dgm:pt modelId="{26DE1F3F-E910-4532-BE82-03587C5A8F6A}" type="sibTrans" cxnId="{F985F72E-E000-4373-9EA0-E2ABB73C2EEB}">
      <dgm:prSet/>
      <dgm:spPr/>
      <dgm:t>
        <a:bodyPr/>
        <a:lstStyle/>
        <a:p>
          <a:endParaRPr lang="en-US"/>
        </a:p>
      </dgm:t>
    </dgm:pt>
    <dgm:pt modelId="{25E7919F-9C96-424D-B72E-4B8E81F1BEE7}">
      <dgm:prSet phldrT="[Text]"/>
      <dgm:spPr/>
      <dgm:t>
        <a:bodyPr/>
        <a:lstStyle/>
        <a:p>
          <a:r>
            <a:rPr lang="en-US"/>
            <a:t>creating enabling environment </a:t>
          </a:r>
        </a:p>
      </dgm:t>
    </dgm:pt>
    <dgm:pt modelId="{529FA26A-4D97-432C-9F1A-7092C4E6995E}" type="parTrans" cxnId="{9687085A-90A7-4F12-B22B-5C5E05F23258}">
      <dgm:prSet/>
      <dgm:spPr/>
      <dgm:t>
        <a:bodyPr/>
        <a:lstStyle/>
        <a:p>
          <a:endParaRPr lang="en-US"/>
        </a:p>
      </dgm:t>
    </dgm:pt>
    <dgm:pt modelId="{7E5D6C8F-9488-438B-8193-7E12E6AC5EB1}" type="sibTrans" cxnId="{9687085A-90A7-4F12-B22B-5C5E05F23258}">
      <dgm:prSet/>
      <dgm:spPr/>
      <dgm:t>
        <a:bodyPr/>
        <a:lstStyle/>
        <a:p>
          <a:endParaRPr lang="en-US"/>
        </a:p>
      </dgm:t>
    </dgm:pt>
    <dgm:pt modelId="{1E191462-01A2-4DB9-8517-350C3685E4CC}">
      <dgm:prSet phldrT="[Text]"/>
      <dgm:spPr/>
      <dgm:t>
        <a:bodyPr/>
        <a:lstStyle/>
        <a:p>
          <a:r>
            <a:rPr lang="en-US"/>
            <a:t>market </a:t>
          </a:r>
        </a:p>
      </dgm:t>
    </dgm:pt>
    <dgm:pt modelId="{14C31B94-9CDD-4476-B8E7-8240D3F7009E}" type="parTrans" cxnId="{399D0B20-0038-4581-936E-8B03109BA9E2}">
      <dgm:prSet/>
      <dgm:spPr/>
      <dgm:t>
        <a:bodyPr/>
        <a:lstStyle/>
        <a:p>
          <a:endParaRPr lang="en-US"/>
        </a:p>
      </dgm:t>
    </dgm:pt>
    <dgm:pt modelId="{F8762F42-F18F-4D73-8726-86194B081690}" type="sibTrans" cxnId="{399D0B20-0038-4581-936E-8B03109BA9E2}">
      <dgm:prSet/>
      <dgm:spPr/>
      <dgm:t>
        <a:bodyPr/>
        <a:lstStyle/>
        <a:p>
          <a:endParaRPr lang="en-US"/>
        </a:p>
      </dgm:t>
    </dgm:pt>
    <dgm:pt modelId="{B6EBA806-D4E8-4026-AE2A-CF64EC3A67EA}">
      <dgm:prSet phldrT="[Text]"/>
      <dgm:spPr/>
      <dgm:t>
        <a:bodyPr/>
        <a:lstStyle/>
        <a:p>
          <a:r>
            <a:rPr lang="en-US"/>
            <a:t>building social capital </a:t>
          </a:r>
        </a:p>
      </dgm:t>
    </dgm:pt>
    <dgm:pt modelId="{78724BB5-B701-4349-AB56-065F1C50C702}" type="parTrans" cxnId="{7D9452FE-0F3D-4ADC-953E-8FBE5A2AC4D5}">
      <dgm:prSet/>
      <dgm:spPr/>
      <dgm:t>
        <a:bodyPr/>
        <a:lstStyle/>
        <a:p>
          <a:endParaRPr lang="en-US"/>
        </a:p>
      </dgm:t>
    </dgm:pt>
    <dgm:pt modelId="{4E1EC1B2-0FC2-486A-9F1D-9D232C71FB7F}" type="sibTrans" cxnId="{7D9452FE-0F3D-4ADC-953E-8FBE5A2AC4D5}">
      <dgm:prSet/>
      <dgm:spPr/>
      <dgm:t>
        <a:bodyPr/>
        <a:lstStyle/>
        <a:p>
          <a:endParaRPr lang="en-US"/>
        </a:p>
      </dgm:t>
    </dgm:pt>
    <dgm:pt modelId="{C7D95AE1-E464-4674-83EF-661EBD6B0B3B}">
      <dgm:prSet phldrT="[Text]"/>
      <dgm:spPr/>
      <dgm:t>
        <a:bodyPr/>
        <a:lstStyle/>
        <a:p>
          <a:r>
            <a:rPr lang="en-US"/>
            <a:t>building human capital </a:t>
          </a:r>
        </a:p>
      </dgm:t>
    </dgm:pt>
    <dgm:pt modelId="{6FE15506-779E-47DE-9AC4-176EA2F6FD44}" type="parTrans" cxnId="{F57FAD14-EC19-496B-89A5-44A89302AA92}">
      <dgm:prSet/>
      <dgm:spPr/>
      <dgm:t>
        <a:bodyPr/>
        <a:lstStyle/>
        <a:p>
          <a:endParaRPr lang="en-US"/>
        </a:p>
      </dgm:t>
    </dgm:pt>
    <dgm:pt modelId="{3741FFDF-5ED2-4419-9586-DE0CBBB30DA4}" type="sibTrans" cxnId="{F57FAD14-EC19-496B-89A5-44A89302AA92}">
      <dgm:prSet/>
      <dgm:spPr/>
      <dgm:t>
        <a:bodyPr/>
        <a:lstStyle/>
        <a:p>
          <a:endParaRPr lang="en-US"/>
        </a:p>
      </dgm:t>
    </dgm:pt>
    <dgm:pt modelId="{FD4524B5-BA18-41D1-9D77-AF98613FEBFC}">
      <dgm:prSet phldrT="[Text]"/>
      <dgm:spPr/>
      <dgm:t>
        <a:bodyPr/>
        <a:lstStyle/>
        <a:p>
          <a:r>
            <a:rPr lang="en-US"/>
            <a:t>creating sustainable livlihoods</a:t>
          </a:r>
        </a:p>
      </dgm:t>
    </dgm:pt>
    <dgm:pt modelId="{5B54C05F-B86B-4A3F-9106-E7334D811871}" type="parTrans" cxnId="{FE28CB58-8B97-4DB6-906C-A16CA335BC3C}">
      <dgm:prSet/>
      <dgm:spPr/>
      <dgm:t>
        <a:bodyPr/>
        <a:lstStyle/>
        <a:p>
          <a:endParaRPr lang="en-US"/>
        </a:p>
      </dgm:t>
    </dgm:pt>
    <dgm:pt modelId="{E405AF90-CB96-46D8-B5A6-FC44EC0A32B5}" type="sibTrans" cxnId="{FE28CB58-8B97-4DB6-906C-A16CA335BC3C}">
      <dgm:prSet/>
      <dgm:spPr/>
      <dgm:t>
        <a:bodyPr/>
        <a:lstStyle/>
        <a:p>
          <a:endParaRPr lang="en-US"/>
        </a:p>
      </dgm:t>
    </dgm:pt>
    <dgm:pt modelId="{04DD49C8-96A9-4A30-AD94-5741A5ECFFB9}">
      <dgm:prSet phldrT="[Text]"/>
      <dgm:spPr/>
      <dgm:t>
        <a:bodyPr/>
        <a:lstStyle/>
        <a:p>
          <a:r>
            <a:rPr lang="en-US"/>
            <a:t>intercropping </a:t>
          </a:r>
        </a:p>
      </dgm:t>
    </dgm:pt>
    <dgm:pt modelId="{7EBA5347-5A14-4FA2-B83E-7391827FD711}" type="parTrans" cxnId="{8C16CC15-3C5C-4710-BA3A-2498614FAA8D}">
      <dgm:prSet/>
      <dgm:spPr/>
      <dgm:t>
        <a:bodyPr/>
        <a:lstStyle/>
        <a:p>
          <a:endParaRPr lang="en-US"/>
        </a:p>
      </dgm:t>
    </dgm:pt>
    <dgm:pt modelId="{CE24FC28-5372-4724-A003-0FEFD40AC0C0}" type="sibTrans" cxnId="{8C16CC15-3C5C-4710-BA3A-2498614FAA8D}">
      <dgm:prSet/>
      <dgm:spPr/>
      <dgm:t>
        <a:bodyPr/>
        <a:lstStyle/>
        <a:p>
          <a:endParaRPr lang="en-US"/>
        </a:p>
      </dgm:t>
    </dgm:pt>
    <dgm:pt modelId="{5AFDC125-251B-467D-8331-411EC09DF39D}">
      <dgm:prSet phldrT="[Text]"/>
      <dgm:spPr/>
      <dgm:t>
        <a:bodyPr/>
        <a:lstStyle/>
        <a:p>
          <a:r>
            <a:rPr lang="en-US"/>
            <a:t>integrated pest managment </a:t>
          </a:r>
        </a:p>
      </dgm:t>
    </dgm:pt>
    <dgm:pt modelId="{71B3FF45-6245-4BA7-B183-2746A55AF63E}" type="parTrans" cxnId="{EB82C788-52AF-47C5-8CDD-AB648F8B8C0E}">
      <dgm:prSet/>
      <dgm:spPr/>
      <dgm:t>
        <a:bodyPr/>
        <a:lstStyle/>
        <a:p>
          <a:endParaRPr lang="en-US"/>
        </a:p>
      </dgm:t>
    </dgm:pt>
    <dgm:pt modelId="{AB3520CE-4EF6-4FE6-AF65-FE27453F64E3}" type="sibTrans" cxnId="{EB82C788-52AF-47C5-8CDD-AB648F8B8C0E}">
      <dgm:prSet/>
      <dgm:spPr/>
      <dgm:t>
        <a:bodyPr/>
        <a:lstStyle/>
        <a:p>
          <a:endParaRPr lang="en-US"/>
        </a:p>
      </dgm:t>
    </dgm:pt>
    <dgm:pt modelId="{48E4053B-50AD-4D33-91DB-169F6B432238}">
      <dgm:prSet phldrT="[Text]"/>
      <dgm:spPr/>
      <dgm:t>
        <a:bodyPr/>
        <a:lstStyle/>
        <a:p>
          <a:r>
            <a:rPr lang="en-US"/>
            <a:t>conservation farming</a:t>
          </a:r>
        </a:p>
      </dgm:t>
    </dgm:pt>
    <dgm:pt modelId="{E2F5CC2F-2BA0-4B5C-8093-FAC9D3478FA5}" type="parTrans" cxnId="{E4676927-BE86-44F9-9057-53625DB16E58}">
      <dgm:prSet/>
      <dgm:spPr/>
      <dgm:t>
        <a:bodyPr/>
        <a:lstStyle/>
        <a:p>
          <a:endParaRPr lang="en-US"/>
        </a:p>
      </dgm:t>
    </dgm:pt>
    <dgm:pt modelId="{A11A0EE7-BD24-4AF5-A481-3032F331174C}" type="sibTrans" cxnId="{E4676927-BE86-44F9-9057-53625DB16E58}">
      <dgm:prSet/>
      <dgm:spPr/>
      <dgm:t>
        <a:bodyPr/>
        <a:lstStyle/>
        <a:p>
          <a:endParaRPr lang="en-US"/>
        </a:p>
      </dgm:t>
    </dgm:pt>
    <dgm:pt modelId="{C2E09958-2E0F-49D8-99D6-EFD9FB25F75E}">
      <dgm:prSet phldrT="[Text]"/>
      <dgm:spPr/>
      <dgm:t>
        <a:bodyPr/>
        <a:lstStyle/>
        <a:p>
          <a:r>
            <a:rPr lang="en-US"/>
            <a:t>organic farming </a:t>
          </a:r>
        </a:p>
      </dgm:t>
    </dgm:pt>
    <dgm:pt modelId="{5C86F65A-2470-42D2-AEB4-C92303F52189}" type="parTrans" cxnId="{91917A44-1214-4220-8AE4-E86BA26639D3}">
      <dgm:prSet/>
      <dgm:spPr/>
      <dgm:t>
        <a:bodyPr/>
        <a:lstStyle/>
        <a:p>
          <a:endParaRPr lang="en-US"/>
        </a:p>
      </dgm:t>
    </dgm:pt>
    <dgm:pt modelId="{9FACE650-B5ED-4FD2-ADEE-DB4D1B49AF9B}" type="sibTrans" cxnId="{91917A44-1214-4220-8AE4-E86BA26639D3}">
      <dgm:prSet/>
      <dgm:spPr/>
      <dgm:t>
        <a:bodyPr/>
        <a:lstStyle/>
        <a:p>
          <a:endParaRPr lang="en-US"/>
        </a:p>
      </dgm:t>
    </dgm:pt>
    <dgm:pt modelId="{0161DD17-EC7F-4E58-B2DA-24B79A1BAAEC}">
      <dgm:prSet phldrT="[Text]"/>
      <dgm:spPr/>
      <dgm:t>
        <a:bodyPr/>
        <a:lstStyle/>
        <a:p>
          <a:r>
            <a:rPr lang="en-US"/>
            <a:t>higher yields</a:t>
          </a:r>
        </a:p>
      </dgm:t>
    </dgm:pt>
    <dgm:pt modelId="{7DA82B48-7EDF-41ED-9DE1-9AAC0FB0432D}" type="parTrans" cxnId="{DB9E3040-0567-42AD-AF74-7A6FD5FBE714}">
      <dgm:prSet/>
      <dgm:spPr/>
      <dgm:t>
        <a:bodyPr/>
        <a:lstStyle/>
        <a:p>
          <a:endParaRPr lang="en-US"/>
        </a:p>
      </dgm:t>
    </dgm:pt>
    <dgm:pt modelId="{197927CD-FF2A-40F9-B074-367F2CD1CB5D}" type="sibTrans" cxnId="{DB9E3040-0567-42AD-AF74-7A6FD5FBE714}">
      <dgm:prSet/>
      <dgm:spPr/>
      <dgm:t>
        <a:bodyPr/>
        <a:lstStyle/>
        <a:p>
          <a:endParaRPr lang="en-US"/>
        </a:p>
      </dgm:t>
    </dgm:pt>
    <dgm:pt modelId="{A7A9B4F9-5434-449B-8D7E-32997A2C6A6F}">
      <dgm:prSet phldrT="[Text]"/>
      <dgm:spPr/>
      <dgm:t>
        <a:bodyPr/>
        <a:lstStyle/>
        <a:p>
          <a:r>
            <a:rPr lang="en-US"/>
            <a:t>improving nutrition </a:t>
          </a:r>
        </a:p>
      </dgm:t>
    </dgm:pt>
    <dgm:pt modelId="{31B2AECF-2AA6-4E96-A3E7-BF1F5476AE28}" type="parTrans" cxnId="{2B5D2B9E-0B3D-4C08-88AF-EB5D3835CE72}">
      <dgm:prSet/>
      <dgm:spPr/>
      <dgm:t>
        <a:bodyPr/>
        <a:lstStyle/>
        <a:p>
          <a:endParaRPr lang="en-US"/>
        </a:p>
      </dgm:t>
    </dgm:pt>
    <dgm:pt modelId="{819587C9-02C1-4355-9F37-BD263142B2D3}" type="sibTrans" cxnId="{2B5D2B9E-0B3D-4C08-88AF-EB5D3835CE72}">
      <dgm:prSet/>
      <dgm:spPr/>
      <dgm:t>
        <a:bodyPr/>
        <a:lstStyle/>
        <a:p>
          <a:endParaRPr lang="en-US"/>
        </a:p>
      </dgm:t>
    </dgm:pt>
    <dgm:pt modelId="{C05460A4-6811-406B-9E41-E8C4C87D5707}">
      <dgm:prSet phldrT="[Text]"/>
      <dgm:spPr/>
      <dgm:t>
        <a:bodyPr/>
        <a:lstStyle/>
        <a:p>
          <a:r>
            <a:rPr lang="en-US"/>
            <a:t>resilience to disease and pest</a:t>
          </a:r>
        </a:p>
      </dgm:t>
    </dgm:pt>
    <dgm:pt modelId="{C626D64F-5512-44FB-9F44-38A0DA8A717C}" type="parTrans" cxnId="{3EFDAC2F-24E9-4A5F-A154-0ED254C4FFA8}">
      <dgm:prSet/>
      <dgm:spPr/>
      <dgm:t>
        <a:bodyPr/>
        <a:lstStyle/>
        <a:p>
          <a:endParaRPr lang="en-US"/>
        </a:p>
      </dgm:t>
    </dgm:pt>
    <dgm:pt modelId="{263822A6-20AF-470C-BF20-84F36970716A}" type="sibTrans" cxnId="{3EFDAC2F-24E9-4A5F-A154-0ED254C4FFA8}">
      <dgm:prSet/>
      <dgm:spPr/>
      <dgm:t>
        <a:bodyPr/>
        <a:lstStyle/>
        <a:p>
          <a:endParaRPr lang="en-US"/>
        </a:p>
      </dgm:t>
    </dgm:pt>
    <dgm:pt modelId="{E130D7BC-7987-4A8A-80E3-D38881075B8D}">
      <dgm:prSet phldrT="[Text]"/>
      <dgm:spPr/>
      <dgm:t>
        <a:bodyPr/>
        <a:lstStyle/>
        <a:p>
          <a:r>
            <a:rPr lang="en-US"/>
            <a:t>resilience to climate change</a:t>
          </a:r>
        </a:p>
      </dgm:t>
    </dgm:pt>
    <dgm:pt modelId="{079EF692-3A4E-4E4B-B304-4404BC55BED8}" type="parTrans" cxnId="{76AB7BC7-C915-40EA-B1A8-42983293D3A7}">
      <dgm:prSet/>
      <dgm:spPr/>
      <dgm:t>
        <a:bodyPr/>
        <a:lstStyle/>
        <a:p>
          <a:endParaRPr lang="en-US"/>
        </a:p>
      </dgm:t>
    </dgm:pt>
    <dgm:pt modelId="{F6FD2C85-6991-4030-91CC-9FB94CB7671B}" type="sibTrans" cxnId="{76AB7BC7-C915-40EA-B1A8-42983293D3A7}">
      <dgm:prSet/>
      <dgm:spPr/>
      <dgm:t>
        <a:bodyPr/>
        <a:lstStyle/>
        <a:p>
          <a:endParaRPr lang="en-US"/>
        </a:p>
      </dgm:t>
    </dgm:pt>
    <dgm:pt modelId="{C1840090-33EF-4A55-A926-F8346E4EFF86}">
      <dgm:prSet phldrT="[Text]"/>
      <dgm:spPr/>
      <dgm:t>
        <a:bodyPr/>
        <a:lstStyle/>
        <a:p>
          <a:r>
            <a:rPr lang="en-US"/>
            <a:t>creating sustainable livelihoods</a:t>
          </a:r>
        </a:p>
      </dgm:t>
    </dgm:pt>
    <dgm:pt modelId="{F7A90922-1D44-488B-A83C-59E76965CF3E}" type="parTrans" cxnId="{26ACD4B9-B366-4748-9BB2-C1DB4A80FF47}">
      <dgm:prSet/>
      <dgm:spPr/>
      <dgm:t>
        <a:bodyPr/>
        <a:lstStyle/>
        <a:p>
          <a:endParaRPr lang="en-US"/>
        </a:p>
      </dgm:t>
    </dgm:pt>
    <dgm:pt modelId="{9B65553F-BDBE-4C21-9DC4-E7AF4DB88B7B}" type="sibTrans" cxnId="{26ACD4B9-B366-4748-9BB2-C1DB4A80FF47}">
      <dgm:prSet/>
      <dgm:spPr/>
      <dgm:t>
        <a:bodyPr/>
        <a:lstStyle/>
        <a:p>
          <a:endParaRPr lang="en-US"/>
        </a:p>
      </dgm:t>
    </dgm:pt>
    <dgm:pt modelId="{FB1BCFDE-2112-4210-8894-074EF3DEA811}" type="pres">
      <dgm:prSet presAssocID="{D1548051-850B-4B6B-A360-BCAF53CE56B6}" presName="CompostProcess" presStyleCnt="0">
        <dgm:presLayoutVars>
          <dgm:dir/>
          <dgm:resizeHandles val="exact"/>
        </dgm:presLayoutVars>
      </dgm:prSet>
      <dgm:spPr/>
    </dgm:pt>
    <dgm:pt modelId="{FE285535-C415-49B8-8387-464052A2BED0}" type="pres">
      <dgm:prSet presAssocID="{D1548051-850B-4B6B-A360-BCAF53CE56B6}" presName="arrow" presStyleLbl="bgShp" presStyleIdx="0" presStyleCnt="1"/>
      <dgm:spPr/>
    </dgm:pt>
    <dgm:pt modelId="{3CD40C73-F544-437D-BEF0-4A34AC963746}" type="pres">
      <dgm:prSet presAssocID="{D1548051-850B-4B6B-A360-BCAF53CE56B6}" presName="linearProcess" presStyleCnt="0"/>
      <dgm:spPr/>
    </dgm:pt>
    <dgm:pt modelId="{6640DCF3-96A2-46CF-BC81-B1F1117AE200}" type="pres">
      <dgm:prSet presAssocID="{01EA797B-E020-4441-9281-107AA4A58A19}" presName="textNode" presStyleLbl="node1" presStyleIdx="0" presStyleCnt="3" custScaleY="137692">
        <dgm:presLayoutVars>
          <dgm:bulletEnabled val="1"/>
        </dgm:presLayoutVars>
      </dgm:prSet>
      <dgm:spPr/>
      <dgm:t>
        <a:bodyPr/>
        <a:lstStyle/>
        <a:p>
          <a:endParaRPr lang="en-US"/>
        </a:p>
      </dgm:t>
    </dgm:pt>
    <dgm:pt modelId="{6A6DA72D-96FC-4F2C-9AA0-84BED413ECD5}" type="pres">
      <dgm:prSet presAssocID="{ADC27D35-FBE9-4134-96BF-487A258A5A8F}" presName="sibTrans" presStyleCnt="0"/>
      <dgm:spPr/>
    </dgm:pt>
    <dgm:pt modelId="{34D16349-0AAA-4619-A6C9-5C23EC1CB6B0}" type="pres">
      <dgm:prSet presAssocID="{FD51A13D-DE8A-46D1-8694-BB4C72C123E7}" presName="textNode" presStyleLbl="node1" presStyleIdx="1" presStyleCnt="3" custScaleY="140769">
        <dgm:presLayoutVars>
          <dgm:bulletEnabled val="1"/>
        </dgm:presLayoutVars>
      </dgm:prSet>
      <dgm:spPr/>
      <dgm:t>
        <a:bodyPr/>
        <a:lstStyle/>
        <a:p>
          <a:endParaRPr lang="en-US"/>
        </a:p>
      </dgm:t>
    </dgm:pt>
    <dgm:pt modelId="{140017DD-5C8C-40C6-B4FD-D1FB13E5C182}" type="pres">
      <dgm:prSet presAssocID="{92C66275-36C0-4503-85CA-1BC7B8A926EA}" presName="sibTrans" presStyleCnt="0"/>
      <dgm:spPr/>
    </dgm:pt>
    <dgm:pt modelId="{085221CF-BFA9-4C12-9C5E-E917DEA24608}" type="pres">
      <dgm:prSet presAssocID="{26ADB0C1-B16B-4B4F-ABBD-439685E35832}" presName="textNode" presStyleLbl="node1" presStyleIdx="2" presStyleCnt="3" custScaleY="146923">
        <dgm:presLayoutVars>
          <dgm:bulletEnabled val="1"/>
        </dgm:presLayoutVars>
      </dgm:prSet>
      <dgm:spPr/>
      <dgm:t>
        <a:bodyPr/>
        <a:lstStyle/>
        <a:p>
          <a:endParaRPr lang="en-US"/>
        </a:p>
      </dgm:t>
    </dgm:pt>
  </dgm:ptLst>
  <dgm:cxnLst>
    <dgm:cxn modelId="{8C16CC15-3C5C-4710-BA3A-2498614FAA8D}" srcId="{FD51A13D-DE8A-46D1-8694-BB4C72C123E7}" destId="{04DD49C8-96A9-4A30-AD94-5741A5ECFFB9}" srcOrd="0" destOrd="0" parTransId="{7EBA5347-5A14-4FA2-B83E-7391827FD711}" sibTransId="{CE24FC28-5372-4724-A003-0FEFD40AC0C0}"/>
    <dgm:cxn modelId="{02B7E8B2-B268-436C-B24A-94D7CACB8864}" type="presOf" srcId="{26ADB0C1-B16B-4B4F-ABBD-439685E35832}" destId="{085221CF-BFA9-4C12-9C5E-E917DEA24608}" srcOrd="0" destOrd="0" presId="urn:microsoft.com/office/officeart/2005/8/layout/hProcess9"/>
    <dgm:cxn modelId="{FE28CB58-8B97-4DB6-906C-A16CA335BC3C}" srcId="{01EA797B-E020-4441-9281-107AA4A58A19}" destId="{FD4524B5-BA18-41D1-9D77-AF98613FEBFC}" srcOrd="4" destOrd="0" parTransId="{5B54C05F-B86B-4A3F-9106-E7334D811871}" sibTransId="{E405AF90-CB96-46D8-B5A6-FC44EC0A32B5}"/>
    <dgm:cxn modelId="{B03F7A1B-E3C9-48A3-B27F-5027AF369A64}" type="presOf" srcId="{C05460A4-6811-406B-9E41-E8C4C87D5707}" destId="{085221CF-BFA9-4C12-9C5E-E917DEA24608}" srcOrd="0" destOrd="3" presId="urn:microsoft.com/office/officeart/2005/8/layout/hProcess9"/>
    <dgm:cxn modelId="{3EFDAC2F-24E9-4A5F-A154-0ED254C4FFA8}" srcId="{26ADB0C1-B16B-4B4F-ABBD-439685E35832}" destId="{C05460A4-6811-406B-9E41-E8C4C87D5707}" srcOrd="2" destOrd="0" parTransId="{C626D64F-5512-44FB-9F44-38A0DA8A717C}" sibTransId="{263822A6-20AF-470C-BF20-84F36970716A}"/>
    <dgm:cxn modelId="{E4676927-BE86-44F9-9057-53625DB16E58}" srcId="{FD51A13D-DE8A-46D1-8694-BB4C72C123E7}" destId="{48E4053B-50AD-4D33-91DB-169F6B432238}" srcOrd="2" destOrd="0" parTransId="{E2F5CC2F-2BA0-4B5C-8093-FAC9D3478FA5}" sibTransId="{A11A0EE7-BD24-4AF5-A481-3032F331174C}"/>
    <dgm:cxn modelId="{DB9E3040-0567-42AD-AF74-7A6FD5FBE714}" srcId="{26ADB0C1-B16B-4B4F-ABBD-439685E35832}" destId="{0161DD17-EC7F-4E58-B2DA-24B79A1BAAEC}" srcOrd="0" destOrd="0" parTransId="{7DA82B48-7EDF-41ED-9DE1-9AAC0FB0432D}" sibTransId="{197927CD-FF2A-40F9-B074-367F2CD1CB5D}"/>
    <dgm:cxn modelId="{399D0B20-0038-4581-936E-8B03109BA9E2}" srcId="{01EA797B-E020-4441-9281-107AA4A58A19}" destId="{1E191462-01A2-4DB9-8517-350C3685E4CC}" srcOrd="1" destOrd="0" parTransId="{14C31B94-9CDD-4476-B8E7-8240D3F7009E}" sibTransId="{F8762F42-F18F-4D73-8726-86194B081690}"/>
    <dgm:cxn modelId="{EB82C788-52AF-47C5-8CDD-AB648F8B8C0E}" srcId="{FD51A13D-DE8A-46D1-8694-BB4C72C123E7}" destId="{5AFDC125-251B-467D-8331-411EC09DF39D}" srcOrd="1" destOrd="0" parTransId="{71B3FF45-6245-4BA7-B183-2746A55AF63E}" sibTransId="{AB3520CE-4EF6-4FE6-AF65-FE27453F64E3}"/>
    <dgm:cxn modelId="{71CFE8FC-6B02-41B3-8F7C-75786BF3EBC5}" type="presOf" srcId="{0161DD17-EC7F-4E58-B2DA-24B79A1BAAEC}" destId="{085221CF-BFA9-4C12-9C5E-E917DEA24608}" srcOrd="0" destOrd="1" presId="urn:microsoft.com/office/officeart/2005/8/layout/hProcess9"/>
    <dgm:cxn modelId="{2B5D2B9E-0B3D-4C08-88AF-EB5D3835CE72}" srcId="{26ADB0C1-B16B-4B4F-ABBD-439685E35832}" destId="{A7A9B4F9-5434-449B-8D7E-32997A2C6A6F}" srcOrd="1" destOrd="0" parTransId="{31B2AECF-2AA6-4E96-A3E7-BF1F5476AE28}" sibTransId="{819587C9-02C1-4355-9F37-BD263142B2D3}"/>
    <dgm:cxn modelId="{79417C6E-3954-4ECC-BCEC-4F2764855B2B}" srcId="{D1548051-850B-4B6B-A360-BCAF53CE56B6}" destId="{01EA797B-E020-4441-9281-107AA4A58A19}" srcOrd="0" destOrd="0" parTransId="{63BA3C0E-0163-4128-A1AD-1B8570804585}" sibTransId="{ADC27D35-FBE9-4134-96BF-487A258A5A8F}"/>
    <dgm:cxn modelId="{18A62F43-24D2-46D9-B05C-6676D813499F}" type="presOf" srcId="{C1840090-33EF-4A55-A926-F8346E4EFF86}" destId="{085221CF-BFA9-4C12-9C5E-E917DEA24608}" srcOrd="0" destOrd="5" presId="urn:microsoft.com/office/officeart/2005/8/layout/hProcess9"/>
    <dgm:cxn modelId="{26ACD4B9-B366-4748-9BB2-C1DB4A80FF47}" srcId="{26ADB0C1-B16B-4B4F-ABBD-439685E35832}" destId="{C1840090-33EF-4A55-A926-F8346E4EFF86}" srcOrd="4" destOrd="0" parTransId="{F7A90922-1D44-488B-A83C-59E76965CF3E}" sibTransId="{9B65553F-BDBE-4C21-9DC4-E7AF4DB88B7B}"/>
    <dgm:cxn modelId="{9687085A-90A7-4F12-B22B-5C5E05F23258}" srcId="{01EA797B-E020-4441-9281-107AA4A58A19}" destId="{25E7919F-9C96-424D-B72E-4B8E81F1BEE7}" srcOrd="0" destOrd="0" parTransId="{529FA26A-4D97-432C-9F1A-7092C4E6995E}" sibTransId="{7E5D6C8F-9488-438B-8193-7E12E6AC5EB1}"/>
    <dgm:cxn modelId="{91917A44-1214-4220-8AE4-E86BA26639D3}" srcId="{FD51A13D-DE8A-46D1-8694-BB4C72C123E7}" destId="{C2E09958-2E0F-49D8-99D6-EFD9FB25F75E}" srcOrd="3" destOrd="0" parTransId="{5C86F65A-2470-42D2-AEB4-C92303F52189}" sibTransId="{9FACE650-B5ED-4FD2-ADEE-DB4D1B49AF9B}"/>
    <dgm:cxn modelId="{12285023-C14C-4B3C-BBF6-8DF1DAB99460}" type="presOf" srcId="{C2E09958-2E0F-49D8-99D6-EFD9FB25F75E}" destId="{34D16349-0AAA-4619-A6C9-5C23EC1CB6B0}" srcOrd="0" destOrd="4" presId="urn:microsoft.com/office/officeart/2005/8/layout/hProcess9"/>
    <dgm:cxn modelId="{4112E00D-8E76-4BBC-AB9E-1069E0657D32}" type="presOf" srcId="{D1548051-850B-4B6B-A360-BCAF53CE56B6}" destId="{FB1BCFDE-2112-4210-8894-074EF3DEA811}" srcOrd="0" destOrd="0" presId="urn:microsoft.com/office/officeart/2005/8/layout/hProcess9"/>
    <dgm:cxn modelId="{22F73997-023E-414B-AC1A-FD1F2C4F5615}" type="presOf" srcId="{FD4524B5-BA18-41D1-9D77-AF98613FEBFC}" destId="{6640DCF3-96A2-46CF-BC81-B1F1117AE200}" srcOrd="0" destOrd="5" presId="urn:microsoft.com/office/officeart/2005/8/layout/hProcess9"/>
    <dgm:cxn modelId="{75C6E71A-51C2-444B-9540-45680792C9FA}" type="presOf" srcId="{A7A9B4F9-5434-449B-8D7E-32997A2C6A6F}" destId="{085221CF-BFA9-4C12-9C5E-E917DEA24608}" srcOrd="0" destOrd="2" presId="urn:microsoft.com/office/officeart/2005/8/layout/hProcess9"/>
    <dgm:cxn modelId="{BC9C3ACB-E490-4EE6-BFD2-F5B3C36D664F}" type="presOf" srcId="{1E191462-01A2-4DB9-8517-350C3685E4CC}" destId="{6640DCF3-96A2-46CF-BC81-B1F1117AE200}" srcOrd="0" destOrd="2" presId="urn:microsoft.com/office/officeart/2005/8/layout/hProcess9"/>
    <dgm:cxn modelId="{7D9452FE-0F3D-4ADC-953E-8FBE5A2AC4D5}" srcId="{01EA797B-E020-4441-9281-107AA4A58A19}" destId="{B6EBA806-D4E8-4026-AE2A-CF64EC3A67EA}" srcOrd="2" destOrd="0" parTransId="{78724BB5-B701-4349-AB56-065F1C50C702}" sibTransId="{4E1EC1B2-0FC2-486A-9F1D-9D232C71FB7F}"/>
    <dgm:cxn modelId="{D32A5450-2B93-4137-906B-EA1ACE820B39}" type="presOf" srcId="{01EA797B-E020-4441-9281-107AA4A58A19}" destId="{6640DCF3-96A2-46CF-BC81-B1F1117AE200}" srcOrd="0" destOrd="0" presId="urn:microsoft.com/office/officeart/2005/8/layout/hProcess9"/>
    <dgm:cxn modelId="{F985F72E-E000-4373-9EA0-E2ABB73C2EEB}" srcId="{D1548051-850B-4B6B-A360-BCAF53CE56B6}" destId="{26ADB0C1-B16B-4B4F-ABBD-439685E35832}" srcOrd="2" destOrd="0" parTransId="{79248D35-69FB-49EF-8D24-EEC600CCB2FE}" sibTransId="{26DE1F3F-E910-4532-BE82-03587C5A8F6A}"/>
    <dgm:cxn modelId="{D58AAD14-FB30-4BF7-884D-7F6368EF6FD4}" type="presOf" srcId="{E130D7BC-7987-4A8A-80E3-D38881075B8D}" destId="{085221CF-BFA9-4C12-9C5E-E917DEA24608}" srcOrd="0" destOrd="4" presId="urn:microsoft.com/office/officeart/2005/8/layout/hProcess9"/>
    <dgm:cxn modelId="{2ED04C91-3CBC-495A-A486-8A78E98A4CA5}" type="presOf" srcId="{25E7919F-9C96-424D-B72E-4B8E81F1BEE7}" destId="{6640DCF3-96A2-46CF-BC81-B1F1117AE200}" srcOrd="0" destOrd="1" presId="urn:microsoft.com/office/officeart/2005/8/layout/hProcess9"/>
    <dgm:cxn modelId="{0DEAFDAF-EF99-4DDA-A613-70F915B2C979}" srcId="{D1548051-850B-4B6B-A360-BCAF53CE56B6}" destId="{FD51A13D-DE8A-46D1-8694-BB4C72C123E7}" srcOrd="1" destOrd="0" parTransId="{B9F5E9C4-EC61-486E-819C-085F030A7AAE}" sibTransId="{92C66275-36C0-4503-85CA-1BC7B8A926EA}"/>
    <dgm:cxn modelId="{F57FAD14-EC19-496B-89A5-44A89302AA92}" srcId="{01EA797B-E020-4441-9281-107AA4A58A19}" destId="{C7D95AE1-E464-4674-83EF-661EBD6B0B3B}" srcOrd="3" destOrd="0" parTransId="{6FE15506-779E-47DE-9AC4-176EA2F6FD44}" sibTransId="{3741FFDF-5ED2-4419-9586-DE0CBBB30DA4}"/>
    <dgm:cxn modelId="{B9C1D485-6525-4D02-A7C1-4C5262135297}" type="presOf" srcId="{5AFDC125-251B-467D-8331-411EC09DF39D}" destId="{34D16349-0AAA-4619-A6C9-5C23EC1CB6B0}" srcOrd="0" destOrd="2" presId="urn:microsoft.com/office/officeart/2005/8/layout/hProcess9"/>
    <dgm:cxn modelId="{0680206C-C108-4481-97CD-64A5474D19B6}" type="presOf" srcId="{48E4053B-50AD-4D33-91DB-169F6B432238}" destId="{34D16349-0AAA-4619-A6C9-5C23EC1CB6B0}" srcOrd="0" destOrd="3" presId="urn:microsoft.com/office/officeart/2005/8/layout/hProcess9"/>
    <dgm:cxn modelId="{76AB7BC7-C915-40EA-B1A8-42983293D3A7}" srcId="{26ADB0C1-B16B-4B4F-ABBD-439685E35832}" destId="{E130D7BC-7987-4A8A-80E3-D38881075B8D}" srcOrd="3" destOrd="0" parTransId="{079EF692-3A4E-4E4B-B304-4404BC55BED8}" sibTransId="{F6FD2C85-6991-4030-91CC-9FB94CB7671B}"/>
    <dgm:cxn modelId="{EF36EC0D-CB4D-42A3-A44A-DABC2621185F}" type="presOf" srcId="{04DD49C8-96A9-4A30-AD94-5741A5ECFFB9}" destId="{34D16349-0AAA-4619-A6C9-5C23EC1CB6B0}" srcOrd="0" destOrd="1" presId="urn:microsoft.com/office/officeart/2005/8/layout/hProcess9"/>
    <dgm:cxn modelId="{FE58274E-DB4B-4FC4-9974-57025D1ED451}" type="presOf" srcId="{C7D95AE1-E464-4674-83EF-661EBD6B0B3B}" destId="{6640DCF3-96A2-46CF-BC81-B1F1117AE200}" srcOrd="0" destOrd="4" presId="urn:microsoft.com/office/officeart/2005/8/layout/hProcess9"/>
    <dgm:cxn modelId="{010C8258-438B-42D8-8561-831D076BBE77}" type="presOf" srcId="{FD51A13D-DE8A-46D1-8694-BB4C72C123E7}" destId="{34D16349-0AAA-4619-A6C9-5C23EC1CB6B0}" srcOrd="0" destOrd="0" presId="urn:microsoft.com/office/officeart/2005/8/layout/hProcess9"/>
    <dgm:cxn modelId="{12DD0A8B-F66C-47D6-927B-1B6AA52FB4E7}" type="presOf" srcId="{B6EBA806-D4E8-4026-AE2A-CF64EC3A67EA}" destId="{6640DCF3-96A2-46CF-BC81-B1F1117AE200}" srcOrd="0" destOrd="3" presId="urn:microsoft.com/office/officeart/2005/8/layout/hProcess9"/>
    <dgm:cxn modelId="{851A9DCF-A5A2-4B77-BCB1-99E9687E67D0}" type="presParOf" srcId="{FB1BCFDE-2112-4210-8894-074EF3DEA811}" destId="{FE285535-C415-49B8-8387-464052A2BED0}" srcOrd="0" destOrd="0" presId="urn:microsoft.com/office/officeart/2005/8/layout/hProcess9"/>
    <dgm:cxn modelId="{124786B9-CEF1-48A6-825E-4FBE1F16B8BE}" type="presParOf" srcId="{FB1BCFDE-2112-4210-8894-074EF3DEA811}" destId="{3CD40C73-F544-437D-BEF0-4A34AC963746}" srcOrd="1" destOrd="0" presId="urn:microsoft.com/office/officeart/2005/8/layout/hProcess9"/>
    <dgm:cxn modelId="{6E744A6B-CCA0-4932-93F5-D78732FFE3CD}" type="presParOf" srcId="{3CD40C73-F544-437D-BEF0-4A34AC963746}" destId="{6640DCF3-96A2-46CF-BC81-B1F1117AE200}" srcOrd="0" destOrd="0" presId="urn:microsoft.com/office/officeart/2005/8/layout/hProcess9"/>
    <dgm:cxn modelId="{8ADCC992-B93B-4A36-B435-1362FF0F41BE}" type="presParOf" srcId="{3CD40C73-F544-437D-BEF0-4A34AC963746}" destId="{6A6DA72D-96FC-4F2C-9AA0-84BED413ECD5}" srcOrd="1" destOrd="0" presId="urn:microsoft.com/office/officeart/2005/8/layout/hProcess9"/>
    <dgm:cxn modelId="{DB0E28F5-F987-487B-9A1A-FAFF5AF727FA}" type="presParOf" srcId="{3CD40C73-F544-437D-BEF0-4A34AC963746}" destId="{34D16349-0AAA-4619-A6C9-5C23EC1CB6B0}" srcOrd="2" destOrd="0" presId="urn:microsoft.com/office/officeart/2005/8/layout/hProcess9"/>
    <dgm:cxn modelId="{09DE510C-B118-4386-AF39-7942A1AA3FA6}" type="presParOf" srcId="{3CD40C73-F544-437D-BEF0-4A34AC963746}" destId="{140017DD-5C8C-40C6-B4FD-D1FB13E5C182}" srcOrd="3" destOrd="0" presId="urn:microsoft.com/office/officeart/2005/8/layout/hProcess9"/>
    <dgm:cxn modelId="{37601CF8-4FF8-4A5E-9F21-0269813BA84B}" type="presParOf" srcId="{3CD40C73-F544-437D-BEF0-4A34AC963746}" destId="{085221CF-BFA9-4C12-9C5E-E917DEA24608}" srcOrd="4" destOrd="0" presId="urn:microsoft.com/office/officeart/2005/8/layout/hProcess9"/>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F1317A-A946-4AF4-8D74-1ED49D929D2A}">
      <dsp:nvSpPr>
        <dsp:cNvPr id="0" name=""/>
        <dsp:cNvSpPr/>
      </dsp:nvSpPr>
      <dsp:spPr>
        <a:xfrm>
          <a:off x="4831" y="11442"/>
          <a:ext cx="1444044" cy="134871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solidFill>
                <a:sysClr val="window" lastClr="FFFFFF"/>
              </a:solidFill>
              <a:latin typeface="Calibri"/>
              <a:ea typeface="+mn-ea"/>
              <a:cs typeface="+mn-cs"/>
            </a:rPr>
            <a:t>outputs</a:t>
          </a:r>
        </a:p>
        <a:p>
          <a:pPr lvl="0" algn="ctr" defTabSz="711200">
            <a:lnSpc>
              <a:spcPct val="90000"/>
            </a:lnSpc>
            <a:spcBef>
              <a:spcPct val="0"/>
            </a:spcBef>
            <a:spcAft>
              <a:spcPct val="35000"/>
            </a:spcAft>
          </a:pPr>
          <a:r>
            <a:rPr lang="en-US" sz="1800" kern="1200">
              <a:solidFill>
                <a:sysClr val="window" lastClr="FFFFFF"/>
              </a:solidFill>
              <a:latin typeface="Calibri"/>
              <a:ea typeface="+mn-ea"/>
              <a:cs typeface="+mn-cs"/>
            </a:rPr>
            <a:t>e.g. meat, milk, draught</a:t>
          </a:r>
        </a:p>
      </dsp:txBody>
      <dsp:txXfrm>
        <a:off x="44334" y="50945"/>
        <a:ext cx="1365038" cy="1269709"/>
      </dsp:txXfrm>
    </dsp:sp>
    <dsp:sp modelId="{1CC90995-0814-4350-9BB9-C29E415B4D00}">
      <dsp:nvSpPr>
        <dsp:cNvPr id="0" name=""/>
        <dsp:cNvSpPr/>
      </dsp:nvSpPr>
      <dsp:spPr>
        <a:xfrm rot="10800000">
          <a:off x="1593280" y="506738"/>
          <a:ext cx="306137" cy="358123"/>
        </a:xfrm>
        <a:prstGeom prst="rightArrow">
          <a:avLst>
            <a:gd name="adj1" fmla="val 60000"/>
            <a:gd name="adj2" fmla="val 50000"/>
          </a:avLst>
        </a:prstGeom>
        <a:gradFill rotWithShape="0">
          <a:gsLst>
            <a:gs pos="0">
              <a:srgbClr val="C0504D">
                <a:tint val="60000"/>
                <a:hueOff val="0"/>
                <a:satOff val="0"/>
                <a:lumOff val="0"/>
                <a:alphaOff val="0"/>
                <a:shade val="51000"/>
                <a:satMod val="130000"/>
              </a:srgbClr>
            </a:gs>
            <a:gs pos="80000">
              <a:srgbClr val="C0504D">
                <a:tint val="60000"/>
                <a:hueOff val="0"/>
                <a:satOff val="0"/>
                <a:lumOff val="0"/>
                <a:alphaOff val="0"/>
                <a:shade val="93000"/>
                <a:satMod val="130000"/>
              </a:srgbClr>
            </a:gs>
            <a:gs pos="100000">
              <a:srgbClr val="C0504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solidFill>
              <a:sysClr val="window" lastClr="FFFFFF"/>
            </a:solidFill>
            <a:latin typeface="Calibri"/>
            <a:ea typeface="+mn-ea"/>
            <a:cs typeface="+mn-cs"/>
          </a:endParaRPr>
        </a:p>
      </dsp:txBody>
      <dsp:txXfrm>
        <a:off x="1685121" y="578363"/>
        <a:ext cx="214296" cy="214873"/>
      </dsp:txXfrm>
    </dsp:sp>
    <dsp:sp modelId="{D0F175D0-B937-4277-A654-72DBA47075FA}">
      <dsp:nvSpPr>
        <dsp:cNvPr id="0" name=""/>
        <dsp:cNvSpPr/>
      </dsp:nvSpPr>
      <dsp:spPr>
        <a:xfrm>
          <a:off x="2026493" y="11442"/>
          <a:ext cx="1444044" cy="1348715"/>
        </a:xfrm>
        <a:prstGeom prst="roundRect">
          <a:avLst>
            <a:gd name="adj" fmla="val 10000"/>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solidFill>
                <a:sysClr val="window" lastClr="FFFFFF"/>
              </a:solidFill>
              <a:latin typeface="Calibri"/>
              <a:ea typeface="+mn-ea"/>
              <a:cs typeface="+mn-cs"/>
            </a:rPr>
            <a:t>a</a:t>
          </a:r>
        </a:p>
      </dsp:txBody>
      <dsp:txXfrm>
        <a:off x="2065996" y="50945"/>
        <a:ext cx="1365038" cy="1269709"/>
      </dsp:txXfrm>
    </dsp:sp>
    <dsp:sp modelId="{521E5332-E950-498D-9D95-1AF307C00FC5}">
      <dsp:nvSpPr>
        <dsp:cNvPr id="0" name=""/>
        <dsp:cNvSpPr/>
      </dsp:nvSpPr>
      <dsp:spPr>
        <a:xfrm rot="10800000">
          <a:off x="3614942" y="506738"/>
          <a:ext cx="306137" cy="358123"/>
        </a:xfrm>
        <a:prstGeom prst="rightArrow">
          <a:avLst>
            <a:gd name="adj1" fmla="val 60000"/>
            <a:gd name="adj2" fmla="val 50000"/>
          </a:avLst>
        </a:prstGeom>
        <a:gradFill rotWithShape="0">
          <a:gsLst>
            <a:gs pos="0">
              <a:srgbClr val="C0504D">
                <a:tint val="60000"/>
                <a:hueOff val="0"/>
                <a:satOff val="0"/>
                <a:lumOff val="0"/>
                <a:alphaOff val="0"/>
                <a:shade val="51000"/>
                <a:satMod val="130000"/>
              </a:srgbClr>
            </a:gs>
            <a:gs pos="80000">
              <a:srgbClr val="C0504D">
                <a:tint val="60000"/>
                <a:hueOff val="0"/>
                <a:satOff val="0"/>
                <a:lumOff val="0"/>
                <a:alphaOff val="0"/>
                <a:shade val="93000"/>
                <a:satMod val="130000"/>
              </a:srgbClr>
            </a:gs>
            <a:gs pos="100000">
              <a:srgbClr val="C0504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solidFill>
              <a:sysClr val="window" lastClr="FFFFFF"/>
            </a:solidFill>
            <a:latin typeface="Calibri"/>
            <a:ea typeface="+mn-ea"/>
            <a:cs typeface="+mn-cs"/>
          </a:endParaRPr>
        </a:p>
      </dsp:txBody>
      <dsp:txXfrm>
        <a:off x="3706783" y="578363"/>
        <a:ext cx="214296" cy="214873"/>
      </dsp:txXfrm>
    </dsp:sp>
    <dsp:sp modelId="{C204E71E-66C7-4AF8-B0CD-61563031BD77}">
      <dsp:nvSpPr>
        <dsp:cNvPr id="0" name=""/>
        <dsp:cNvSpPr/>
      </dsp:nvSpPr>
      <dsp:spPr>
        <a:xfrm>
          <a:off x="4048156" y="11442"/>
          <a:ext cx="1444044" cy="134871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solidFill>
                <a:sysClr val="window" lastClr="FFFFFF"/>
              </a:solidFill>
              <a:latin typeface="Calibri"/>
              <a:ea typeface="+mn-ea"/>
              <a:cs typeface="+mn-cs"/>
            </a:rPr>
            <a:t>inputs</a:t>
          </a:r>
        </a:p>
        <a:p>
          <a:pPr lvl="0" algn="ctr" defTabSz="800100">
            <a:lnSpc>
              <a:spcPct val="90000"/>
            </a:lnSpc>
            <a:spcBef>
              <a:spcPct val="0"/>
            </a:spcBef>
            <a:spcAft>
              <a:spcPct val="35000"/>
            </a:spcAft>
          </a:pPr>
          <a:r>
            <a:rPr lang="en-US" sz="1800" kern="1200">
              <a:solidFill>
                <a:sysClr val="window" lastClr="FFFFFF"/>
              </a:solidFill>
              <a:latin typeface="Calibri"/>
              <a:ea typeface="+mn-ea"/>
              <a:cs typeface="+mn-cs"/>
            </a:rPr>
            <a:t>e.g. feed, water, pen etc.</a:t>
          </a:r>
        </a:p>
      </dsp:txBody>
      <dsp:txXfrm>
        <a:off x="4087659" y="50945"/>
        <a:ext cx="1365038" cy="12697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285535-C415-49B8-8387-464052A2BED0}">
      <dsp:nvSpPr>
        <dsp:cNvPr id="0" name=""/>
        <dsp:cNvSpPr/>
      </dsp:nvSpPr>
      <dsp:spPr>
        <a:xfrm>
          <a:off x="445055" y="0"/>
          <a:ext cx="5043963" cy="309562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640DCF3-96A2-46CF-BC81-B1F1117AE200}">
      <dsp:nvSpPr>
        <dsp:cNvPr id="0" name=""/>
        <dsp:cNvSpPr/>
      </dsp:nvSpPr>
      <dsp:spPr>
        <a:xfrm>
          <a:off x="6374" y="695326"/>
          <a:ext cx="1910030" cy="170497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b="1" kern="1200"/>
            <a:t>Socioeconomic intensification</a:t>
          </a:r>
          <a:r>
            <a:rPr lang="en-US" sz="1200" kern="1200"/>
            <a:t> </a:t>
          </a:r>
        </a:p>
        <a:p>
          <a:pPr marL="57150" lvl="1" indent="-57150" algn="l" defTabSz="400050">
            <a:lnSpc>
              <a:spcPct val="90000"/>
            </a:lnSpc>
            <a:spcBef>
              <a:spcPct val="0"/>
            </a:spcBef>
            <a:spcAft>
              <a:spcPct val="15000"/>
            </a:spcAft>
            <a:buChar char="••"/>
          </a:pPr>
          <a:r>
            <a:rPr lang="en-US" sz="900" kern="1200"/>
            <a:t>creating enabling environment </a:t>
          </a:r>
        </a:p>
        <a:p>
          <a:pPr marL="57150" lvl="1" indent="-57150" algn="l" defTabSz="400050">
            <a:lnSpc>
              <a:spcPct val="90000"/>
            </a:lnSpc>
            <a:spcBef>
              <a:spcPct val="0"/>
            </a:spcBef>
            <a:spcAft>
              <a:spcPct val="15000"/>
            </a:spcAft>
            <a:buChar char="••"/>
          </a:pPr>
          <a:r>
            <a:rPr lang="en-US" sz="900" kern="1200"/>
            <a:t>market </a:t>
          </a:r>
        </a:p>
        <a:p>
          <a:pPr marL="57150" lvl="1" indent="-57150" algn="l" defTabSz="400050">
            <a:lnSpc>
              <a:spcPct val="90000"/>
            </a:lnSpc>
            <a:spcBef>
              <a:spcPct val="0"/>
            </a:spcBef>
            <a:spcAft>
              <a:spcPct val="15000"/>
            </a:spcAft>
            <a:buChar char="••"/>
          </a:pPr>
          <a:r>
            <a:rPr lang="en-US" sz="900" kern="1200"/>
            <a:t>building social capital </a:t>
          </a:r>
        </a:p>
        <a:p>
          <a:pPr marL="57150" lvl="1" indent="-57150" algn="l" defTabSz="400050">
            <a:lnSpc>
              <a:spcPct val="90000"/>
            </a:lnSpc>
            <a:spcBef>
              <a:spcPct val="0"/>
            </a:spcBef>
            <a:spcAft>
              <a:spcPct val="15000"/>
            </a:spcAft>
            <a:buChar char="••"/>
          </a:pPr>
          <a:r>
            <a:rPr lang="en-US" sz="900" kern="1200"/>
            <a:t>building human capital </a:t>
          </a:r>
        </a:p>
        <a:p>
          <a:pPr marL="57150" lvl="1" indent="-57150" algn="l" defTabSz="400050">
            <a:lnSpc>
              <a:spcPct val="90000"/>
            </a:lnSpc>
            <a:spcBef>
              <a:spcPct val="0"/>
            </a:spcBef>
            <a:spcAft>
              <a:spcPct val="15000"/>
            </a:spcAft>
            <a:buChar char="••"/>
          </a:pPr>
          <a:r>
            <a:rPr lang="en-US" sz="900" kern="1200"/>
            <a:t>creating sustainable livlihoods</a:t>
          </a:r>
        </a:p>
      </dsp:txBody>
      <dsp:txXfrm>
        <a:off x="89604" y="778556"/>
        <a:ext cx="1743570" cy="1538511"/>
      </dsp:txXfrm>
    </dsp:sp>
    <dsp:sp modelId="{34D16349-0AAA-4619-A6C9-5C23EC1CB6B0}">
      <dsp:nvSpPr>
        <dsp:cNvPr id="0" name=""/>
        <dsp:cNvSpPr/>
      </dsp:nvSpPr>
      <dsp:spPr>
        <a:xfrm>
          <a:off x="2012022" y="676276"/>
          <a:ext cx="1910030" cy="174307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b="1" kern="1200"/>
            <a:t>Ecological intensification </a:t>
          </a:r>
        </a:p>
        <a:p>
          <a:pPr marL="57150" lvl="1" indent="-57150" algn="l" defTabSz="400050">
            <a:lnSpc>
              <a:spcPct val="90000"/>
            </a:lnSpc>
            <a:spcBef>
              <a:spcPct val="0"/>
            </a:spcBef>
            <a:spcAft>
              <a:spcPct val="15000"/>
            </a:spcAft>
            <a:buChar char="••"/>
          </a:pPr>
          <a:r>
            <a:rPr lang="en-US" sz="900" kern="1200"/>
            <a:t>intercropping </a:t>
          </a:r>
        </a:p>
        <a:p>
          <a:pPr marL="57150" lvl="1" indent="-57150" algn="l" defTabSz="400050">
            <a:lnSpc>
              <a:spcPct val="90000"/>
            </a:lnSpc>
            <a:spcBef>
              <a:spcPct val="0"/>
            </a:spcBef>
            <a:spcAft>
              <a:spcPct val="15000"/>
            </a:spcAft>
            <a:buChar char="••"/>
          </a:pPr>
          <a:r>
            <a:rPr lang="en-US" sz="900" kern="1200"/>
            <a:t>integrated pest managment </a:t>
          </a:r>
        </a:p>
        <a:p>
          <a:pPr marL="57150" lvl="1" indent="-57150" algn="l" defTabSz="400050">
            <a:lnSpc>
              <a:spcPct val="90000"/>
            </a:lnSpc>
            <a:spcBef>
              <a:spcPct val="0"/>
            </a:spcBef>
            <a:spcAft>
              <a:spcPct val="15000"/>
            </a:spcAft>
            <a:buChar char="••"/>
          </a:pPr>
          <a:r>
            <a:rPr lang="en-US" sz="900" kern="1200"/>
            <a:t>conservation farming</a:t>
          </a:r>
        </a:p>
        <a:p>
          <a:pPr marL="57150" lvl="1" indent="-57150" algn="l" defTabSz="400050">
            <a:lnSpc>
              <a:spcPct val="90000"/>
            </a:lnSpc>
            <a:spcBef>
              <a:spcPct val="0"/>
            </a:spcBef>
            <a:spcAft>
              <a:spcPct val="15000"/>
            </a:spcAft>
            <a:buChar char="••"/>
          </a:pPr>
          <a:r>
            <a:rPr lang="en-US" sz="900" kern="1200"/>
            <a:t>organic farming </a:t>
          </a:r>
        </a:p>
      </dsp:txBody>
      <dsp:txXfrm>
        <a:off x="2097112" y="761366"/>
        <a:ext cx="1739850" cy="1572892"/>
      </dsp:txXfrm>
    </dsp:sp>
    <dsp:sp modelId="{085221CF-BFA9-4C12-9C5E-E917DEA24608}">
      <dsp:nvSpPr>
        <dsp:cNvPr id="0" name=""/>
        <dsp:cNvSpPr/>
      </dsp:nvSpPr>
      <dsp:spPr>
        <a:xfrm>
          <a:off x="4017670" y="638175"/>
          <a:ext cx="1910030" cy="181927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b="1" kern="1200"/>
            <a:t>Genetical intesification </a:t>
          </a:r>
        </a:p>
        <a:p>
          <a:pPr marL="57150" lvl="1" indent="-57150" algn="l" defTabSz="400050">
            <a:lnSpc>
              <a:spcPct val="90000"/>
            </a:lnSpc>
            <a:spcBef>
              <a:spcPct val="0"/>
            </a:spcBef>
            <a:spcAft>
              <a:spcPct val="15000"/>
            </a:spcAft>
            <a:buChar char="••"/>
          </a:pPr>
          <a:r>
            <a:rPr lang="en-US" sz="900" kern="1200"/>
            <a:t>higher yields</a:t>
          </a:r>
        </a:p>
        <a:p>
          <a:pPr marL="57150" lvl="1" indent="-57150" algn="l" defTabSz="400050">
            <a:lnSpc>
              <a:spcPct val="90000"/>
            </a:lnSpc>
            <a:spcBef>
              <a:spcPct val="0"/>
            </a:spcBef>
            <a:spcAft>
              <a:spcPct val="15000"/>
            </a:spcAft>
            <a:buChar char="••"/>
          </a:pPr>
          <a:r>
            <a:rPr lang="en-US" sz="900" kern="1200"/>
            <a:t>improving nutrition </a:t>
          </a:r>
        </a:p>
        <a:p>
          <a:pPr marL="57150" lvl="1" indent="-57150" algn="l" defTabSz="400050">
            <a:lnSpc>
              <a:spcPct val="90000"/>
            </a:lnSpc>
            <a:spcBef>
              <a:spcPct val="0"/>
            </a:spcBef>
            <a:spcAft>
              <a:spcPct val="15000"/>
            </a:spcAft>
            <a:buChar char="••"/>
          </a:pPr>
          <a:r>
            <a:rPr lang="en-US" sz="900" kern="1200"/>
            <a:t>resilience to disease and pest</a:t>
          </a:r>
        </a:p>
        <a:p>
          <a:pPr marL="57150" lvl="1" indent="-57150" algn="l" defTabSz="400050">
            <a:lnSpc>
              <a:spcPct val="90000"/>
            </a:lnSpc>
            <a:spcBef>
              <a:spcPct val="0"/>
            </a:spcBef>
            <a:spcAft>
              <a:spcPct val="15000"/>
            </a:spcAft>
            <a:buChar char="••"/>
          </a:pPr>
          <a:r>
            <a:rPr lang="en-US" sz="900" kern="1200"/>
            <a:t>resilience to climate change</a:t>
          </a:r>
        </a:p>
        <a:p>
          <a:pPr marL="57150" lvl="1" indent="-57150" algn="l" defTabSz="400050">
            <a:lnSpc>
              <a:spcPct val="90000"/>
            </a:lnSpc>
            <a:spcBef>
              <a:spcPct val="0"/>
            </a:spcBef>
            <a:spcAft>
              <a:spcPct val="15000"/>
            </a:spcAft>
            <a:buChar char="••"/>
          </a:pPr>
          <a:r>
            <a:rPr lang="en-US" sz="900" kern="1200"/>
            <a:t>creating sustainable livelihoods</a:t>
          </a:r>
        </a:p>
      </dsp:txBody>
      <dsp:txXfrm>
        <a:off x="4106480" y="726985"/>
        <a:ext cx="1732410" cy="164165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35432-4C21-47F2-B9DE-D1969375A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24992</Words>
  <Characters>142461</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167119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Alemu</dc:creator>
  <cp:lastModifiedBy>Ephraim Mhlanga</cp:lastModifiedBy>
  <cp:revision>3</cp:revision>
  <dcterms:created xsi:type="dcterms:W3CDTF">2015-08-14T07:10:00Z</dcterms:created>
  <dcterms:modified xsi:type="dcterms:W3CDTF">2015-08-14T07:10:00Z</dcterms:modified>
</cp:coreProperties>
</file>